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281E" w:rsidRDefault="0028281E" w:rsidP="0028281E">
      <w:pPr>
        <w:pStyle w:val="Listaszerbekezds"/>
        <w:numPr>
          <w:ilvl w:val="0"/>
          <w:numId w:val="3"/>
        </w:numPr>
        <w:jc w:val="right"/>
      </w:pPr>
      <w:r>
        <w:t>melléklet a 6/2012. (II. 11.) önkormányzati rendelethez</w:t>
      </w:r>
    </w:p>
    <w:p w:rsidR="0028281E" w:rsidRDefault="0028281E" w:rsidP="0028281E">
      <w:pPr>
        <w:jc w:val="both"/>
      </w:pPr>
    </w:p>
    <w:p w:rsidR="0028281E" w:rsidRPr="000214F1" w:rsidRDefault="0028281E" w:rsidP="0028281E">
      <w:pPr>
        <w:jc w:val="both"/>
        <w:rPr>
          <w:b/>
          <w:bCs/>
        </w:rPr>
      </w:pPr>
    </w:p>
    <w:p w:rsidR="0028281E" w:rsidRDefault="0028281E" w:rsidP="0028281E">
      <w:pPr>
        <w:jc w:val="center"/>
        <w:rPr>
          <w:b/>
          <w:bCs/>
        </w:rPr>
      </w:pPr>
      <w:r>
        <w:rPr>
          <w:b/>
          <w:bCs/>
        </w:rPr>
        <w:t xml:space="preserve">Üzleti </w:t>
      </w:r>
      <w:r w:rsidRPr="000214F1">
        <w:rPr>
          <w:b/>
          <w:bCs/>
        </w:rPr>
        <w:t>vagyon</w:t>
      </w:r>
    </w:p>
    <w:p w:rsidR="0028281E" w:rsidRPr="000214F1" w:rsidRDefault="0028281E" w:rsidP="0028281E">
      <w:pPr>
        <w:jc w:val="center"/>
        <w:rPr>
          <w:b/>
          <w:bCs/>
        </w:rPr>
      </w:pPr>
    </w:p>
    <w:tbl>
      <w:tblPr>
        <w:tblStyle w:val="Rcsostblzat"/>
        <w:tblW w:w="9150" w:type="dxa"/>
        <w:tblLook w:val="04A0" w:firstRow="1" w:lastRow="0" w:firstColumn="1" w:lastColumn="0" w:noHBand="0" w:noVBand="1"/>
      </w:tblPr>
      <w:tblGrid>
        <w:gridCol w:w="988"/>
        <w:gridCol w:w="1134"/>
        <w:gridCol w:w="4110"/>
        <w:gridCol w:w="1418"/>
        <w:gridCol w:w="1500"/>
      </w:tblGrid>
      <w:tr w:rsidR="0028281E" w:rsidRPr="000214F1" w:rsidTr="00625285">
        <w:tc>
          <w:tcPr>
            <w:tcW w:w="988" w:type="dxa"/>
          </w:tcPr>
          <w:p w:rsidR="0028281E" w:rsidRPr="000214F1" w:rsidRDefault="0028281E" w:rsidP="00625285">
            <w:pPr>
              <w:jc w:val="center"/>
              <w:rPr>
                <w:b/>
                <w:bCs/>
              </w:rPr>
            </w:pPr>
            <w:r w:rsidRPr="000214F1">
              <w:rPr>
                <w:b/>
                <w:bCs/>
              </w:rPr>
              <w:t>Sorszám</w:t>
            </w:r>
          </w:p>
        </w:tc>
        <w:tc>
          <w:tcPr>
            <w:tcW w:w="1134" w:type="dxa"/>
          </w:tcPr>
          <w:p w:rsidR="0028281E" w:rsidRPr="000214F1" w:rsidRDefault="0028281E" w:rsidP="00625285">
            <w:pPr>
              <w:jc w:val="center"/>
              <w:rPr>
                <w:b/>
                <w:bCs/>
              </w:rPr>
            </w:pPr>
            <w:r w:rsidRPr="000214F1">
              <w:rPr>
                <w:b/>
                <w:bCs/>
              </w:rPr>
              <w:t>Helyrajzi szám</w:t>
            </w:r>
          </w:p>
        </w:tc>
        <w:tc>
          <w:tcPr>
            <w:tcW w:w="4110" w:type="dxa"/>
          </w:tcPr>
          <w:p w:rsidR="0028281E" w:rsidRPr="000214F1" w:rsidRDefault="0028281E" w:rsidP="00625285">
            <w:pPr>
              <w:jc w:val="center"/>
              <w:rPr>
                <w:b/>
                <w:bCs/>
              </w:rPr>
            </w:pPr>
            <w:r w:rsidRPr="000214F1">
              <w:rPr>
                <w:b/>
                <w:bCs/>
              </w:rPr>
              <w:t>Megnevezés</w:t>
            </w:r>
          </w:p>
        </w:tc>
        <w:tc>
          <w:tcPr>
            <w:tcW w:w="1418" w:type="dxa"/>
          </w:tcPr>
          <w:p w:rsidR="0028281E" w:rsidRPr="000214F1" w:rsidRDefault="0028281E" w:rsidP="00625285">
            <w:pPr>
              <w:jc w:val="center"/>
              <w:rPr>
                <w:b/>
                <w:bCs/>
              </w:rPr>
            </w:pPr>
            <w:r w:rsidRPr="000214F1">
              <w:rPr>
                <w:b/>
                <w:bCs/>
              </w:rPr>
              <w:t>Terület (m2)</w:t>
            </w:r>
          </w:p>
        </w:tc>
        <w:tc>
          <w:tcPr>
            <w:tcW w:w="1500" w:type="dxa"/>
          </w:tcPr>
          <w:p w:rsidR="0028281E" w:rsidRPr="000214F1" w:rsidRDefault="0028281E" w:rsidP="00625285">
            <w:pPr>
              <w:jc w:val="center"/>
              <w:rPr>
                <w:b/>
                <w:bCs/>
              </w:rPr>
            </w:pPr>
            <w:r w:rsidRPr="000214F1">
              <w:rPr>
                <w:b/>
                <w:bCs/>
              </w:rPr>
              <w:t>Tulajdoni arány</w:t>
            </w:r>
          </w:p>
        </w:tc>
      </w:tr>
      <w:tr w:rsidR="0028281E" w:rsidTr="00625285">
        <w:tc>
          <w:tcPr>
            <w:tcW w:w="988" w:type="dxa"/>
          </w:tcPr>
          <w:p w:rsidR="0028281E" w:rsidRDefault="0028281E" w:rsidP="00625285">
            <w:pPr>
              <w:jc w:val="both"/>
            </w:pPr>
            <w:r>
              <w:t>1.</w:t>
            </w:r>
          </w:p>
        </w:tc>
        <w:tc>
          <w:tcPr>
            <w:tcW w:w="1134" w:type="dxa"/>
          </w:tcPr>
          <w:p w:rsidR="0028281E" w:rsidRDefault="0028281E" w:rsidP="00625285">
            <w:pPr>
              <w:jc w:val="both"/>
            </w:pPr>
            <w:r>
              <w:t>275</w:t>
            </w:r>
          </w:p>
        </w:tc>
        <w:tc>
          <w:tcPr>
            <w:tcW w:w="4110" w:type="dxa"/>
          </w:tcPr>
          <w:p w:rsidR="0028281E" w:rsidRDefault="0028281E" w:rsidP="00625285">
            <w:pPr>
              <w:jc w:val="both"/>
            </w:pPr>
            <w:r>
              <w:t>Rét, gyümölcsös</w:t>
            </w:r>
          </w:p>
        </w:tc>
        <w:tc>
          <w:tcPr>
            <w:tcW w:w="1418" w:type="dxa"/>
          </w:tcPr>
          <w:p w:rsidR="0028281E" w:rsidRDefault="0028281E" w:rsidP="00625285">
            <w:pPr>
              <w:jc w:val="both"/>
            </w:pPr>
            <w:r>
              <w:t>1918</w:t>
            </w:r>
          </w:p>
        </w:tc>
        <w:tc>
          <w:tcPr>
            <w:tcW w:w="1500" w:type="dxa"/>
          </w:tcPr>
          <w:p w:rsidR="0028281E" w:rsidRDefault="0028281E" w:rsidP="00625285">
            <w:pPr>
              <w:jc w:val="center"/>
            </w:pPr>
            <w:r>
              <w:t>4/36</w:t>
            </w:r>
          </w:p>
        </w:tc>
      </w:tr>
      <w:tr w:rsidR="0028281E" w:rsidTr="00625285">
        <w:tc>
          <w:tcPr>
            <w:tcW w:w="988" w:type="dxa"/>
          </w:tcPr>
          <w:p w:rsidR="0028281E" w:rsidRDefault="0028281E" w:rsidP="00625285">
            <w:pPr>
              <w:jc w:val="both"/>
            </w:pPr>
            <w:r>
              <w:t>2.</w:t>
            </w:r>
          </w:p>
        </w:tc>
        <w:tc>
          <w:tcPr>
            <w:tcW w:w="1134" w:type="dxa"/>
          </w:tcPr>
          <w:p w:rsidR="0028281E" w:rsidRDefault="0028281E" w:rsidP="00625285">
            <w:pPr>
              <w:jc w:val="both"/>
            </w:pPr>
            <w:r>
              <w:t>06</w:t>
            </w:r>
          </w:p>
        </w:tc>
        <w:tc>
          <w:tcPr>
            <w:tcW w:w="4110" w:type="dxa"/>
          </w:tcPr>
          <w:p w:rsidR="0028281E" w:rsidRDefault="0028281E" w:rsidP="00625285">
            <w:pPr>
              <w:jc w:val="both"/>
            </w:pPr>
            <w:r>
              <w:t>Rét</w:t>
            </w:r>
          </w:p>
        </w:tc>
        <w:tc>
          <w:tcPr>
            <w:tcW w:w="1418" w:type="dxa"/>
          </w:tcPr>
          <w:p w:rsidR="0028281E" w:rsidRDefault="0028281E" w:rsidP="00625285">
            <w:pPr>
              <w:jc w:val="both"/>
            </w:pPr>
            <w:r>
              <w:t>539</w:t>
            </w:r>
          </w:p>
        </w:tc>
        <w:tc>
          <w:tcPr>
            <w:tcW w:w="1500" w:type="dxa"/>
          </w:tcPr>
          <w:p w:rsidR="0028281E" w:rsidRDefault="0028281E" w:rsidP="00625285">
            <w:pPr>
              <w:jc w:val="center"/>
            </w:pPr>
            <w:r>
              <w:t>1/1</w:t>
            </w:r>
          </w:p>
        </w:tc>
      </w:tr>
      <w:tr w:rsidR="0028281E" w:rsidTr="00625285">
        <w:tc>
          <w:tcPr>
            <w:tcW w:w="988" w:type="dxa"/>
          </w:tcPr>
          <w:p w:rsidR="0028281E" w:rsidRDefault="0028281E" w:rsidP="00625285">
            <w:pPr>
              <w:jc w:val="both"/>
            </w:pPr>
            <w:r>
              <w:t>3.</w:t>
            </w:r>
          </w:p>
        </w:tc>
        <w:tc>
          <w:tcPr>
            <w:tcW w:w="1134" w:type="dxa"/>
          </w:tcPr>
          <w:p w:rsidR="0028281E" w:rsidRDefault="0028281E" w:rsidP="00625285">
            <w:pPr>
              <w:jc w:val="both"/>
            </w:pPr>
            <w:r>
              <w:t>029/9</w:t>
            </w:r>
          </w:p>
        </w:tc>
        <w:tc>
          <w:tcPr>
            <w:tcW w:w="4110" w:type="dxa"/>
          </w:tcPr>
          <w:p w:rsidR="0028281E" w:rsidRDefault="0028281E" w:rsidP="00625285">
            <w:pPr>
              <w:jc w:val="both"/>
            </w:pPr>
            <w:r>
              <w:t>Rét</w:t>
            </w:r>
          </w:p>
        </w:tc>
        <w:tc>
          <w:tcPr>
            <w:tcW w:w="1418" w:type="dxa"/>
          </w:tcPr>
          <w:p w:rsidR="0028281E" w:rsidRDefault="0028281E" w:rsidP="00625285">
            <w:pPr>
              <w:jc w:val="both"/>
            </w:pPr>
            <w:r>
              <w:t>14387</w:t>
            </w:r>
          </w:p>
        </w:tc>
        <w:tc>
          <w:tcPr>
            <w:tcW w:w="1500" w:type="dxa"/>
          </w:tcPr>
          <w:p w:rsidR="0028281E" w:rsidRDefault="0028281E" w:rsidP="00625285">
            <w:pPr>
              <w:jc w:val="center"/>
            </w:pPr>
            <w:r>
              <w:t>1/1</w:t>
            </w:r>
          </w:p>
        </w:tc>
      </w:tr>
      <w:tr w:rsidR="0028281E" w:rsidTr="00625285">
        <w:tc>
          <w:tcPr>
            <w:tcW w:w="988" w:type="dxa"/>
          </w:tcPr>
          <w:p w:rsidR="0028281E" w:rsidRDefault="0028281E" w:rsidP="00625285">
            <w:pPr>
              <w:jc w:val="both"/>
            </w:pPr>
            <w:r>
              <w:t>4.</w:t>
            </w:r>
          </w:p>
        </w:tc>
        <w:tc>
          <w:tcPr>
            <w:tcW w:w="1134" w:type="dxa"/>
          </w:tcPr>
          <w:p w:rsidR="0028281E" w:rsidRDefault="0028281E" w:rsidP="00625285">
            <w:pPr>
              <w:jc w:val="both"/>
            </w:pPr>
            <w:r>
              <w:t>029/24</w:t>
            </w:r>
          </w:p>
        </w:tc>
        <w:tc>
          <w:tcPr>
            <w:tcW w:w="4110" w:type="dxa"/>
          </w:tcPr>
          <w:p w:rsidR="0028281E" w:rsidRDefault="0028281E" w:rsidP="00625285">
            <w:pPr>
              <w:jc w:val="both"/>
            </w:pPr>
            <w:r>
              <w:t>Rét</w:t>
            </w:r>
          </w:p>
        </w:tc>
        <w:tc>
          <w:tcPr>
            <w:tcW w:w="1418" w:type="dxa"/>
          </w:tcPr>
          <w:p w:rsidR="0028281E" w:rsidRDefault="0028281E" w:rsidP="00625285">
            <w:pPr>
              <w:jc w:val="both"/>
            </w:pPr>
            <w:r>
              <w:t>3597</w:t>
            </w:r>
          </w:p>
        </w:tc>
        <w:tc>
          <w:tcPr>
            <w:tcW w:w="1500" w:type="dxa"/>
          </w:tcPr>
          <w:p w:rsidR="0028281E" w:rsidRDefault="0028281E" w:rsidP="00625285">
            <w:pPr>
              <w:jc w:val="center"/>
            </w:pPr>
            <w:r>
              <w:t>1/1</w:t>
            </w:r>
          </w:p>
        </w:tc>
      </w:tr>
      <w:tr w:rsidR="0028281E" w:rsidTr="00625285">
        <w:tc>
          <w:tcPr>
            <w:tcW w:w="988" w:type="dxa"/>
          </w:tcPr>
          <w:p w:rsidR="0028281E" w:rsidRDefault="0028281E" w:rsidP="00625285">
            <w:pPr>
              <w:jc w:val="both"/>
            </w:pPr>
            <w:r>
              <w:t>5.</w:t>
            </w:r>
          </w:p>
        </w:tc>
        <w:tc>
          <w:tcPr>
            <w:tcW w:w="1134" w:type="dxa"/>
          </w:tcPr>
          <w:p w:rsidR="0028281E" w:rsidRDefault="0028281E" w:rsidP="00625285">
            <w:pPr>
              <w:jc w:val="both"/>
            </w:pPr>
            <w:r>
              <w:t>038</w:t>
            </w:r>
          </w:p>
        </w:tc>
        <w:tc>
          <w:tcPr>
            <w:tcW w:w="4110" w:type="dxa"/>
          </w:tcPr>
          <w:p w:rsidR="0028281E" w:rsidRDefault="0028281E" w:rsidP="00625285">
            <w:pPr>
              <w:jc w:val="both"/>
            </w:pPr>
            <w:r>
              <w:t>Rét</w:t>
            </w:r>
          </w:p>
        </w:tc>
        <w:tc>
          <w:tcPr>
            <w:tcW w:w="1418" w:type="dxa"/>
          </w:tcPr>
          <w:p w:rsidR="0028281E" w:rsidRDefault="0028281E" w:rsidP="00625285">
            <w:pPr>
              <w:jc w:val="both"/>
            </w:pPr>
            <w:r>
              <w:t>1126</w:t>
            </w:r>
          </w:p>
        </w:tc>
        <w:tc>
          <w:tcPr>
            <w:tcW w:w="1500" w:type="dxa"/>
          </w:tcPr>
          <w:p w:rsidR="0028281E" w:rsidRDefault="0028281E" w:rsidP="00625285">
            <w:pPr>
              <w:jc w:val="center"/>
            </w:pPr>
            <w:r>
              <w:t>1/1</w:t>
            </w:r>
          </w:p>
        </w:tc>
      </w:tr>
    </w:tbl>
    <w:p w:rsidR="0028281E" w:rsidRDefault="0028281E" w:rsidP="0028281E">
      <w:pPr>
        <w:jc w:val="both"/>
      </w:pPr>
    </w:p>
    <w:p w:rsidR="0028281E" w:rsidRDefault="0028281E" w:rsidP="0028281E">
      <w:pPr>
        <w:jc w:val="both"/>
      </w:pPr>
    </w:p>
    <w:p w:rsidR="0028281E" w:rsidRDefault="0028281E" w:rsidP="0028281E"/>
    <w:p w:rsidR="0028281E" w:rsidRPr="00124512" w:rsidRDefault="0028281E" w:rsidP="0028281E"/>
    <w:p w:rsidR="00124512" w:rsidRPr="0028281E" w:rsidRDefault="00124512" w:rsidP="0028281E"/>
    <w:sectPr w:rsidR="00124512" w:rsidRPr="00282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87F5E"/>
    <w:multiLevelType w:val="hybridMultilevel"/>
    <w:tmpl w:val="711CB884"/>
    <w:lvl w:ilvl="0" w:tplc="9D7652E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6A1FEB"/>
    <w:multiLevelType w:val="hybridMultilevel"/>
    <w:tmpl w:val="A5D8EF94"/>
    <w:lvl w:ilvl="0" w:tplc="AF606C1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8C4EEC"/>
    <w:multiLevelType w:val="hybridMultilevel"/>
    <w:tmpl w:val="36F4A4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21"/>
    <w:rsid w:val="00124512"/>
    <w:rsid w:val="0028281E"/>
    <w:rsid w:val="003B0E0E"/>
    <w:rsid w:val="0065246D"/>
    <w:rsid w:val="007D2421"/>
    <w:rsid w:val="00916701"/>
    <w:rsid w:val="00C4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24C20"/>
  <w15:chartTrackingRefBased/>
  <w15:docId w15:val="{CB9D8AB5-3659-4B2D-AC22-4736564A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2421"/>
    <w:pPr>
      <w:autoSpaceDE w:val="0"/>
      <w:autoSpaceDN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D2421"/>
    <w:pPr>
      <w:ind w:left="720"/>
      <w:contextualSpacing/>
    </w:pPr>
  </w:style>
  <w:style w:type="table" w:styleId="Rcsostblzat">
    <w:name w:val="Table Grid"/>
    <w:basedOn w:val="Normltblzat"/>
    <w:uiPriority w:val="39"/>
    <w:rsid w:val="007D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231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2020-05-20T12:31:00Z</dcterms:created>
  <dcterms:modified xsi:type="dcterms:W3CDTF">2020-05-20T12:31:00Z</dcterms:modified>
</cp:coreProperties>
</file>