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B0" w:rsidRPr="00537F8C" w:rsidRDefault="00787DB0" w:rsidP="00787DB0">
      <w:pPr>
        <w:pStyle w:val="NormlWeb"/>
        <w:spacing w:before="0" w:beforeAutospacing="0" w:after="0" w:afterAutospacing="0"/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 w:rsidRPr="00537F8C">
        <w:rPr>
          <w:rFonts w:ascii="Book Antiqua" w:hAnsi="Book Antiqua"/>
          <w:b/>
          <w:sz w:val="22"/>
          <w:szCs w:val="22"/>
        </w:rPr>
        <w:t>Keszthely Város Önkormányzata Képviselő-testülete</w:t>
      </w:r>
    </w:p>
    <w:p w:rsidR="00787DB0" w:rsidRPr="00537F8C" w:rsidRDefault="00787DB0" w:rsidP="00787DB0">
      <w:pPr>
        <w:pStyle w:val="NormlWeb"/>
        <w:spacing w:before="0" w:beforeAutospacing="0" w:after="0" w:afterAutospacing="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20</w:t>
      </w:r>
      <w:r w:rsidRPr="00537F8C">
        <w:rPr>
          <w:rFonts w:ascii="Book Antiqua" w:hAnsi="Book Antiqua"/>
          <w:b/>
          <w:sz w:val="22"/>
          <w:szCs w:val="22"/>
        </w:rPr>
        <w:t>/2015. (</w:t>
      </w:r>
      <w:r>
        <w:rPr>
          <w:rFonts w:ascii="Book Antiqua" w:hAnsi="Book Antiqua"/>
          <w:b/>
          <w:sz w:val="22"/>
          <w:szCs w:val="22"/>
        </w:rPr>
        <w:t xml:space="preserve">VIII. </w:t>
      </w:r>
      <w:r w:rsidR="00E16652">
        <w:rPr>
          <w:rFonts w:ascii="Book Antiqua" w:hAnsi="Book Antiqua"/>
          <w:b/>
          <w:sz w:val="22"/>
          <w:szCs w:val="22"/>
        </w:rPr>
        <w:t>19</w:t>
      </w:r>
      <w:r>
        <w:rPr>
          <w:rFonts w:ascii="Book Antiqua" w:hAnsi="Book Antiqua"/>
          <w:b/>
          <w:sz w:val="22"/>
          <w:szCs w:val="22"/>
        </w:rPr>
        <w:t>.</w:t>
      </w:r>
      <w:r w:rsidRPr="00537F8C">
        <w:rPr>
          <w:rFonts w:ascii="Book Antiqua" w:hAnsi="Book Antiqua"/>
          <w:b/>
          <w:sz w:val="22"/>
          <w:szCs w:val="22"/>
        </w:rPr>
        <w:t>) önkormányzati rendelete</w:t>
      </w:r>
    </w:p>
    <w:p w:rsidR="00787DB0" w:rsidRPr="00537F8C" w:rsidRDefault="00787DB0" w:rsidP="00787DB0">
      <w:pPr>
        <w:pStyle w:val="NormlWeb"/>
        <w:spacing w:before="0" w:beforeAutospacing="0" w:after="0" w:afterAutospacing="0"/>
        <w:jc w:val="center"/>
        <w:rPr>
          <w:rFonts w:ascii="Book Antiqua" w:hAnsi="Book Antiqua"/>
          <w:b/>
          <w:sz w:val="22"/>
          <w:szCs w:val="22"/>
        </w:rPr>
      </w:pPr>
      <w:proofErr w:type="gramStart"/>
      <w:r w:rsidRPr="00537F8C">
        <w:rPr>
          <w:rFonts w:ascii="Book Antiqua" w:hAnsi="Book Antiqua"/>
          <w:b/>
          <w:sz w:val="22"/>
          <w:szCs w:val="22"/>
        </w:rPr>
        <w:t>a</w:t>
      </w:r>
      <w:proofErr w:type="gramEnd"/>
      <w:r w:rsidRPr="00537F8C">
        <w:rPr>
          <w:rFonts w:ascii="Book Antiqua" w:hAnsi="Book Antiqua"/>
          <w:b/>
          <w:sz w:val="22"/>
          <w:szCs w:val="22"/>
        </w:rPr>
        <w:t xml:space="preserve"> helyi adókról szóló 42/2013. (XI. 29.) önkormányzati rendelet módosításáról</w:t>
      </w:r>
    </w:p>
    <w:p w:rsidR="00787DB0" w:rsidRPr="00537F8C" w:rsidRDefault="00787DB0" w:rsidP="00787DB0">
      <w:pPr>
        <w:pStyle w:val="NormlWeb"/>
        <w:spacing w:before="0" w:beforeAutospacing="0" w:after="0" w:afterAutospacing="0"/>
        <w:jc w:val="center"/>
        <w:rPr>
          <w:rFonts w:ascii="Book Antiqua" w:hAnsi="Book Antiqua"/>
          <w:b/>
          <w:sz w:val="22"/>
          <w:szCs w:val="22"/>
        </w:rPr>
      </w:pPr>
    </w:p>
    <w:p w:rsidR="00787DB0" w:rsidRDefault="00787DB0" w:rsidP="00787DB0">
      <w:pPr>
        <w:pStyle w:val="NormlWeb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</w:p>
    <w:p w:rsidR="00787DB0" w:rsidRPr="003D786E" w:rsidRDefault="00787DB0" w:rsidP="00787DB0">
      <w:pPr>
        <w:spacing w:after="0" w:line="240" w:lineRule="auto"/>
        <w:jc w:val="both"/>
        <w:rPr>
          <w:rFonts w:ascii="Book Antiqua" w:eastAsia="Times New Roman" w:hAnsi="Book Antiqua"/>
          <w:snapToGrid w:val="0"/>
          <w:lang w:eastAsia="hu-HU"/>
        </w:rPr>
      </w:pPr>
      <w:r w:rsidRPr="003D786E">
        <w:rPr>
          <w:rFonts w:ascii="Book Antiqua" w:eastAsia="Times New Roman" w:hAnsi="Book Antiqua"/>
          <w:snapToGrid w:val="0"/>
          <w:lang w:eastAsia="hu-HU"/>
        </w:rPr>
        <w:t>Keszthely Város Önkormányzata Képviselő-testülete az Alaptörvény 32. Cikk (2) bekezdésében</w:t>
      </w:r>
      <w:r>
        <w:rPr>
          <w:rFonts w:ascii="Book Antiqua" w:eastAsia="Times New Roman" w:hAnsi="Book Antiqua"/>
          <w:snapToGrid w:val="0"/>
          <w:lang w:eastAsia="hu-HU"/>
        </w:rPr>
        <w:t xml:space="preserve"> </w:t>
      </w:r>
      <w:r w:rsidRPr="003D786E">
        <w:rPr>
          <w:rFonts w:ascii="Book Antiqua" w:eastAsia="Times New Roman" w:hAnsi="Book Antiqua"/>
          <w:lang w:eastAsia="hu-HU"/>
        </w:rPr>
        <w:t>rögzített</w:t>
      </w:r>
      <w:r w:rsidRPr="003D786E">
        <w:rPr>
          <w:rFonts w:ascii="Book Antiqua" w:eastAsia="Times New Roman" w:hAnsi="Book Antiqua"/>
          <w:bCs/>
          <w:lang w:eastAsia="hu-HU"/>
        </w:rPr>
        <w:t xml:space="preserve"> </w:t>
      </w:r>
      <w:r w:rsidRPr="003D786E">
        <w:rPr>
          <w:rFonts w:ascii="Book Antiqua" w:eastAsia="Times New Roman" w:hAnsi="Book Antiqua"/>
          <w:snapToGrid w:val="0"/>
          <w:lang w:eastAsia="hu-HU"/>
        </w:rPr>
        <w:t xml:space="preserve">felhatalmazás alapján </w:t>
      </w:r>
      <w:r w:rsidRPr="003D786E">
        <w:rPr>
          <w:rFonts w:ascii="Book Antiqua" w:eastAsia="Times New Roman" w:hAnsi="Book Antiqua"/>
          <w:lang w:eastAsia="hu-HU"/>
        </w:rPr>
        <w:t>a</w:t>
      </w:r>
      <w:r>
        <w:rPr>
          <w:rFonts w:ascii="Book Antiqua" w:hAnsi="Book Antiqua"/>
        </w:rPr>
        <w:t xml:space="preserve"> helyi adókról szóló 42/2013. (XI. 29.) </w:t>
      </w:r>
      <w:r w:rsidRPr="003D786E">
        <w:rPr>
          <w:rFonts w:ascii="Book Antiqua" w:eastAsia="Times New Roman" w:hAnsi="Book Antiqua"/>
          <w:lang w:eastAsia="hu-HU"/>
        </w:rPr>
        <w:t xml:space="preserve">önkormányzati </w:t>
      </w:r>
      <w:r w:rsidRPr="003D786E">
        <w:rPr>
          <w:rFonts w:ascii="Book Antiqua" w:eastAsia="Times New Roman" w:hAnsi="Book Antiqua"/>
          <w:bCs/>
          <w:lang w:eastAsia="hu-HU"/>
        </w:rPr>
        <w:t>rendeletét (továbbiakban: Rendelet) az alábbiak szerint módosítja.</w:t>
      </w:r>
    </w:p>
    <w:p w:rsidR="00787DB0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87DB0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87DB0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1.§ A Rendelet 6.§</w:t>
      </w:r>
      <w:proofErr w:type="spellStart"/>
      <w:r>
        <w:rPr>
          <w:rFonts w:ascii="Book Antiqua" w:hAnsi="Book Antiqua"/>
          <w:sz w:val="22"/>
          <w:szCs w:val="22"/>
        </w:rPr>
        <w:t>-</w:t>
      </w:r>
      <w:proofErr w:type="gramStart"/>
      <w:r>
        <w:rPr>
          <w:rFonts w:ascii="Book Antiqua" w:hAnsi="Book Antiqua"/>
          <w:sz w:val="22"/>
          <w:szCs w:val="22"/>
        </w:rPr>
        <w:t>a</w:t>
      </w:r>
      <w:proofErr w:type="spellEnd"/>
      <w:proofErr w:type="gramEnd"/>
      <w:r>
        <w:rPr>
          <w:rFonts w:ascii="Book Antiqua" w:hAnsi="Book Antiqua"/>
          <w:sz w:val="22"/>
          <w:szCs w:val="22"/>
        </w:rPr>
        <w:t xml:space="preserve"> az alábbi új rendelkezéssel egészül ki:</w:t>
      </w:r>
    </w:p>
    <w:p w:rsidR="00787DB0" w:rsidRPr="005E7F54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5E7F54">
        <w:rPr>
          <w:rFonts w:ascii="Book Antiqua" w:hAnsi="Book Antiqua"/>
          <w:sz w:val="22"/>
          <w:szCs w:val="22"/>
        </w:rPr>
        <w:t xml:space="preserve">„6.§ A </w:t>
      </w:r>
      <w:proofErr w:type="spellStart"/>
      <w:r w:rsidRPr="005E7F54">
        <w:rPr>
          <w:rFonts w:ascii="Book Antiqua" w:hAnsi="Book Antiqua"/>
          <w:sz w:val="22"/>
          <w:szCs w:val="22"/>
        </w:rPr>
        <w:t>Htv</w:t>
      </w:r>
      <w:proofErr w:type="spellEnd"/>
      <w:r w:rsidRPr="005E7F54">
        <w:rPr>
          <w:rFonts w:ascii="Book Antiqua" w:hAnsi="Book Antiqua"/>
          <w:sz w:val="22"/>
          <w:szCs w:val="22"/>
        </w:rPr>
        <w:t>. 13.§</w:t>
      </w:r>
      <w:proofErr w:type="spellStart"/>
      <w:r w:rsidRPr="005E7F54">
        <w:rPr>
          <w:rFonts w:ascii="Book Antiqua" w:hAnsi="Book Antiqua"/>
          <w:sz w:val="22"/>
          <w:szCs w:val="22"/>
        </w:rPr>
        <w:t>-</w:t>
      </w:r>
      <w:proofErr w:type="gramStart"/>
      <w:r w:rsidRPr="005E7F54">
        <w:rPr>
          <w:rFonts w:ascii="Book Antiqua" w:hAnsi="Book Antiqua"/>
          <w:sz w:val="22"/>
          <w:szCs w:val="22"/>
        </w:rPr>
        <w:t>a</w:t>
      </w:r>
      <w:proofErr w:type="spellEnd"/>
      <w:proofErr w:type="gramEnd"/>
      <w:r w:rsidRPr="005E7F54">
        <w:rPr>
          <w:rFonts w:ascii="Book Antiqua" w:hAnsi="Book Antiqua"/>
          <w:sz w:val="22"/>
          <w:szCs w:val="22"/>
        </w:rPr>
        <w:t xml:space="preserve"> által meghatározott adómentességen túl a magánszemély adóalanyt a fizetendő adóból 40% kedvezmény illeti meg a tulajdonában lévő nem lakás céljára szolgáló építményei - kivéve a vállalkozók üzleti célt szolgáló építményei - után. </w:t>
      </w:r>
      <w:r w:rsidRPr="005E7F54">
        <w:rPr>
          <w:rFonts w:ascii="Book Antiqua" w:hAnsi="Book Antiqua"/>
          <w:b/>
          <w:sz w:val="22"/>
          <w:szCs w:val="22"/>
        </w:rPr>
        <w:t>Mentes továbbá az adó hatálya alól azon építmény, ami után magánszemélyek kommunális adót fizetnek.</w:t>
      </w:r>
      <w:r>
        <w:rPr>
          <w:rFonts w:ascii="Book Antiqua" w:hAnsi="Book Antiqua"/>
          <w:b/>
          <w:sz w:val="22"/>
          <w:szCs w:val="22"/>
        </w:rPr>
        <w:t>”</w:t>
      </w:r>
    </w:p>
    <w:p w:rsidR="00787DB0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87DB0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87DB0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2.§ A Rendelet 7.§</w:t>
      </w:r>
      <w:proofErr w:type="spellStart"/>
      <w:r>
        <w:rPr>
          <w:rFonts w:ascii="Book Antiqua" w:hAnsi="Book Antiqua"/>
          <w:sz w:val="22"/>
          <w:szCs w:val="22"/>
        </w:rPr>
        <w:t>-a</w:t>
      </w:r>
      <w:proofErr w:type="spellEnd"/>
      <w:r>
        <w:rPr>
          <w:rFonts w:ascii="Book Antiqua" w:hAnsi="Book Antiqua"/>
          <w:sz w:val="22"/>
          <w:szCs w:val="22"/>
        </w:rPr>
        <w:t xml:space="preserve"> helyébe az alábbi rendelkezés lép:</w:t>
      </w:r>
    </w:p>
    <w:p w:rsidR="00787DB0" w:rsidRPr="00970919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b/>
          <w:sz w:val="22"/>
          <w:szCs w:val="22"/>
        </w:rPr>
      </w:pPr>
      <w:r w:rsidRPr="00970919">
        <w:rPr>
          <w:rFonts w:ascii="Book Antiqua" w:hAnsi="Book Antiqua"/>
          <w:b/>
          <w:sz w:val="22"/>
          <w:szCs w:val="22"/>
        </w:rPr>
        <w:t>„7.§ Adómentesség</w:t>
      </w:r>
    </w:p>
    <w:p w:rsidR="00787DB0" w:rsidRPr="00970919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b/>
          <w:sz w:val="22"/>
          <w:szCs w:val="22"/>
        </w:rPr>
      </w:pPr>
      <w:r w:rsidRPr="00970919">
        <w:rPr>
          <w:rFonts w:ascii="Book Antiqua" w:hAnsi="Book Antiqua"/>
          <w:b/>
          <w:sz w:val="22"/>
          <w:szCs w:val="22"/>
        </w:rPr>
        <w:t xml:space="preserve">Mentes az adó hatálya alól az önkormányzat illetékességi területén lévő </w:t>
      </w:r>
      <w:smartTag w:uri="urn:schemas-microsoft-com:office:smarttags" w:element="metricconverter">
        <w:smartTagPr>
          <w:attr w:name="ProductID" w:val="2.000 m2"/>
        </w:smartTagPr>
        <w:r w:rsidRPr="00970919">
          <w:rPr>
            <w:rFonts w:ascii="Book Antiqua" w:hAnsi="Book Antiqua"/>
            <w:b/>
            <w:sz w:val="22"/>
            <w:szCs w:val="22"/>
          </w:rPr>
          <w:t>2.000 m</w:t>
        </w:r>
        <w:r w:rsidRPr="00970919">
          <w:rPr>
            <w:rFonts w:ascii="Book Antiqua" w:hAnsi="Book Antiqua"/>
            <w:b/>
            <w:sz w:val="22"/>
            <w:szCs w:val="22"/>
            <w:vertAlign w:val="superscript"/>
          </w:rPr>
          <w:t>2</w:t>
        </w:r>
      </w:smartTag>
      <w:r w:rsidRPr="00970919">
        <w:rPr>
          <w:rFonts w:ascii="Book Antiqua" w:hAnsi="Book Antiqua"/>
          <w:b/>
          <w:sz w:val="22"/>
          <w:szCs w:val="22"/>
        </w:rPr>
        <w:t xml:space="preserve"> területnél kisebb belterületi beépítetlen telek.”  </w:t>
      </w:r>
    </w:p>
    <w:p w:rsidR="00787DB0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87DB0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87DB0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3.§ A Rendelet 12.§</w:t>
      </w:r>
      <w:proofErr w:type="spellStart"/>
      <w:r>
        <w:rPr>
          <w:rFonts w:ascii="Book Antiqua" w:hAnsi="Book Antiqua"/>
          <w:sz w:val="22"/>
          <w:szCs w:val="22"/>
        </w:rPr>
        <w:t>-</w:t>
      </w:r>
      <w:proofErr w:type="gramStart"/>
      <w:r>
        <w:rPr>
          <w:rFonts w:ascii="Book Antiqua" w:hAnsi="Book Antiqua"/>
          <w:sz w:val="22"/>
          <w:szCs w:val="22"/>
        </w:rPr>
        <w:t>a</w:t>
      </w:r>
      <w:proofErr w:type="spellEnd"/>
      <w:proofErr w:type="gramEnd"/>
      <w:r>
        <w:rPr>
          <w:rFonts w:ascii="Book Antiqua" w:hAnsi="Book Antiqua"/>
          <w:sz w:val="22"/>
          <w:szCs w:val="22"/>
        </w:rPr>
        <w:t xml:space="preserve"> az alábbi új (2) bekezdéssel egészül ki:</w:t>
      </w:r>
    </w:p>
    <w:p w:rsidR="00787DB0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„12.§</w:t>
      </w:r>
    </w:p>
    <w:p w:rsidR="00787DB0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</w:t>
      </w:r>
    </w:p>
    <w:p w:rsidR="00787DB0" w:rsidRPr="00970919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b/>
          <w:sz w:val="22"/>
          <w:szCs w:val="22"/>
        </w:rPr>
      </w:pPr>
      <w:r w:rsidRPr="00970919">
        <w:rPr>
          <w:rFonts w:ascii="Book Antiqua" w:hAnsi="Book Antiqua"/>
          <w:b/>
          <w:sz w:val="22"/>
          <w:szCs w:val="22"/>
        </w:rPr>
        <w:t>(2) Mentes tovább</w:t>
      </w:r>
      <w:r>
        <w:rPr>
          <w:rFonts w:ascii="Book Antiqua" w:hAnsi="Book Antiqua"/>
          <w:b/>
          <w:sz w:val="22"/>
          <w:szCs w:val="22"/>
        </w:rPr>
        <w:t>á</w:t>
      </w:r>
      <w:r w:rsidRPr="00970919">
        <w:rPr>
          <w:rFonts w:ascii="Book Antiqua" w:hAnsi="Book Antiqua"/>
          <w:b/>
          <w:sz w:val="22"/>
          <w:szCs w:val="22"/>
        </w:rPr>
        <w:t xml:space="preserve"> az adó hatálya alól a magánszemélyek tulajdonában lévő lakásnak minősülő azon építmény, amely tulajdonosa vagy vagyoni értékű jog jogosítottja nem rendelkezik a lakcímbejelentés szabályai szerint nyilvántartásba vett lakóhellyel, tartózkodási hellyel Magyarország területén.”</w:t>
      </w:r>
    </w:p>
    <w:p w:rsidR="00787DB0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87DB0" w:rsidRDefault="00787DB0" w:rsidP="00787DB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87DB0" w:rsidRPr="003D786E" w:rsidRDefault="00787DB0" w:rsidP="00787DB0">
      <w:pPr>
        <w:spacing w:after="0" w:line="240" w:lineRule="auto"/>
        <w:rPr>
          <w:rFonts w:ascii="Book Antiqua" w:eastAsia="Times New Roman" w:hAnsi="Book Antiqua"/>
          <w:snapToGrid w:val="0"/>
          <w:lang w:eastAsia="hu-HU"/>
        </w:rPr>
      </w:pPr>
      <w:r>
        <w:rPr>
          <w:rFonts w:ascii="Book Antiqua" w:hAnsi="Book Antiqua"/>
          <w:snapToGrid w:val="0"/>
        </w:rPr>
        <w:t>4</w:t>
      </w:r>
      <w:r w:rsidRPr="003D786E">
        <w:rPr>
          <w:rFonts w:ascii="Book Antiqua" w:hAnsi="Book Antiqua"/>
          <w:snapToGrid w:val="0"/>
        </w:rPr>
        <w:t>.</w:t>
      </w:r>
      <w:r w:rsidRPr="003D786E">
        <w:rPr>
          <w:rFonts w:ascii="Book Antiqua" w:eastAsia="Times New Roman" w:hAnsi="Book Antiqua"/>
          <w:lang w:eastAsia="hu-HU"/>
        </w:rPr>
        <w:t xml:space="preserve">§ </w:t>
      </w:r>
      <w:r w:rsidRPr="003D786E">
        <w:rPr>
          <w:rFonts w:ascii="Book Antiqua" w:eastAsia="Times New Roman" w:hAnsi="Book Antiqua"/>
          <w:snapToGrid w:val="0"/>
          <w:lang w:eastAsia="hu-HU"/>
        </w:rPr>
        <w:t>Záró rendelkezések</w:t>
      </w:r>
    </w:p>
    <w:p w:rsidR="00787DB0" w:rsidRDefault="00787DB0" w:rsidP="00787DB0">
      <w:pPr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3D786E">
        <w:rPr>
          <w:rFonts w:ascii="Book Antiqua" w:eastAsia="Times New Roman" w:hAnsi="Book Antiqua"/>
          <w:lang w:eastAsia="hu-HU"/>
        </w:rPr>
        <w:t xml:space="preserve">Jelen rendelet 2015. </w:t>
      </w:r>
      <w:r>
        <w:rPr>
          <w:rFonts w:ascii="Book Antiqua" w:eastAsia="Times New Roman" w:hAnsi="Book Antiqua"/>
          <w:lang w:eastAsia="hu-HU"/>
        </w:rPr>
        <w:t>szeptember 1</w:t>
      </w:r>
      <w:r w:rsidRPr="003D786E">
        <w:rPr>
          <w:rFonts w:ascii="Book Antiqua" w:eastAsia="Times New Roman" w:hAnsi="Book Antiqua"/>
          <w:lang w:eastAsia="hu-HU"/>
        </w:rPr>
        <w:t>. napján lép hatályba.</w:t>
      </w:r>
    </w:p>
    <w:p w:rsidR="00787DB0" w:rsidRDefault="00787DB0" w:rsidP="00787DB0">
      <w:pPr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E655A1">
        <w:rPr>
          <w:rFonts w:ascii="Book Antiqua" w:eastAsia="Times New Roman" w:hAnsi="Book Antiqua"/>
          <w:lang w:eastAsia="hu-HU"/>
        </w:rPr>
        <w:t>Jelen rendelet hatályba lépésével egyidejűleg hatályát veszti a</w:t>
      </w:r>
      <w:r>
        <w:rPr>
          <w:rFonts w:ascii="Book Antiqua" w:eastAsia="Times New Roman" w:hAnsi="Book Antiqua"/>
          <w:lang w:eastAsia="hu-HU"/>
        </w:rPr>
        <w:t xml:space="preserve"> </w:t>
      </w:r>
      <w:r w:rsidRPr="00E655A1">
        <w:rPr>
          <w:rFonts w:ascii="Book Antiqua" w:eastAsia="Times New Roman" w:hAnsi="Book Antiqua"/>
          <w:lang w:eastAsia="hu-HU"/>
        </w:rPr>
        <w:t>Rendelet 3.§</w:t>
      </w:r>
      <w:proofErr w:type="spellStart"/>
      <w:r w:rsidRPr="00E655A1">
        <w:rPr>
          <w:rFonts w:ascii="Book Antiqua" w:eastAsia="Times New Roman" w:hAnsi="Book Antiqua"/>
          <w:lang w:eastAsia="hu-HU"/>
        </w:rPr>
        <w:t>-</w:t>
      </w:r>
      <w:proofErr w:type="gramStart"/>
      <w:r w:rsidRPr="00E655A1">
        <w:rPr>
          <w:rFonts w:ascii="Book Antiqua" w:eastAsia="Times New Roman" w:hAnsi="Book Antiqua"/>
          <w:lang w:eastAsia="hu-HU"/>
        </w:rPr>
        <w:t>a</w:t>
      </w:r>
      <w:proofErr w:type="spellEnd"/>
      <w:proofErr w:type="gramEnd"/>
      <w:r>
        <w:rPr>
          <w:rFonts w:ascii="Book Antiqua" w:eastAsia="Times New Roman" w:hAnsi="Book Antiqua"/>
          <w:lang w:eastAsia="hu-HU"/>
        </w:rPr>
        <w:t xml:space="preserve"> és a 10.§ (2) bekezdése.</w:t>
      </w:r>
      <w:r w:rsidRPr="00E655A1">
        <w:rPr>
          <w:rFonts w:ascii="Book Antiqua" w:eastAsia="Times New Roman" w:hAnsi="Book Antiqua"/>
          <w:lang w:eastAsia="hu-HU"/>
        </w:rPr>
        <w:t xml:space="preserve"> </w:t>
      </w:r>
    </w:p>
    <w:p w:rsidR="00787DB0" w:rsidRPr="00E655A1" w:rsidRDefault="00787DB0" w:rsidP="00787DB0">
      <w:pPr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E655A1">
        <w:rPr>
          <w:rFonts w:ascii="Book Antiqua" w:eastAsia="Times New Roman" w:hAnsi="Book Antiqua"/>
          <w:lang w:eastAsia="hu-HU"/>
        </w:rPr>
        <w:t>Jelen rendelet a hatályba lépését követő napon hatályát veszti.</w:t>
      </w:r>
    </w:p>
    <w:p w:rsidR="00787DB0" w:rsidRPr="003D786E" w:rsidRDefault="00787DB0" w:rsidP="00787DB0">
      <w:pPr>
        <w:spacing w:after="0" w:line="240" w:lineRule="auto"/>
        <w:rPr>
          <w:rFonts w:ascii="Book Antiqua" w:eastAsia="Times New Roman" w:hAnsi="Book Antiqua"/>
          <w:snapToGrid w:val="0"/>
          <w:lang w:eastAsia="hu-HU"/>
        </w:rPr>
      </w:pPr>
    </w:p>
    <w:p w:rsidR="00787DB0" w:rsidRPr="003D786E" w:rsidRDefault="00787DB0" w:rsidP="00787DB0">
      <w:pPr>
        <w:spacing w:after="0" w:line="240" w:lineRule="auto"/>
        <w:rPr>
          <w:rFonts w:ascii="Book Antiqua" w:eastAsia="Times New Roman" w:hAnsi="Book Antiqua"/>
          <w:snapToGrid w:val="0"/>
          <w:lang w:eastAsia="hu-HU"/>
        </w:rPr>
      </w:pPr>
    </w:p>
    <w:p w:rsidR="00787DB0" w:rsidRPr="003D786E" w:rsidRDefault="00787DB0" w:rsidP="00787DB0">
      <w:pPr>
        <w:spacing w:after="0" w:line="240" w:lineRule="auto"/>
        <w:rPr>
          <w:rFonts w:ascii="Book Antiqua" w:eastAsia="Times New Roman" w:hAnsi="Book Antiqua"/>
          <w:snapToGrid w:val="0"/>
          <w:lang w:eastAsia="hu-HU"/>
        </w:rPr>
      </w:pPr>
    </w:p>
    <w:p w:rsidR="00787DB0" w:rsidRPr="003D786E" w:rsidRDefault="00787DB0" w:rsidP="00787DB0">
      <w:pPr>
        <w:spacing w:after="0" w:line="240" w:lineRule="auto"/>
        <w:rPr>
          <w:rFonts w:ascii="Book Antiqua" w:eastAsia="Times New Roman" w:hAnsi="Book Antiqua"/>
          <w:snapToGrid w:val="0"/>
          <w:lang w:eastAsia="hu-HU"/>
        </w:rPr>
      </w:pPr>
    </w:p>
    <w:p w:rsidR="00787DB0" w:rsidRPr="00076ACC" w:rsidRDefault="00787DB0" w:rsidP="00787DB0">
      <w:pPr>
        <w:spacing w:after="0" w:line="240" w:lineRule="auto"/>
        <w:rPr>
          <w:rFonts w:ascii="Book Antiqua" w:eastAsia="Times New Roman" w:hAnsi="Book Antiqua"/>
          <w:bCs/>
          <w:snapToGrid w:val="0"/>
          <w:lang w:eastAsia="hu-HU"/>
        </w:rPr>
      </w:pP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</w:r>
      <w:proofErr w:type="spellStart"/>
      <w:r w:rsidRPr="00076ACC">
        <w:rPr>
          <w:rFonts w:ascii="Book Antiqua" w:eastAsia="Times New Roman" w:hAnsi="Book Antiqua"/>
          <w:bCs/>
          <w:snapToGrid w:val="0"/>
          <w:lang w:eastAsia="hu-HU"/>
        </w:rPr>
        <w:t>Ruzsics</w:t>
      </w:r>
      <w:proofErr w:type="spellEnd"/>
      <w:r w:rsidRPr="00076ACC">
        <w:rPr>
          <w:rFonts w:ascii="Book Antiqua" w:eastAsia="Times New Roman" w:hAnsi="Book Antiqua"/>
          <w:bCs/>
          <w:snapToGrid w:val="0"/>
          <w:lang w:eastAsia="hu-HU"/>
        </w:rPr>
        <w:t xml:space="preserve"> Ferenc</w:t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  <w:t>Dr. Horváth Teréz</w:t>
      </w:r>
    </w:p>
    <w:p w:rsidR="00787DB0" w:rsidRPr="00076ACC" w:rsidRDefault="00787DB0" w:rsidP="00787DB0">
      <w:pPr>
        <w:spacing w:after="0" w:line="240" w:lineRule="auto"/>
        <w:rPr>
          <w:rFonts w:ascii="Book Antiqua" w:eastAsia="Times New Roman" w:hAnsi="Book Antiqua"/>
          <w:bCs/>
          <w:snapToGrid w:val="0"/>
          <w:lang w:eastAsia="hu-HU"/>
        </w:rPr>
      </w:pPr>
      <w:r w:rsidRPr="00076ACC">
        <w:rPr>
          <w:rFonts w:ascii="Book Antiqua" w:eastAsia="Times New Roman" w:hAnsi="Book Antiqua"/>
          <w:bCs/>
          <w:snapToGrid w:val="0"/>
          <w:lang w:eastAsia="hu-HU"/>
        </w:rPr>
        <w:t xml:space="preserve">         </w:t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  <w:t xml:space="preserve"> </w:t>
      </w:r>
      <w:proofErr w:type="gramStart"/>
      <w:r w:rsidRPr="00076ACC">
        <w:rPr>
          <w:rFonts w:ascii="Book Antiqua" w:eastAsia="Times New Roman" w:hAnsi="Book Antiqua"/>
          <w:bCs/>
          <w:snapToGrid w:val="0"/>
          <w:lang w:eastAsia="hu-HU"/>
        </w:rPr>
        <w:t>polgármester</w:t>
      </w:r>
      <w:proofErr w:type="gramEnd"/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</w:r>
      <w:r w:rsidRPr="00076ACC">
        <w:rPr>
          <w:rFonts w:ascii="Book Antiqua" w:eastAsia="Times New Roman" w:hAnsi="Book Antiqua"/>
          <w:bCs/>
          <w:snapToGrid w:val="0"/>
          <w:lang w:eastAsia="hu-HU"/>
        </w:rPr>
        <w:tab/>
        <w:t>jegyző</w:t>
      </w:r>
    </w:p>
    <w:p w:rsidR="002F0AF2" w:rsidRDefault="002F0AF2" w:rsidP="00787DB0"/>
    <w:sectPr w:rsidR="002F0AF2" w:rsidSect="002F0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C0A04"/>
    <w:multiLevelType w:val="hybridMultilevel"/>
    <w:tmpl w:val="8F38D864"/>
    <w:lvl w:ilvl="0" w:tplc="F350F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B0"/>
    <w:rsid w:val="002F0AF2"/>
    <w:rsid w:val="004541F0"/>
    <w:rsid w:val="00787DB0"/>
    <w:rsid w:val="00A9386C"/>
    <w:rsid w:val="00E1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2236B8-EC85-4F10-BDC4-495B69B9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D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87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Hivatala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terka</dc:creator>
  <cp:keywords/>
  <dc:description/>
  <cp:lastModifiedBy>Dr. Gábor Hajnalka</cp:lastModifiedBy>
  <cp:revision>2</cp:revision>
  <cp:lastPrinted>2015-08-19T05:17:00Z</cp:lastPrinted>
  <dcterms:created xsi:type="dcterms:W3CDTF">2015-08-19T12:53:00Z</dcterms:created>
  <dcterms:modified xsi:type="dcterms:W3CDTF">2015-08-19T12:53:00Z</dcterms:modified>
</cp:coreProperties>
</file>