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65" w:rsidRPr="00310A0B" w:rsidRDefault="00005065" w:rsidP="00005065">
      <w:pPr>
        <w:widowControl w:val="0"/>
        <w:tabs>
          <w:tab w:val="left" w:pos="426"/>
          <w:tab w:val="left" w:pos="499"/>
          <w:tab w:val="right" w:pos="8953"/>
        </w:tabs>
        <w:ind w:left="360"/>
        <w:jc w:val="right"/>
        <w:rPr>
          <w:snapToGrid w:val="0"/>
          <w:sz w:val="24"/>
          <w:szCs w:val="24"/>
        </w:rPr>
      </w:pPr>
      <w:r w:rsidRPr="00310A0B">
        <w:rPr>
          <w:snapToGrid w:val="0"/>
          <w:sz w:val="24"/>
          <w:szCs w:val="24"/>
        </w:rPr>
        <w:t>A 12/2015. (VI. 1.) önkormányzati rendelet 3</w:t>
      </w:r>
      <w:proofErr w:type="gramStart"/>
      <w:r w:rsidRPr="00310A0B">
        <w:rPr>
          <w:snapToGrid w:val="0"/>
          <w:sz w:val="24"/>
          <w:szCs w:val="24"/>
        </w:rPr>
        <w:t>.sz.</w:t>
      </w:r>
      <w:proofErr w:type="gramEnd"/>
      <w:r w:rsidRPr="00310A0B">
        <w:rPr>
          <w:snapToGrid w:val="0"/>
          <w:sz w:val="24"/>
          <w:szCs w:val="24"/>
        </w:rPr>
        <w:t xml:space="preserve"> melléklete</w:t>
      </w:r>
    </w:p>
    <w:p w:rsidR="00005065" w:rsidRPr="00005065" w:rsidRDefault="00005065" w:rsidP="00005065">
      <w:pPr>
        <w:pStyle w:val="Cmsor1"/>
        <w:tabs>
          <w:tab w:val="left" w:pos="426"/>
          <w:tab w:val="left" w:pos="499"/>
        </w:tabs>
        <w:rPr>
          <w:rFonts w:asciiTheme="minorHAnsi" w:hAnsiTheme="minorHAnsi" w:cstheme="minorHAnsi"/>
          <w:snapToGrid w:val="0"/>
          <w:color w:val="000000"/>
          <w:sz w:val="24"/>
        </w:rPr>
      </w:pPr>
      <w:r w:rsidRPr="00005065">
        <w:rPr>
          <w:rFonts w:asciiTheme="minorHAnsi" w:hAnsiTheme="minorHAnsi" w:cstheme="minorHAnsi"/>
          <w:color w:val="000000"/>
          <w:sz w:val="24"/>
        </w:rPr>
        <w:t xml:space="preserve">Az Önkormányzat feladatai </w:t>
      </w:r>
    </w:p>
    <w:p w:rsidR="00005065" w:rsidRPr="00310A0B" w:rsidRDefault="00005065" w:rsidP="00005065">
      <w:pPr>
        <w:ind w:left="2124" w:hanging="1416"/>
        <w:rPr>
          <w:iCs/>
          <w:sz w:val="24"/>
          <w:szCs w:val="24"/>
        </w:rPr>
      </w:pP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011130</w:t>
      </w:r>
      <w:r w:rsidRPr="00A36590">
        <w:rPr>
          <w:iCs/>
          <w:sz w:val="24"/>
          <w:szCs w:val="24"/>
        </w:rPr>
        <w:tab/>
        <w:t>Önkormányzatok és önkormányzati hivatalok jogalkotó és általános igazgatási tevékenysége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013320</w:t>
      </w:r>
      <w:r w:rsidRPr="00A36590">
        <w:rPr>
          <w:iCs/>
          <w:sz w:val="24"/>
          <w:szCs w:val="24"/>
        </w:rPr>
        <w:tab/>
        <w:t xml:space="preserve">Köztemető- </w:t>
      </w:r>
      <w:proofErr w:type="gramStart"/>
      <w:r w:rsidRPr="00A36590">
        <w:rPr>
          <w:iCs/>
          <w:sz w:val="24"/>
          <w:szCs w:val="24"/>
        </w:rPr>
        <w:t>fenntartás  és</w:t>
      </w:r>
      <w:proofErr w:type="gramEnd"/>
      <w:r w:rsidRPr="00A36590">
        <w:rPr>
          <w:iCs/>
          <w:sz w:val="24"/>
          <w:szCs w:val="24"/>
        </w:rPr>
        <w:t xml:space="preserve"> működtetés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013350</w:t>
      </w:r>
      <w:r w:rsidRPr="00A36590">
        <w:rPr>
          <w:iCs/>
          <w:sz w:val="24"/>
          <w:szCs w:val="24"/>
        </w:rPr>
        <w:tab/>
        <w:t>Az önkormányzat vagyonnal való gazdálkodással kapcsolatos feladatok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013360</w:t>
      </w:r>
      <w:r w:rsidRPr="00A36590">
        <w:rPr>
          <w:b/>
          <w:i/>
          <w:iCs/>
          <w:sz w:val="24"/>
          <w:szCs w:val="24"/>
        </w:rPr>
        <w:tab/>
        <w:t>Más szerv részére végzett pénzügyi-gazdálkodási, üzemeltetési, egyéb szolgáltatások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016080</w:t>
      </w:r>
      <w:r w:rsidRPr="00A36590">
        <w:rPr>
          <w:iCs/>
          <w:sz w:val="24"/>
          <w:szCs w:val="24"/>
        </w:rPr>
        <w:tab/>
        <w:t>Kiemelt állami és önkormányzati rendezvények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022010</w:t>
      </w:r>
      <w:r w:rsidRPr="00A36590">
        <w:rPr>
          <w:iCs/>
          <w:sz w:val="24"/>
          <w:szCs w:val="24"/>
        </w:rPr>
        <w:tab/>
        <w:t>Polgári honvédelem ágazati feladatai, a lakosság felkészítése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032020</w:t>
      </w:r>
      <w:r w:rsidRPr="00A36590">
        <w:rPr>
          <w:iCs/>
          <w:sz w:val="24"/>
          <w:szCs w:val="24"/>
        </w:rPr>
        <w:tab/>
        <w:t>Tűz- és katasztrófavédelmi tevékenységek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041231</w:t>
      </w:r>
      <w:r w:rsidRPr="00A36590">
        <w:rPr>
          <w:iCs/>
          <w:sz w:val="24"/>
          <w:szCs w:val="24"/>
        </w:rPr>
        <w:tab/>
        <w:t xml:space="preserve">Rövid időtartamú közfoglalkoztatás 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041232</w:t>
      </w:r>
      <w:r w:rsidRPr="00A36590">
        <w:rPr>
          <w:iCs/>
          <w:sz w:val="24"/>
          <w:szCs w:val="24"/>
        </w:rPr>
        <w:tab/>
        <w:t xml:space="preserve">Start- </w:t>
      </w:r>
      <w:proofErr w:type="gramStart"/>
      <w:r w:rsidRPr="00A36590">
        <w:rPr>
          <w:iCs/>
          <w:sz w:val="24"/>
          <w:szCs w:val="24"/>
        </w:rPr>
        <w:t>munka program-</w:t>
      </w:r>
      <w:proofErr w:type="gramEnd"/>
      <w:r w:rsidRPr="00A36590">
        <w:rPr>
          <w:iCs/>
          <w:sz w:val="24"/>
          <w:szCs w:val="24"/>
        </w:rPr>
        <w:t xml:space="preserve">, téli közfoglalkoztatás 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042130</w:t>
      </w:r>
      <w:r w:rsidRPr="00A36590">
        <w:rPr>
          <w:b/>
          <w:i/>
          <w:iCs/>
          <w:sz w:val="24"/>
          <w:szCs w:val="24"/>
        </w:rPr>
        <w:tab/>
        <w:t>Növénytermesztés, állattenyésztés és kapcsolódó szolgáltatások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042150</w:t>
      </w:r>
      <w:r w:rsidRPr="00A36590">
        <w:rPr>
          <w:b/>
          <w:i/>
          <w:iCs/>
          <w:sz w:val="24"/>
          <w:szCs w:val="24"/>
        </w:rPr>
        <w:tab/>
        <w:t>Mezőgazdasági öntözőrendszer építése, fenntartása, üzemeltetése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045161</w:t>
      </w:r>
      <w:r w:rsidRPr="00A36590">
        <w:rPr>
          <w:iCs/>
          <w:sz w:val="24"/>
          <w:szCs w:val="24"/>
        </w:rPr>
        <w:tab/>
        <w:t xml:space="preserve">Kerékpár utak üzemeltetése, fenntartása 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045120</w:t>
      </w:r>
      <w:r w:rsidRPr="00A36590">
        <w:rPr>
          <w:b/>
          <w:i/>
          <w:iCs/>
          <w:sz w:val="24"/>
          <w:szCs w:val="24"/>
        </w:rPr>
        <w:tab/>
        <w:t>Út-, autópálya építése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045150</w:t>
      </w:r>
      <w:r w:rsidRPr="00A36590">
        <w:rPr>
          <w:b/>
          <w:i/>
          <w:iCs/>
          <w:sz w:val="24"/>
          <w:szCs w:val="24"/>
        </w:rPr>
        <w:tab/>
        <w:t>Egyéb szárazföldi személyszállítás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047410</w:t>
      </w:r>
      <w:r w:rsidRPr="00A36590">
        <w:rPr>
          <w:iCs/>
          <w:sz w:val="24"/>
          <w:szCs w:val="24"/>
        </w:rPr>
        <w:tab/>
        <w:t>Ár- és belvízvédelemmel összefüggő tevékenységek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047120</w:t>
      </w:r>
      <w:r w:rsidRPr="00A36590">
        <w:rPr>
          <w:iCs/>
          <w:sz w:val="24"/>
          <w:szCs w:val="24"/>
        </w:rPr>
        <w:tab/>
        <w:t>Piac üzemeltetése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051020</w:t>
      </w:r>
      <w:r w:rsidRPr="00A36590">
        <w:rPr>
          <w:b/>
          <w:i/>
          <w:iCs/>
          <w:sz w:val="24"/>
          <w:szCs w:val="24"/>
        </w:rPr>
        <w:tab/>
        <w:t>Nem veszélyes (települési) hulladék összetevőinek válogatása, elkülönített begyűjtése, szállítása, átrakása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051030</w:t>
      </w:r>
      <w:r w:rsidRPr="00A36590">
        <w:rPr>
          <w:b/>
          <w:i/>
          <w:iCs/>
          <w:sz w:val="24"/>
          <w:szCs w:val="24"/>
        </w:rPr>
        <w:tab/>
        <w:t>Nem veszélyes (települési) hulladék vegyes (ömlesztett) begyűjtése, szállítása, átrakása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051040</w:t>
      </w:r>
      <w:r w:rsidRPr="00A36590">
        <w:rPr>
          <w:b/>
          <w:i/>
          <w:iCs/>
          <w:sz w:val="24"/>
          <w:szCs w:val="24"/>
        </w:rPr>
        <w:tab/>
        <w:t xml:space="preserve">Nem veszélyes hulladék kezelése (ártalmatlanítása) 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052020</w:t>
      </w:r>
      <w:r w:rsidRPr="00A36590">
        <w:rPr>
          <w:b/>
          <w:i/>
          <w:iCs/>
          <w:sz w:val="24"/>
          <w:szCs w:val="24"/>
        </w:rPr>
        <w:tab/>
        <w:t>Szennyvíz gyűjtése, tisztítása, elhelyezése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052080</w:t>
      </w:r>
      <w:r w:rsidRPr="00A36590">
        <w:rPr>
          <w:b/>
          <w:i/>
          <w:iCs/>
          <w:sz w:val="24"/>
          <w:szCs w:val="24"/>
        </w:rPr>
        <w:tab/>
        <w:t>Szennyvíz csatorna építése, fenntartása, üzemeltetése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061020</w:t>
      </w:r>
      <w:r w:rsidRPr="00A36590">
        <w:rPr>
          <w:b/>
          <w:i/>
          <w:iCs/>
          <w:sz w:val="24"/>
          <w:szCs w:val="24"/>
        </w:rPr>
        <w:tab/>
        <w:t>Lakóépület építése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063020</w:t>
      </w:r>
      <w:r w:rsidRPr="00A36590">
        <w:rPr>
          <w:b/>
          <w:i/>
          <w:iCs/>
          <w:sz w:val="24"/>
          <w:szCs w:val="24"/>
        </w:rPr>
        <w:tab/>
        <w:t xml:space="preserve">Víztermelés, </w:t>
      </w:r>
      <w:proofErr w:type="spellStart"/>
      <w:r w:rsidRPr="00A36590">
        <w:rPr>
          <w:b/>
          <w:i/>
          <w:iCs/>
          <w:sz w:val="24"/>
          <w:szCs w:val="24"/>
        </w:rPr>
        <w:t>-kezelés</w:t>
      </w:r>
      <w:proofErr w:type="spellEnd"/>
      <w:r w:rsidRPr="00A36590">
        <w:rPr>
          <w:b/>
          <w:i/>
          <w:iCs/>
          <w:sz w:val="24"/>
          <w:szCs w:val="24"/>
        </w:rPr>
        <w:t xml:space="preserve">, </w:t>
      </w:r>
      <w:proofErr w:type="spellStart"/>
      <w:r w:rsidRPr="00A36590">
        <w:rPr>
          <w:b/>
          <w:i/>
          <w:iCs/>
          <w:sz w:val="24"/>
          <w:szCs w:val="24"/>
        </w:rPr>
        <w:t>-ellátás</w:t>
      </w:r>
      <w:proofErr w:type="spellEnd"/>
      <w:r w:rsidRPr="00A36590">
        <w:rPr>
          <w:b/>
          <w:i/>
          <w:iCs/>
          <w:sz w:val="24"/>
          <w:szCs w:val="24"/>
        </w:rPr>
        <w:t xml:space="preserve"> 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063080</w:t>
      </w:r>
      <w:r w:rsidRPr="00A36590">
        <w:rPr>
          <w:b/>
          <w:i/>
          <w:iCs/>
          <w:sz w:val="24"/>
          <w:szCs w:val="24"/>
        </w:rPr>
        <w:tab/>
        <w:t xml:space="preserve">Vízellátással kapcsolatos közmű építése, fenntartása, üzemeltetése 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064010</w:t>
      </w:r>
      <w:r w:rsidRPr="00A36590">
        <w:rPr>
          <w:iCs/>
          <w:sz w:val="24"/>
          <w:szCs w:val="24"/>
        </w:rPr>
        <w:tab/>
        <w:t>Közvilágítás</w:t>
      </w:r>
    </w:p>
    <w:p w:rsidR="00005065" w:rsidRPr="00A36590" w:rsidRDefault="00005065" w:rsidP="00005065">
      <w:pPr>
        <w:ind w:left="2124" w:hanging="1416"/>
        <w:rPr>
          <w:b/>
          <w:i/>
          <w:iCs/>
          <w:sz w:val="24"/>
          <w:szCs w:val="24"/>
        </w:rPr>
      </w:pPr>
      <w:r w:rsidRPr="00A36590">
        <w:rPr>
          <w:b/>
          <w:i/>
          <w:iCs/>
          <w:sz w:val="24"/>
          <w:szCs w:val="24"/>
        </w:rPr>
        <w:t>066010</w:t>
      </w:r>
      <w:r w:rsidRPr="00A36590">
        <w:rPr>
          <w:b/>
          <w:i/>
          <w:iCs/>
          <w:sz w:val="24"/>
          <w:szCs w:val="24"/>
        </w:rPr>
        <w:tab/>
        <w:t xml:space="preserve">Zöldterület </w:t>
      </w:r>
      <w:proofErr w:type="spellStart"/>
      <w:r w:rsidRPr="00A36590">
        <w:rPr>
          <w:b/>
          <w:i/>
          <w:iCs/>
          <w:sz w:val="24"/>
          <w:szCs w:val="24"/>
        </w:rPr>
        <w:t>-kezelés</w:t>
      </w:r>
      <w:proofErr w:type="spellEnd"/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066020</w:t>
      </w:r>
      <w:r w:rsidRPr="00A36590">
        <w:rPr>
          <w:iCs/>
          <w:sz w:val="24"/>
          <w:szCs w:val="24"/>
        </w:rPr>
        <w:tab/>
        <w:t>Város-, községgazdálkodási egyéb szolgáltatások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072111</w:t>
      </w:r>
      <w:r w:rsidRPr="00A36590">
        <w:rPr>
          <w:iCs/>
          <w:sz w:val="24"/>
          <w:szCs w:val="24"/>
        </w:rPr>
        <w:tab/>
        <w:t>Háziorvosi alapellátás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072112</w:t>
      </w:r>
      <w:r w:rsidRPr="00A36590">
        <w:rPr>
          <w:iCs/>
          <w:sz w:val="24"/>
          <w:szCs w:val="24"/>
        </w:rPr>
        <w:tab/>
        <w:t>Háziorvosi ügyeleti ellátás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072312</w:t>
      </w:r>
      <w:r w:rsidRPr="00A36590">
        <w:rPr>
          <w:iCs/>
          <w:sz w:val="24"/>
          <w:szCs w:val="24"/>
        </w:rPr>
        <w:tab/>
        <w:t>Fogorvosi ügyeleti ellátás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074031</w:t>
      </w:r>
      <w:r w:rsidRPr="00A36590">
        <w:rPr>
          <w:iCs/>
          <w:sz w:val="24"/>
          <w:szCs w:val="24"/>
        </w:rPr>
        <w:tab/>
        <w:t>Család és nővédelmi egészségügyi gondozás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074032</w:t>
      </w:r>
      <w:r w:rsidRPr="00A36590">
        <w:rPr>
          <w:iCs/>
          <w:sz w:val="24"/>
          <w:szCs w:val="24"/>
        </w:rPr>
        <w:tab/>
      </w:r>
      <w:proofErr w:type="gramStart"/>
      <w:r w:rsidRPr="00A36590">
        <w:rPr>
          <w:iCs/>
          <w:sz w:val="24"/>
          <w:szCs w:val="24"/>
        </w:rPr>
        <w:t>ifjúság-egészségügyi gondozás</w:t>
      </w:r>
      <w:proofErr w:type="gramEnd"/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076061</w:t>
      </w:r>
      <w:r w:rsidRPr="00A36590">
        <w:rPr>
          <w:iCs/>
          <w:sz w:val="24"/>
          <w:szCs w:val="24"/>
        </w:rPr>
        <w:tab/>
        <w:t>Környezet-egészségügyi feladatok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076062</w:t>
      </w:r>
      <w:r w:rsidRPr="00A36590">
        <w:rPr>
          <w:iCs/>
          <w:sz w:val="24"/>
          <w:szCs w:val="24"/>
        </w:rPr>
        <w:tab/>
        <w:t>Település-egészségügyi feladatok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086030</w:t>
      </w:r>
      <w:r w:rsidRPr="00A36590">
        <w:rPr>
          <w:iCs/>
          <w:sz w:val="24"/>
          <w:szCs w:val="24"/>
        </w:rPr>
        <w:tab/>
        <w:t>Nemzetközi kulturális együttműködés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084070</w:t>
      </w:r>
      <w:r w:rsidRPr="00A36590">
        <w:rPr>
          <w:iCs/>
          <w:sz w:val="24"/>
          <w:szCs w:val="24"/>
        </w:rPr>
        <w:tab/>
        <w:t>A fiatalok társadalmi integrációját segítő struktúra, szakmai szolgáltatások fejlesztése, működtetése</w:t>
      </w:r>
    </w:p>
    <w:p w:rsidR="00005065" w:rsidRPr="00A36590" w:rsidRDefault="00005065" w:rsidP="00005065">
      <w:pPr>
        <w:ind w:left="2124" w:hanging="1416"/>
        <w:rPr>
          <w:iCs/>
          <w:sz w:val="24"/>
          <w:szCs w:val="24"/>
        </w:rPr>
      </w:pPr>
      <w:r w:rsidRPr="00A36590">
        <w:rPr>
          <w:iCs/>
          <w:sz w:val="24"/>
          <w:szCs w:val="24"/>
        </w:rPr>
        <w:t>096015</w:t>
      </w:r>
      <w:r w:rsidRPr="00A36590">
        <w:rPr>
          <w:iCs/>
          <w:sz w:val="24"/>
          <w:szCs w:val="24"/>
        </w:rPr>
        <w:tab/>
        <w:t>G</w:t>
      </w:r>
      <w:r w:rsidRPr="00A36590">
        <w:rPr>
          <w:kern w:val="2"/>
          <w:sz w:val="24"/>
          <w:szCs w:val="24"/>
        </w:rPr>
        <w:t>yermekétkezetés köznevelési intézményben</w:t>
      </w:r>
    </w:p>
    <w:p w:rsidR="00005065" w:rsidRDefault="00005065" w:rsidP="00005065">
      <w:pPr>
        <w:ind w:firstLine="708"/>
        <w:rPr>
          <w:iCs/>
        </w:rPr>
      </w:pPr>
      <w:r w:rsidRPr="00A36590">
        <w:rPr>
          <w:iCs/>
          <w:sz w:val="24"/>
          <w:szCs w:val="24"/>
        </w:rPr>
        <w:t>104037</w:t>
      </w:r>
      <w:r>
        <w:rPr>
          <w:iCs/>
          <w:sz w:val="24"/>
          <w:szCs w:val="24"/>
        </w:rPr>
        <w:tab/>
      </w:r>
      <w:r w:rsidRPr="00A36590">
        <w:rPr>
          <w:iCs/>
          <w:sz w:val="24"/>
          <w:szCs w:val="24"/>
        </w:rPr>
        <w:t>Intézményen kívüli gyermekétkeztetés</w:t>
      </w:r>
    </w:p>
    <w:p w:rsidR="00005065" w:rsidRPr="00310A0B" w:rsidRDefault="00005065" w:rsidP="00005065">
      <w:pPr>
        <w:ind w:left="2124" w:hanging="1416"/>
        <w:rPr>
          <w:snapToGrid w:val="0"/>
          <w:sz w:val="24"/>
          <w:szCs w:val="24"/>
        </w:rPr>
      </w:pPr>
    </w:p>
    <w:p w:rsidR="00431C3D" w:rsidRDefault="00431C3D"/>
    <w:sectPr w:rsidR="00431C3D" w:rsidSect="00005065">
      <w:headerReference w:type="even" r:id="rId6"/>
      <w:headerReference w:type="default" r:id="rId7"/>
      <w:footnotePr>
        <w:numStart w:val="13"/>
      </w:footnotePr>
      <w:pgSz w:w="11905" w:h="16837"/>
      <w:pgMar w:top="1417" w:right="1440" w:bottom="1135" w:left="1440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F9" w:rsidRDefault="005822F9" w:rsidP="00005065">
      <w:r>
        <w:separator/>
      </w:r>
    </w:p>
  </w:endnote>
  <w:endnote w:type="continuationSeparator" w:id="0">
    <w:p w:rsidR="005822F9" w:rsidRDefault="005822F9" w:rsidP="0000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F9" w:rsidRDefault="005822F9" w:rsidP="00005065">
      <w:r>
        <w:separator/>
      </w:r>
    </w:p>
  </w:footnote>
  <w:footnote w:type="continuationSeparator" w:id="0">
    <w:p w:rsidR="005822F9" w:rsidRDefault="005822F9" w:rsidP="00005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A" w:rsidRDefault="005822F9" w:rsidP="00543D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277A" w:rsidRDefault="005822F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A" w:rsidRDefault="005822F9" w:rsidP="00543D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5065">
      <w:rPr>
        <w:rStyle w:val="Oldalszm"/>
        <w:noProof/>
      </w:rPr>
      <w:t>2</w:t>
    </w:r>
    <w:r>
      <w:rPr>
        <w:rStyle w:val="Oldalszm"/>
      </w:rPr>
      <w:fldChar w:fldCharType="end"/>
    </w:r>
  </w:p>
  <w:p w:rsidR="006A277A" w:rsidRDefault="005822F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Start w:val="13"/>
    <w:footnote w:id="-1"/>
    <w:footnote w:id="0"/>
  </w:footnotePr>
  <w:endnotePr>
    <w:endnote w:id="-1"/>
    <w:endnote w:id="0"/>
  </w:endnotePr>
  <w:compat/>
  <w:rsids>
    <w:rsidRoot w:val="00005065"/>
    <w:rsid w:val="00005065"/>
    <w:rsid w:val="00010A2E"/>
    <w:rsid w:val="0021608A"/>
    <w:rsid w:val="002B2BE2"/>
    <w:rsid w:val="00431C3D"/>
    <w:rsid w:val="005822F9"/>
    <w:rsid w:val="0061029E"/>
    <w:rsid w:val="008414D7"/>
    <w:rsid w:val="008F1CC2"/>
    <w:rsid w:val="00940920"/>
    <w:rsid w:val="00B21039"/>
    <w:rsid w:val="00DB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50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414D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bjegyzetszveg">
    <w:name w:val="footnote text"/>
    <w:basedOn w:val="Norml"/>
    <w:link w:val="LbjegyzetszvegChar"/>
    <w:semiHidden/>
    <w:rsid w:val="00005065"/>
  </w:style>
  <w:style w:type="character" w:customStyle="1" w:styleId="LbjegyzetszvegChar">
    <w:name w:val="Lábjegyzetszöveg Char"/>
    <w:basedOn w:val="Bekezdsalapbettpusa"/>
    <w:link w:val="Lbjegyzetszveg"/>
    <w:semiHidden/>
    <w:rsid w:val="000050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05065"/>
    <w:rPr>
      <w:vertAlign w:val="superscript"/>
    </w:rPr>
  </w:style>
  <w:style w:type="paragraph" w:styleId="lfej">
    <w:name w:val="header"/>
    <w:basedOn w:val="Norml"/>
    <w:link w:val="lfejChar"/>
    <w:rsid w:val="000050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050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05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2017-03-22T09:19:00Z</dcterms:created>
  <dcterms:modified xsi:type="dcterms:W3CDTF">2017-03-22T09:21:00Z</dcterms:modified>
</cp:coreProperties>
</file>