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75" w:rsidRDefault="000A1575" w:rsidP="000A1575">
      <w:pPr>
        <w:pStyle w:val="NormlWeb"/>
        <w:jc w:val="right"/>
      </w:pPr>
      <w:r>
        <w:t>2. számú függelék</w:t>
      </w:r>
    </w:p>
    <w:p w:rsidR="000A1575" w:rsidRDefault="000A1575" w:rsidP="000A1575">
      <w:pPr>
        <w:pStyle w:val="NormlWeb"/>
        <w:jc w:val="center"/>
      </w:pPr>
      <w:r>
        <w:t>Tiszapüspöki Községi Önkormányzat Képviselő-testületének Bizottságai</w:t>
      </w:r>
    </w:p>
    <w:p w:rsidR="000A1575" w:rsidRDefault="000A1575" w:rsidP="000A1575">
      <w:pPr>
        <w:pStyle w:val="NormlWeb"/>
        <w:jc w:val="center"/>
      </w:pPr>
    </w:p>
    <w:p w:rsidR="000A1575" w:rsidRDefault="000A1575" w:rsidP="000A1575">
      <w:pPr>
        <w:pStyle w:val="NormlWeb"/>
        <w:jc w:val="center"/>
      </w:pPr>
      <w:r>
        <w:t>Pénzügyi Bizottság</w:t>
      </w:r>
    </w:p>
    <w:p w:rsidR="000A1575" w:rsidRDefault="000A1575" w:rsidP="000A1575">
      <w:pPr>
        <w:pStyle w:val="NormlWeb"/>
        <w:jc w:val="center"/>
      </w:pPr>
    </w:p>
    <w:p w:rsidR="000A1575" w:rsidRDefault="000A1575" w:rsidP="000A1575">
      <w:pPr>
        <w:pStyle w:val="NormlWeb"/>
        <w:jc w:val="center"/>
      </w:pPr>
      <w:proofErr w:type="spellStart"/>
      <w:r>
        <w:t>Bohács</w:t>
      </w:r>
      <w:proofErr w:type="spellEnd"/>
      <w:r>
        <w:t xml:space="preserve"> György képviselő, elnök</w:t>
      </w:r>
    </w:p>
    <w:p w:rsidR="000A1575" w:rsidRDefault="000A1575" w:rsidP="000A1575">
      <w:pPr>
        <w:pStyle w:val="NormlWeb"/>
        <w:jc w:val="center"/>
      </w:pPr>
      <w:r>
        <w:t>Pomázi István képviselő tag</w:t>
      </w:r>
    </w:p>
    <w:p w:rsidR="000A1575" w:rsidRDefault="000A1575" w:rsidP="000A1575">
      <w:pPr>
        <w:pStyle w:val="NormlWeb"/>
        <w:jc w:val="center"/>
      </w:pPr>
      <w:r>
        <w:t>Földvári István képviselő tag</w:t>
      </w:r>
    </w:p>
    <w:p w:rsidR="000A1575" w:rsidRDefault="000A1575" w:rsidP="000A1575">
      <w:pPr>
        <w:pStyle w:val="NormlWeb"/>
        <w:jc w:val="center"/>
      </w:pPr>
    </w:p>
    <w:p w:rsidR="000A1575" w:rsidRDefault="000A1575" w:rsidP="000A1575">
      <w:pPr>
        <w:pStyle w:val="NormlWeb"/>
        <w:jc w:val="center"/>
      </w:pPr>
      <w:r>
        <w:t>Ügyrendi Bizottság</w:t>
      </w:r>
    </w:p>
    <w:p w:rsidR="000A1575" w:rsidRDefault="000A1575" w:rsidP="000A1575">
      <w:pPr>
        <w:pStyle w:val="NormlWeb"/>
        <w:jc w:val="center"/>
      </w:pPr>
    </w:p>
    <w:p w:rsidR="000A1575" w:rsidRDefault="000A1575" w:rsidP="000A1575">
      <w:pPr>
        <w:pStyle w:val="NormlWeb"/>
        <w:jc w:val="center"/>
      </w:pPr>
      <w:proofErr w:type="spellStart"/>
      <w:r>
        <w:t>Bohács</w:t>
      </w:r>
      <w:proofErr w:type="spellEnd"/>
      <w:r>
        <w:t xml:space="preserve"> György képviselő, elnök</w:t>
      </w:r>
    </w:p>
    <w:p w:rsidR="000A1575" w:rsidRDefault="000A1575" w:rsidP="000A1575">
      <w:pPr>
        <w:pStyle w:val="NormlWeb"/>
        <w:jc w:val="center"/>
      </w:pPr>
      <w:r>
        <w:t>Pomázi István képviselő tag</w:t>
      </w:r>
    </w:p>
    <w:p w:rsidR="000A1575" w:rsidRDefault="000A1575" w:rsidP="000A1575">
      <w:pPr>
        <w:pStyle w:val="NormlWeb"/>
        <w:jc w:val="center"/>
      </w:pPr>
      <w:r>
        <w:t>Magyar András képviselő tag</w:t>
      </w:r>
    </w:p>
    <w:p w:rsidR="000A1575" w:rsidRDefault="000A1575" w:rsidP="000A1575">
      <w:pPr>
        <w:pStyle w:val="NormlWeb"/>
        <w:jc w:val="center"/>
      </w:pPr>
    </w:p>
    <w:p w:rsidR="000A1575" w:rsidRDefault="000A1575" w:rsidP="000A1575">
      <w:pPr>
        <w:pStyle w:val="NormlWeb"/>
        <w:jc w:val="center"/>
      </w:pPr>
      <w:r>
        <w:t>Településfejlesztési, Szociális, Közéleti Bizottság</w:t>
      </w:r>
    </w:p>
    <w:p w:rsidR="000A1575" w:rsidRDefault="000A1575" w:rsidP="000A1575">
      <w:pPr>
        <w:pStyle w:val="NormlWeb"/>
        <w:jc w:val="center"/>
      </w:pPr>
    </w:p>
    <w:p w:rsidR="000A1575" w:rsidRDefault="000A1575" w:rsidP="000A1575">
      <w:pPr>
        <w:pStyle w:val="NormlWeb"/>
        <w:jc w:val="center"/>
      </w:pPr>
      <w:r>
        <w:t>Pomázi István képviselő, elnök</w:t>
      </w:r>
    </w:p>
    <w:p w:rsidR="000A1575" w:rsidRDefault="000A1575" w:rsidP="000A1575">
      <w:pPr>
        <w:pStyle w:val="NormlWeb"/>
        <w:jc w:val="center"/>
      </w:pPr>
      <w:r>
        <w:t>Tóvizi Imre képviselő tag</w:t>
      </w:r>
    </w:p>
    <w:p w:rsidR="000A1575" w:rsidRDefault="000A1575" w:rsidP="000A1575">
      <w:pPr>
        <w:pStyle w:val="NormlWeb"/>
        <w:jc w:val="center"/>
      </w:pPr>
      <w:r>
        <w:t>Magyar András képviselő tag</w:t>
      </w:r>
    </w:p>
    <w:p w:rsidR="000A1575" w:rsidRDefault="000A1575" w:rsidP="000A1575">
      <w:pPr>
        <w:pStyle w:val="NormlWeb"/>
        <w:jc w:val="center"/>
      </w:pPr>
      <w:r>
        <w:t>Kállai Géza külső tag</w:t>
      </w:r>
    </w:p>
    <w:p w:rsidR="004E2E3C" w:rsidRDefault="004E2E3C"/>
    <w:sectPr w:rsidR="004E2E3C" w:rsidSect="004E2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575"/>
    <w:rsid w:val="000A1575"/>
    <w:rsid w:val="004E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E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A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408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</cp:revision>
  <dcterms:created xsi:type="dcterms:W3CDTF">2016-05-31T13:25:00Z</dcterms:created>
  <dcterms:modified xsi:type="dcterms:W3CDTF">2016-05-31T13:26:00Z</dcterms:modified>
</cp:coreProperties>
</file>