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CA44" w14:textId="77777777" w:rsidR="001F4BFC" w:rsidRPr="0029061A" w:rsidRDefault="001F4BFC" w:rsidP="001F4BFC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9061A">
        <w:rPr>
          <w:rFonts w:ascii="Times New Roman" w:hAnsi="Times New Roman" w:cs="Times New Roman"/>
          <w:color w:val="000000"/>
          <w:sz w:val="24"/>
          <w:szCs w:val="24"/>
        </w:rPr>
        <w:t xml:space="preserve">. melléklet a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9061A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9061A">
        <w:rPr>
          <w:rFonts w:ascii="Times New Roman" w:hAnsi="Times New Roman" w:cs="Times New Roman"/>
          <w:color w:val="000000"/>
          <w:sz w:val="24"/>
          <w:szCs w:val="24"/>
        </w:rPr>
        <w:t>. (X</w:t>
      </w:r>
      <w:r>
        <w:rPr>
          <w:rFonts w:ascii="Times New Roman" w:hAnsi="Times New Roman" w:cs="Times New Roman"/>
          <w:color w:val="000000"/>
          <w:sz w:val="24"/>
          <w:szCs w:val="24"/>
        </w:rPr>
        <w:t>.24.</w:t>
      </w:r>
      <w:r w:rsidRPr="0029061A">
        <w:rPr>
          <w:rFonts w:ascii="Times New Roman" w:hAnsi="Times New Roman" w:cs="Times New Roman"/>
          <w:color w:val="000000"/>
          <w:sz w:val="24"/>
          <w:szCs w:val="24"/>
        </w:rPr>
        <w:t>) önkormányzati rendelethez</w:t>
      </w:r>
    </w:p>
    <w:p w14:paraId="469271F0" w14:textId="77777777" w:rsidR="001F4BFC" w:rsidRPr="0029061A" w:rsidRDefault="001F4BFC" w:rsidP="001F4BFC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B29D8DA" w14:textId="77777777" w:rsidR="001F4BFC" w:rsidRPr="0029061A" w:rsidRDefault="001F4BFC" w:rsidP="001F4BFC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color w:val="000000"/>
          <w:sz w:val="24"/>
          <w:szCs w:val="24"/>
        </w:rPr>
        <w:t>6. melléklet a 8/2011.(IV.29.)</w:t>
      </w:r>
      <w:r w:rsidRPr="0029061A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14:paraId="0F712D24" w14:textId="77777777" w:rsidR="001F4BFC" w:rsidRPr="0029061A" w:rsidRDefault="001F4BFC" w:rsidP="001F4BFC">
      <w:pPr>
        <w:rPr>
          <w:rFonts w:ascii="Times New Roman" w:hAnsi="Times New Roman" w:cs="Times New Roman"/>
          <w:sz w:val="24"/>
          <w:szCs w:val="24"/>
        </w:rPr>
      </w:pPr>
    </w:p>
    <w:p w14:paraId="03DD80FE" w14:textId="77777777" w:rsidR="001F4BFC" w:rsidRPr="0029061A" w:rsidRDefault="001F4BFC" w:rsidP="001F4BFC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  <w:u w:val="single"/>
        </w:rPr>
        <w:t>Az Ügyrendi Bizottság feladata és hatásköre</w:t>
      </w:r>
    </w:p>
    <w:p w14:paraId="63AA4B9D" w14:textId="77777777" w:rsidR="001F4BFC" w:rsidRPr="0029061A" w:rsidRDefault="001F4BFC" w:rsidP="001F4BFC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l./ </w:t>
      </w:r>
    </w:p>
    <w:p w14:paraId="1723C0D8" w14:textId="77777777" w:rsidR="001F4BFC" w:rsidRPr="0029061A" w:rsidRDefault="001F4BFC" w:rsidP="001F4BFC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Vagyonnyilatkozatok nyilvántartása ellenőrzése</w:t>
      </w:r>
    </w:p>
    <w:p w14:paraId="51A9ED25" w14:textId="77777777" w:rsidR="001F4BFC" w:rsidRPr="0029061A" w:rsidRDefault="001F4BFC" w:rsidP="001F4BFC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Összeférhetetlenségi ügyek vizsgálata</w:t>
      </w:r>
    </w:p>
    <w:p w14:paraId="7EFB73A3" w14:textId="77777777" w:rsidR="001F4BFC" w:rsidRPr="0029061A" w:rsidRDefault="001F4BFC" w:rsidP="001F4BFC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Titkos szavazások lebonyolítása, a szavazás eredményének megállapítása</w:t>
      </w:r>
    </w:p>
    <w:p w14:paraId="0F903432" w14:textId="77777777" w:rsidR="001F4BFC" w:rsidRPr="0029061A" w:rsidRDefault="001F4BFC" w:rsidP="001F4BFC">
      <w:pPr>
        <w:rPr>
          <w:rFonts w:ascii="Times New Roman" w:hAnsi="Times New Roman" w:cs="Times New Roman"/>
          <w:sz w:val="24"/>
          <w:szCs w:val="24"/>
        </w:rPr>
      </w:pPr>
    </w:p>
    <w:p w14:paraId="2A2F1EEF" w14:textId="77777777" w:rsidR="001F4BFC" w:rsidRPr="0029061A" w:rsidRDefault="001F4BFC" w:rsidP="001F4BFC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2./ </w:t>
      </w:r>
    </w:p>
    <w:p w14:paraId="6CC27636" w14:textId="77777777" w:rsidR="001F4BFC" w:rsidRPr="0029061A" w:rsidRDefault="001F4BFC" w:rsidP="001F4BFC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A bizottság feladata a vagyonnyilatkozatok nyilvántartása és ellenőrzése során:</w:t>
      </w:r>
    </w:p>
    <w:p w14:paraId="7B3DE914" w14:textId="77777777" w:rsidR="001F4BFC" w:rsidRPr="0029061A" w:rsidRDefault="001F4BFC" w:rsidP="001F4BFC">
      <w:pPr>
        <w:rPr>
          <w:rFonts w:ascii="Times New Roman" w:hAnsi="Times New Roman" w:cs="Times New Roman"/>
          <w:sz w:val="24"/>
          <w:szCs w:val="24"/>
        </w:rPr>
      </w:pPr>
    </w:p>
    <w:p w14:paraId="1123A106" w14:textId="77777777" w:rsidR="001F4BFC" w:rsidRPr="0029061A" w:rsidRDefault="001F4BFC" w:rsidP="001F4BFC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képviselők és a polgármester vagyonnyilatkozatainak gyűjtése,</w:t>
      </w:r>
    </w:p>
    <w:p w14:paraId="1EE5274B" w14:textId="77777777" w:rsidR="001F4BFC" w:rsidRPr="0029061A" w:rsidRDefault="001F4BFC" w:rsidP="001F4BFC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vagyonnyilatkozatok nyilvántartása,</w:t>
      </w:r>
    </w:p>
    <w:p w14:paraId="58211FFE" w14:textId="77777777" w:rsidR="001F4BFC" w:rsidRPr="0029061A" w:rsidRDefault="001F4BFC" w:rsidP="001F4BF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vagyonnyilatkozatok olyan kezelése, mely lehetővé teszi a nyilvánosság biztosítását.</w:t>
      </w:r>
    </w:p>
    <w:p w14:paraId="09D53283" w14:textId="77777777" w:rsidR="001F4BFC" w:rsidRPr="0029061A" w:rsidRDefault="001F4BFC" w:rsidP="001F4BF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vagyonnyilatkozat-tételi kötelezettség megtételéhez információ és nyomtatvány biztosítása a képviselő-testület hivatalán keresztül,</w:t>
      </w:r>
    </w:p>
    <w:p w14:paraId="52FF79E5" w14:textId="77777777" w:rsidR="001F4BFC" w:rsidRPr="0029061A" w:rsidRDefault="001F4BFC" w:rsidP="001F4BF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- a vagyonnyilatkozattal kapcsolatos ellenőrzési eljárás lefolytatása, </w:t>
      </w:r>
    </w:p>
    <w:p w14:paraId="2DF429C6" w14:textId="77777777" w:rsidR="001F4BFC" w:rsidRPr="0029061A" w:rsidRDefault="001F4BFC" w:rsidP="001F4BF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felszólításra szolgáltatott adatok megfelelő ellenőrzése és az ellenőrzést követő 8 napon belüli törlése,</w:t>
      </w:r>
    </w:p>
    <w:p w14:paraId="0AF353C5" w14:textId="77777777" w:rsidR="001F4BFC" w:rsidRPr="0029061A" w:rsidRDefault="001F4BFC" w:rsidP="001F4BFC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- a vagyonnyilatkozattal kapcsolatos eljárás eredményéről, a képviselő-testület soron következő ülésén való tájékoztatás.” </w:t>
      </w:r>
    </w:p>
    <w:p w14:paraId="445AC199" w14:textId="77777777" w:rsidR="00F660EB" w:rsidRDefault="00F660EB">
      <w:bookmarkStart w:id="0" w:name="_GoBack"/>
      <w:bookmarkEnd w:id="0"/>
    </w:p>
    <w:sectPr w:rsidR="00F6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4D"/>
    <w:rsid w:val="001F4BFC"/>
    <w:rsid w:val="00C16F4D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5DA9-2C7F-4597-848E-D5E61737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F4B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Ákos</dc:creator>
  <cp:keywords/>
  <dc:description/>
  <cp:lastModifiedBy>Horváth Ákos</cp:lastModifiedBy>
  <cp:revision>2</cp:revision>
  <dcterms:created xsi:type="dcterms:W3CDTF">2019-10-27T07:35:00Z</dcterms:created>
  <dcterms:modified xsi:type="dcterms:W3CDTF">2019-10-27T07:35:00Z</dcterms:modified>
</cp:coreProperties>
</file>