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66" w:rsidRDefault="006C1E66" w:rsidP="006C1E66">
      <w:pPr>
        <w:jc w:val="right"/>
        <w:rPr>
          <w:b/>
        </w:rPr>
      </w:pPr>
    </w:p>
    <w:p w:rsidR="00484F64" w:rsidRPr="00FF5B5A" w:rsidRDefault="00484F64" w:rsidP="00484F64">
      <w:pPr>
        <w:jc w:val="right"/>
        <w:rPr>
          <w:b/>
        </w:rPr>
      </w:pPr>
      <w:r w:rsidRPr="00FF5B5A">
        <w:rPr>
          <w:b/>
        </w:rPr>
        <w:t>5</w:t>
      </w:r>
      <w:proofErr w:type="gramStart"/>
      <w:r w:rsidRPr="00FF5B5A">
        <w:rPr>
          <w:b/>
        </w:rPr>
        <w:t>.számú</w:t>
      </w:r>
      <w:proofErr w:type="gramEnd"/>
      <w:r w:rsidRPr="00FF5B5A">
        <w:rPr>
          <w:b/>
        </w:rPr>
        <w:t xml:space="preserve"> melléklet</w:t>
      </w:r>
    </w:p>
    <w:p w:rsidR="00484F64" w:rsidRDefault="00484F64" w:rsidP="00484F64">
      <w:pPr>
        <w:jc w:val="center"/>
        <w:rPr>
          <w:b/>
        </w:rPr>
      </w:pPr>
    </w:p>
    <w:p w:rsidR="00484F64" w:rsidRPr="00FF5B5A" w:rsidRDefault="00484F64" w:rsidP="00484F64">
      <w:pPr>
        <w:jc w:val="center"/>
        <w:rPr>
          <w:b/>
        </w:rPr>
      </w:pPr>
      <w:r w:rsidRPr="00FF5B5A">
        <w:rPr>
          <w:b/>
        </w:rPr>
        <w:t>Szociális és Ügyrendi Bizottság feladatai és hatáskörei</w:t>
      </w:r>
    </w:p>
    <w:p w:rsidR="00484F64" w:rsidRDefault="00484F64" w:rsidP="00484F64">
      <w:pPr>
        <w:jc w:val="center"/>
      </w:pPr>
    </w:p>
    <w:p w:rsidR="00484F64" w:rsidRDefault="00484F64" w:rsidP="00484F64">
      <w:pPr>
        <w:jc w:val="both"/>
      </w:pPr>
      <w:r>
        <w:t>Településfejlesztéssel kapcsolatban:</w:t>
      </w:r>
    </w:p>
    <w:p w:rsidR="00484F64" w:rsidRDefault="00484F64" w:rsidP="00484F64">
      <w:pPr>
        <w:jc w:val="both"/>
      </w:pPr>
    </w:p>
    <w:p w:rsidR="00484F64" w:rsidRDefault="00484F64" w:rsidP="00484F64">
      <w:pPr>
        <w:jc w:val="both"/>
      </w:pPr>
      <w:r>
        <w:t>Feladat-és hatásköre:</w:t>
      </w:r>
    </w:p>
    <w:p w:rsidR="00484F64" w:rsidRDefault="00484F64" w:rsidP="00484F64">
      <w:pPr>
        <w:jc w:val="both"/>
      </w:pPr>
    </w:p>
    <w:p w:rsidR="00484F64" w:rsidRDefault="00484F64" w:rsidP="00484F64">
      <w:pPr>
        <w:jc w:val="both"/>
      </w:pPr>
      <w:r>
        <w:t>Az önkormányzati gazdálkodással kapcsolatos döntések előkészítésében ajánlásokkal, véleményezéssel való közreműködés, az önkormányzat költségvetését rövid és hosszabb távon, illetve éves szinten érintő, befolyásoló előterjesztések véleményezése.</w:t>
      </w:r>
    </w:p>
    <w:p w:rsidR="00484F64" w:rsidRDefault="00484F64" w:rsidP="00484F64">
      <w:pPr>
        <w:jc w:val="both"/>
      </w:pPr>
    </w:p>
    <w:p w:rsidR="00484F64" w:rsidRDefault="00484F64" w:rsidP="00484F64">
      <w:pPr>
        <w:jc w:val="both"/>
      </w:pPr>
      <w:proofErr w:type="gramStart"/>
      <w:r>
        <w:t>Az önkormányzat tulajdonában lévő vagyontárgyak és vagyoni értékű jogok – különös tekintettel a törzsvagyoni körbe tartozó vagyonra – megóvás, fenntartása, működtetése, fejlesztése használata, hasznosítása, megterhelése, más cél hasznosítása, az önkormányzati vagyont működtető szervezeti formák meghatározása; a forgalomképes vagyon elidegenítése, vállalkozásba való bevitele, valamint vagyontárgy, vagy vagyonrész megszerzése, az önkormányzati vagyon gyarapodását, és csökkentését befolyásoló, a tulajdonost megillető joggyakorlás körében – a testületet megillető – döntéstervezetek, javaslatok véleményezése,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döntések végrehajtásának segítése és ellenőrzése.</w:t>
      </w:r>
    </w:p>
    <w:p w:rsidR="00484F64" w:rsidRDefault="00484F64" w:rsidP="00484F64">
      <w:pPr>
        <w:jc w:val="both"/>
      </w:pPr>
    </w:p>
    <w:p w:rsidR="00484F64" w:rsidRDefault="00484F64" w:rsidP="00484F64">
      <w:pPr>
        <w:jc w:val="both"/>
      </w:pPr>
      <w:r>
        <w:t>A településfejlesztés, településrendezés, a környezetvédelmi, vízrendezés, szennyvízkezelés ivóvízellátás, köztemető-fenntartás, a helyi közutak és közterületek fenntartása, a helyi tömegközlekedés, köztisztaság és a településtisztaság biztosítása, energiaszolgáltatás közszolgáltatások körében az önkormányzat részére törvény által kötelezően előírt, valamint a testület által felvállalt mértékben és módon ellátandó feladatokban a helyi érdekű közügyek megoldásában való részvétel. E körben a testület döntéseinek előkészítése, a döntések végrehajtásának szervezése és ellenőrzése, döntés a testület által hatáskörbe utalt kérdésekben,</w:t>
      </w:r>
    </w:p>
    <w:p w:rsidR="00484F64" w:rsidRDefault="00484F64" w:rsidP="00484F64">
      <w:pPr>
        <w:jc w:val="both"/>
      </w:pPr>
    </w:p>
    <w:p w:rsidR="00484F64" w:rsidRDefault="00484F64" w:rsidP="00484F64">
      <w:pPr>
        <w:jc w:val="both"/>
      </w:pPr>
    </w:p>
    <w:p w:rsidR="00484F64" w:rsidRDefault="00484F64" w:rsidP="00484F64">
      <w:pPr>
        <w:jc w:val="both"/>
        <w:rPr>
          <w:b/>
        </w:rPr>
      </w:pPr>
      <w:r>
        <w:rPr>
          <w:b/>
        </w:rPr>
        <w:t>I. Dönt:</w:t>
      </w:r>
    </w:p>
    <w:p w:rsidR="00484F64" w:rsidRPr="00FA590A" w:rsidRDefault="00484F64" w:rsidP="00484F64">
      <w:pPr>
        <w:pStyle w:val="Listaszerbekezds"/>
        <w:numPr>
          <w:ilvl w:val="0"/>
          <w:numId w:val="3"/>
        </w:numPr>
        <w:ind w:left="426" w:hanging="426"/>
        <w:jc w:val="both"/>
        <w:rPr>
          <w:b/>
        </w:rPr>
      </w:pPr>
      <w:r>
        <w:t>A testület munkatervéhez igazodóan saját munkaterve elfogadásáról</w:t>
      </w:r>
    </w:p>
    <w:p w:rsidR="00484F64" w:rsidRPr="00FA590A" w:rsidRDefault="00484F64" w:rsidP="00484F64">
      <w:pPr>
        <w:pStyle w:val="Listaszerbekezds"/>
        <w:numPr>
          <w:ilvl w:val="0"/>
          <w:numId w:val="3"/>
        </w:numPr>
        <w:ind w:left="426" w:hanging="426"/>
        <w:jc w:val="both"/>
        <w:rPr>
          <w:b/>
        </w:rPr>
      </w:pPr>
      <w:r>
        <w:t>A képviselő-testület hatáskörébe tartozó, de a bizottságra átruházott alábbi kérdésekben:</w:t>
      </w:r>
    </w:p>
    <w:p w:rsidR="00484F64" w:rsidRPr="00FA590A" w:rsidRDefault="00484F64" w:rsidP="00484F64">
      <w:pPr>
        <w:pStyle w:val="Listaszerbekezds"/>
        <w:numPr>
          <w:ilvl w:val="0"/>
          <w:numId w:val="3"/>
        </w:numPr>
        <w:ind w:left="426" w:hanging="426"/>
        <w:jc w:val="both"/>
        <w:rPr>
          <w:b/>
        </w:rPr>
      </w:pPr>
      <w:r>
        <w:t>A településrendezési tervek figyelembevételével a helyi közutak osztályába sorolásáról.</w:t>
      </w:r>
    </w:p>
    <w:p w:rsidR="00484F64" w:rsidRPr="00FA590A" w:rsidRDefault="00484F64" w:rsidP="00484F64">
      <w:pPr>
        <w:pStyle w:val="Listaszerbekezds"/>
        <w:numPr>
          <w:ilvl w:val="0"/>
          <w:numId w:val="3"/>
        </w:numPr>
        <w:ind w:left="426" w:hanging="426"/>
        <w:jc w:val="both"/>
        <w:rPr>
          <w:b/>
        </w:rPr>
      </w:pPr>
      <w:r>
        <w:t>A képviselő-testület hatáskörébe tartozó, de a képviselő-testület által a bizottságra helyi önkormányzati rendeletben átruházott kérdésekben.</w:t>
      </w:r>
    </w:p>
    <w:p w:rsidR="00484F64" w:rsidRDefault="00484F64" w:rsidP="00484F64">
      <w:pPr>
        <w:jc w:val="both"/>
        <w:rPr>
          <w:b/>
        </w:rPr>
      </w:pPr>
    </w:p>
    <w:p w:rsidR="00484F64" w:rsidRDefault="00484F64" w:rsidP="00484F64">
      <w:pPr>
        <w:jc w:val="both"/>
        <w:rPr>
          <w:b/>
        </w:rPr>
      </w:pPr>
      <w:r>
        <w:rPr>
          <w:b/>
        </w:rPr>
        <w:t>II. Előkészíti:</w:t>
      </w:r>
    </w:p>
    <w:p w:rsidR="00484F64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</w:pPr>
      <w:r>
        <w:t>Feladatkörében az önkormányzati rendeletek koncepcióját, illetőleg rendelettervezeteket;</w:t>
      </w:r>
    </w:p>
    <w:p w:rsidR="00484F64" w:rsidRDefault="00484F64" w:rsidP="00484F64">
      <w:pPr>
        <w:jc w:val="both"/>
      </w:pPr>
    </w:p>
    <w:p w:rsidR="00484F64" w:rsidRDefault="00484F64" w:rsidP="00484F64">
      <w:pPr>
        <w:jc w:val="both"/>
        <w:rPr>
          <w:b/>
        </w:rPr>
      </w:pPr>
      <w:r>
        <w:rPr>
          <w:b/>
        </w:rPr>
        <w:t>III. Véleményezi:</w:t>
      </w:r>
    </w:p>
    <w:p w:rsidR="00484F64" w:rsidRPr="00FA590A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Az önkormányzat költségvetési koncepciójának tervezetét;</w:t>
      </w:r>
    </w:p>
    <w:p w:rsidR="00484F64" w:rsidRPr="00FA590A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lastRenderedPageBreak/>
        <w:t>Az önkormányzati vagyonnal történő gazdálkodás szabályait meghatározó előterjesztés tervezetét;</w:t>
      </w:r>
    </w:p>
    <w:p w:rsidR="00484F64" w:rsidRPr="00FA590A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 költségvetési rendelet-tervezetet;</w:t>
      </w:r>
    </w:p>
    <w:p w:rsidR="00484F64" w:rsidRPr="00181AE0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 pályázatokhoz állami támogatások igénylésével, saját forrás biztosításával kapcsolatos előterjesztéseket;</w:t>
      </w:r>
    </w:p>
    <w:p w:rsidR="00484F64" w:rsidRPr="00181AE0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 tervezett beruházási koncepciókat</w:t>
      </w:r>
    </w:p>
    <w:p w:rsidR="00484F64" w:rsidRPr="00181AE0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 hitelfelvétellel és nyújtással; alapítvány létrehozásával és a közérdekű kötelezettségvállalással kapcsolatos előterjesztések tervezeteit;</w:t>
      </w:r>
    </w:p>
    <w:p w:rsidR="00484F64" w:rsidRPr="00181AE0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Az önkormányzati intézmény, gazdasági társaság, közhasznú társaság alapításával, átszervezésével, megszüntetésével kapcsolatos előterjesztések tervezeteit, az alapító okirat módosítására vonatkozó előterjesztéseket vezetőik bérezésével kapcsolatos előterjesztéseket</w:t>
      </w:r>
    </w:p>
    <w:p w:rsidR="00484F64" w:rsidRPr="00181AE0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 helyi adók bevezetésére, mértékének megállapítására (módosítására), hatályon kívül helyezésére irányuló rendelet-tervezeteket;</w:t>
      </w:r>
    </w:p>
    <w:p w:rsidR="00484F64" w:rsidRPr="00181AE0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Az önkormányzati gazdálkodást érintő fejlesztési, működtetési, átszervezési koncepciókat, tervezeteket;</w:t>
      </w:r>
    </w:p>
    <w:p w:rsidR="00484F64" w:rsidRPr="00181AE0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Az évközi gazdasági, pénzügyi tájékoztatókat, év végi költségvetési beszámolót;</w:t>
      </w:r>
    </w:p>
    <w:p w:rsidR="00484F64" w:rsidRPr="00181AE0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Az önkormányzat ügykörébe tartozó helyi adók hatékony végrehajtásának, illetőleg alkalmazásának elősegítése érdekében az anyagi érdekeltség feltételeit szabályozó rendelet (szabályzat) tervezését;</w:t>
      </w:r>
    </w:p>
    <w:p w:rsidR="00484F64" w:rsidRPr="00181AE0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 polgármester, a jegyző által a bizottság elé terjesztett – az önkormányzat költségvetését érintő – javaslatokat, tervezeteket;</w:t>
      </w:r>
    </w:p>
    <w:p w:rsidR="00484F64" w:rsidRPr="00181AE0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Önkormányzati intézmények vezetői állásaira kiírt pályázatokat, amelyben előzetes meghallgatást tart</w:t>
      </w:r>
    </w:p>
    <w:p w:rsidR="00484F64" w:rsidRPr="00902651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Az önkormányzat tulajdonában, résztulajdonában lévő gazdasági társaság közhasznú társaság mérlegét, illetve mérlegbeszámolóját;</w:t>
      </w:r>
    </w:p>
    <w:p w:rsidR="00484F64" w:rsidRPr="00902651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 közterület-használati díj mértékének, fizetési módjának megállapítására irányuló tervezet;</w:t>
      </w:r>
    </w:p>
    <w:p w:rsidR="00484F64" w:rsidRPr="00902651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Az önkormányzat törzsvagyonának részét képező közutak és műtárgyaik fenntartása és működtetésére vonatkozó tervezeteket;</w:t>
      </w:r>
    </w:p>
    <w:p w:rsidR="00484F64" w:rsidRPr="00902651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Az értékpapír vásárlással és értékesítéssel kapcsolatos előterjesztéseket;</w:t>
      </w:r>
    </w:p>
    <w:p w:rsidR="00484F64" w:rsidRPr="00902651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Az önkormányzati vagyont működtető szervezeti formák, intézmények, gazdálkodó szervek létesítésével, alapításával megszüntetésével, átszervezésével kapcsolatos előterjesztések tervezeteit;</w:t>
      </w:r>
    </w:p>
    <w:p w:rsidR="00484F64" w:rsidRPr="00902651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Az önkormányzat vagyonát képző egyes vagyontárgyak forgalomképessé minősítését;</w:t>
      </w:r>
    </w:p>
    <w:p w:rsidR="00484F64" w:rsidRPr="00902651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 xml:space="preserve">Azon önkormányzati rendelet tervezését, határozat tervezését, amely meghatározza azt az </w:t>
      </w:r>
      <w:proofErr w:type="gramStart"/>
      <w:r>
        <w:t>értékhatárt</w:t>
      </w:r>
      <w:proofErr w:type="gramEnd"/>
      <w:r>
        <w:t xml:space="preserve"> ami fölött vagyonát értékesíteni, használatát, illetve a hasznosítás jogát átengedi – ha törvény kivételt nem tesz – csak nyilvános – indokolt esetben zártkörű – versenytárgyalás útján, a legjobb ajánlatot tevő részére lehet;</w:t>
      </w:r>
    </w:p>
    <w:p w:rsidR="00484F64" w:rsidRPr="00902651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Azon önkormányzati rendelet tervezetét, amely meghatározza azokat a módosításokat és eseteket, amikor az önkormányzati vagyont ingyenesen átruházni, illetve a követeléseiről lemondani lehet;</w:t>
      </w:r>
    </w:p>
    <w:p w:rsidR="00484F64" w:rsidRPr="005D7C62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lastRenderedPageBreak/>
        <w:t>Az önkormányzat javára történő vagyon felajánlás elfogadására, vagy szerzésére irányuló javaslatot, melyre az önkormányzat jogosult, ha képes az azzal járó kötelezettségek teljesítésére;</w:t>
      </w:r>
    </w:p>
    <w:p w:rsidR="00484F64" w:rsidRPr="005D7C62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Adósságrendezési, fizetési kötelezettség rendezési eljárás kezdeményezésére irányuló előterjesztést;</w:t>
      </w:r>
    </w:p>
    <w:p w:rsidR="00484F64" w:rsidRPr="005D7C62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Fizetési kötelezettségek rendezésére vonatkozó határozati javaslatot;</w:t>
      </w:r>
    </w:p>
    <w:p w:rsidR="00484F64" w:rsidRPr="005D7C62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 helyi önkormányzatok adósságrendezési eljárásról szól 1996. évi XXV. tv. 14.§ (2) d./. pontja hatálya alá tartozó esetben az adósságrendezéssel kapcsolatos előterjesztést.</w:t>
      </w:r>
    </w:p>
    <w:p w:rsidR="00484F64" w:rsidRPr="005D7C62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Gazdasági szükséghelyzetben a költségvetési szervet megillető pénzmaradvány felhasználásának korlátozására vonatkozó előterjesztést;</w:t>
      </w:r>
    </w:p>
    <w:p w:rsidR="00484F64" w:rsidRPr="005D7C62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 képviselő-testület munkatervének tervezetét;</w:t>
      </w:r>
    </w:p>
    <w:p w:rsidR="00484F64" w:rsidRPr="005D7C62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 polgármester, és a jegyző által a bizottság elé terjesztett – szakmai körbe tartozó – tervezeteket, javaslatokat.</w:t>
      </w:r>
    </w:p>
    <w:p w:rsidR="00484F64" w:rsidRPr="005D7C62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Az önkormányzat illetékességi területén földrajzi nevek megállapítására, megváltoztatására irányuló javaslatokat, tervezeteket</w:t>
      </w:r>
    </w:p>
    <w:p w:rsidR="00484F64" w:rsidRPr="005D7C62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Az ár- és belvízrendezési, építésügyi szabályzat tervezeteit;</w:t>
      </w:r>
    </w:p>
    <w:p w:rsidR="00484F64" w:rsidRPr="005D7C62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Az építésügyi igazgatás körébe tartozó helyi társadalmi viszonyok rendezésére alkotandó rendelet – tervezetet</w:t>
      </w:r>
    </w:p>
    <w:p w:rsidR="00484F64" w:rsidRPr="005D7C62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Gázvezeték-hálózat önkormányzati hozzájárulással történő fejlesztésre vonatkozó előterjesztést</w:t>
      </w:r>
    </w:p>
    <w:p w:rsidR="00484F64" w:rsidRPr="004E5107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Helyi jelentőségű természeti érték védetté nyilvánításáról, óvásáról, őrzéséről, fenntartásáról, bemutatásáról, valamint helyreállításáról való gondoskodás körében készült előterjesztések tervezeteit</w:t>
      </w:r>
    </w:p>
    <w:p w:rsidR="00484F64" w:rsidRPr="004E5107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 területek zajvédelmi szempontból fokozottan védetté nyilvántartása, csendes övezet kialakításának elrendezésére, helyi zaj- és rezgésvédelmi szabályok megállapítására vonatkozó tervezeteket</w:t>
      </w:r>
    </w:p>
    <w:p w:rsidR="00484F64" w:rsidRPr="004E5107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 xml:space="preserve">Avar- és kerti hulladék égetése, továbbá a háztartási tevékenységgel okozott légszennyezésre vonatkozó szabályok tervezetét </w:t>
      </w:r>
    </w:p>
    <w:p w:rsidR="00484F64" w:rsidRPr="004E5107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 környezetvédelmi feladatok megoldására kibocsátandó önkormányzati rendelet, határozati javaslat tervezetét</w:t>
      </w:r>
    </w:p>
    <w:p w:rsidR="00484F64" w:rsidRPr="004E5107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Az önkormányzat illetékességi területére önkormányzati rendeletben, jogszabályokban előírtaknál nagyobb mértékben korlátozó környezetvédelmi előírásokat meghatározó szabályok tervezetét</w:t>
      </w:r>
    </w:p>
    <w:p w:rsidR="00484F64" w:rsidRPr="004E5107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Az önkormányzat illetékességi területén a környezet állapotának értékelésére vonatkozó elemzéseket;</w:t>
      </w:r>
    </w:p>
    <w:p w:rsidR="00484F64" w:rsidRPr="004E5107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 közút forgalmi rendjének a község közlekedésében jelentősebb változást eredményező változtatásra, módosítására vonatkozó intézkedések tervezeteit</w:t>
      </w:r>
    </w:p>
    <w:p w:rsidR="00484F64" w:rsidRPr="004E5107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Köztemető fenntartással kapcsolatos előterjesztéseket</w:t>
      </w:r>
    </w:p>
    <w:p w:rsidR="00484F64" w:rsidRPr="00B91368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Feladatkörét érintő fejlesztések megvalósításához, cél- és címzett, valamint egyéb támogatások benyújtására vonatkozó előterjesztések tervezetét</w:t>
      </w:r>
    </w:p>
    <w:p w:rsidR="00484F64" w:rsidRPr="00B91368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 helyi vízi közművek működtetésére vonatkozó előterjesztéseket.</w:t>
      </w:r>
    </w:p>
    <w:p w:rsidR="00484F64" w:rsidRPr="00B91368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 közterület-használati díj mértékének, fizetési módjának megállapítására irányuló tervezetet</w:t>
      </w:r>
    </w:p>
    <w:p w:rsidR="00484F64" w:rsidRPr="00B91368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lastRenderedPageBreak/>
        <w:t>ivóvíz díját</w:t>
      </w:r>
    </w:p>
    <w:p w:rsidR="00484F64" w:rsidRPr="00B91368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A települési hulladék kezelésére vonatkozó rendelet-tervezetet, szerződés-tervezetet, azok módosításait</w:t>
      </w:r>
    </w:p>
    <w:p w:rsidR="00484F64" w:rsidRPr="00B91368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Komp és révcsónak bérbeadását</w:t>
      </w:r>
    </w:p>
    <w:p w:rsidR="00484F64" w:rsidRPr="00B91368" w:rsidRDefault="00484F64" w:rsidP="00484F64">
      <w:pPr>
        <w:pStyle w:val="Listaszerbekezds"/>
        <w:numPr>
          <w:ilvl w:val="0"/>
          <w:numId w:val="4"/>
        </w:numPr>
        <w:ind w:left="426" w:hanging="426"/>
        <w:jc w:val="both"/>
        <w:rPr>
          <w:b/>
        </w:rPr>
      </w:pPr>
      <w:r>
        <w:t>Komp viteldíjak megállapítását</w:t>
      </w:r>
    </w:p>
    <w:p w:rsidR="00484F64" w:rsidRDefault="00484F64" w:rsidP="00484F64">
      <w:pPr>
        <w:jc w:val="both"/>
        <w:rPr>
          <w:b/>
        </w:rPr>
      </w:pPr>
    </w:p>
    <w:p w:rsidR="00484F64" w:rsidRDefault="00484F64" w:rsidP="00484F64">
      <w:pPr>
        <w:jc w:val="both"/>
        <w:rPr>
          <w:b/>
          <w:u w:val="single"/>
        </w:rPr>
      </w:pPr>
    </w:p>
    <w:p w:rsidR="00484F64" w:rsidRDefault="00484F64" w:rsidP="00484F64">
      <w:pPr>
        <w:jc w:val="both"/>
        <w:rPr>
          <w:b/>
          <w:u w:val="single"/>
        </w:rPr>
      </w:pPr>
    </w:p>
    <w:p w:rsidR="00484F64" w:rsidRDefault="00484F64" w:rsidP="00484F64">
      <w:pPr>
        <w:jc w:val="both"/>
      </w:pPr>
      <w:r w:rsidRPr="00B91368">
        <w:rPr>
          <w:b/>
          <w:u w:val="single"/>
        </w:rPr>
        <w:t>III. Ellenőrzi:</w:t>
      </w:r>
    </w:p>
    <w:p w:rsidR="00484F64" w:rsidRDefault="00484F64" w:rsidP="00484F64">
      <w:pPr>
        <w:jc w:val="both"/>
      </w:pPr>
    </w:p>
    <w:p w:rsidR="00484F64" w:rsidRDefault="00484F64" w:rsidP="00484F64">
      <w:pPr>
        <w:pStyle w:val="Listaszerbekezds"/>
        <w:numPr>
          <w:ilvl w:val="0"/>
          <w:numId w:val="5"/>
        </w:numPr>
        <w:ind w:left="426" w:hanging="426"/>
        <w:jc w:val="both"/>
      </w:pPr>
      <w:r>
        <w:t>Az önkormányzat közútkezelői feladatainak ellátását,</w:t>
      </w:r>
    </w:p>
    <w:p w:rsidR="00484F64" w:rsidRDefault="00484F64" w:rsidP="00484F64">
      <w:pPr>
        <w:pStyle w:val="Listaszerbekezds"/>
        <w:numPr>
          <w:ilvl w:val="0"/>
          <w:numId w:val="5"/>
        </w:numPr>
        <w:ind w:left="426" w:hanging="426"/>
        <w:jc w:val="both"/>
      </w:pPr>
      <w:r>
        <w:t>A közterületek tisztántartásával és lomtalanításával kapcsolatos önkormányzati feladatellátást</w:t>
      </w:r>
    </w:p>
    <w:p w:rsidR="00484F64" w:rsidRDefault="00484F64" w:rsidP="00484F64">
      <w:pPr>
        <w:pStyle w:val="Listaszerbekezds"/>
        <w:numPr>
          <w:ilvl w:val="0"/>
          <w:numId w:val="5"/>
        </w:numPr>
        <w:ind w:left="426" w:hanging="426"/>
        <w:jc w:val="both"/>
      </w:pPr>
      <w:r>
        <w:t>A közhasználatú zöldterületek fenntartásával kapcsolatos önkormányzati feladatellátást</w:t>
      </w:r>
    </w:p>
    <w:p w:rsidR="00484F64" w:rsidRDefault="00484F64" w:rsidP="00484F64">
      <w:pPr>
        <w:pStyle w:val="Listaszerbekezds"/>
        <w:numPr>
          <w:ilvl w:val="0"/>
          <w:numId w:val="5"/>
        </w:numPr>
        <w:ind w:left="426" w:hanging="426"/>
        <w:jc w:val="both"/>
      </w:pPr>
      <w:r>
        <w:t xml:space="preserve">A polgármesteri hivatalnál a bizottság feladatkörébe tartozó testületi döntések előkészítésére, illetve végrehajtására, valamint a bizottság által – átruházott hatáskörben hozott – döntések előkészítésére, illetve irányuló munkát, </w:t>
      </w:r>
    </w:p>
    <w:p w:rsidR="00484F64" w:rsidRDefault="00484F64" w:rsidP="00484F64">
      <w:pPr>
        <w:pStyle w:val="Listaszerbekezds"/>
        <w:numPr>
          <w:ilvl w:val="0"/>
          <w:numId w:val="5"/>
        </w:numPr>
        <w:ind w:left="426" w:hanging="426"/>
        <w:jc w:val="both"/>
      </w:pPr>
      <w:r>
        <w:t xml:space="preserve">A feladatkörébe tartozó önkormányzati rendeletek </w:t>
      </w:r>
      <w:proofErr w:type="spellStart"/>
      <w:r>
        <w:t>hatályosulását</w:t>
      </w:r>
      <w:proofErr w:type="spellEnd"/>
      <w:r>
        <w:t>, és a javaslatot tesz azok módosítására, karbantartására.</w:t>
      </w:r>
    </w:p>
    <w:p w:rsidR="00484F64" w:rsidRDefault="00484F64" w:rsidP="00484F64">
      <w:pPr>
        <w:pStyle w:val="Listaszerbekezds"/>
        <w:numPr>
          <w:ilvl w:val="0"/>
          <w:numId w:val="5"/>
        </w:numPr>
        <w:ind w:left="426" w:hanging="426"/>
        <w:jc w:val="both"/>
      </w:pPr>
      <w:r>
        <w:t>A csapadék és egyéb vizek által okozott kártételek megelőzése, a védőművek fenntartása, fejlesztése, és azokon a védekezés ellátása körébe tartozó önkormányzati feladatellátást,</w:t>
      </w:r>
    </w:p>
    <w:p w:rsidR="00484F64" w:rsidRDefault="00484F64" w:rsidP="00484F64">
      <w:pPr>
        <w:pStyle w:val="Listaszerbekezds"/>
        <w:numPr>
          <w:ilvl w:val="0"/>
          <w:numId w:val="5"/>
        </w:numPr>
        <w:ind w:left="426" w:hanging="426"/>
        <w:jc w:val="both"/>
      </w:pPr>
      <w:r>
        <w:t>A települési környezetvédelmi programba foglalt feladatok végrehajtását, a végrehajtás feltételeinek biztosítását.</w:t>
      </w:r>
    </w:p>
    <w:p w:rsidR="00484F64" w:rsidRDefault="00484F64" w:rsidP="00484F64">
      <w:pPr>
        <w:pStyle w:val="Listaszerbekezds"/>
        <w:numPr>
          <w:ilvl w:val="0"/>
          <w:numId w:val="5"/>
        </w:numPr>
        <w:ind w:left="426" w:hanging="426"/>
        <w:jc w:val="both"/>
      </w:pPr>
      <w:r>
        <w:t>A polgármesteri hivatalnál a vagyongazdálkodás, tulajdonosi joggyakorlás körébe tartozó testületi döntések előkészítésére és végrehajtására irányuló munkát;</w:t>
      </w:r>
    </w:p>
    <w:p w:rsidR="00484F64" w:rsidRDefault="00484F64" w:rsidP="00484F64">
      <w:pPr>
        <w:pStyle w:val="Listaszerbekezds"/>
        <w:numPr>
          <w:ilvl w:val="0"/>
          <w:numId w:val="5"/>
        </w:numPr>
        <w:ind w:left="426" w:hanging="426"/>
        <w:jc w:val="both"/>
      </w:pPr>
      <w:r>
        <w:t>A testület azon döntéseinek végrehajtását, amelyekért felelős;</w:t>
      </w:r>
    </w:p>
    <w:p w:rsidR="00484F64" w:rsidRDefault="00484F64" w:rsidP="00484F64">
      <w:pPr>
        <w:pStyle w:val="Listaszerbekezds"/>
        <w:numPr>
          <w:ilvl w:val="0"/>
          <w:numId w:val="5"/>
        </w:numPr>
        <w:ind w:left="426" w:hanging="426"/>
        <w:jc w:val="both"/>
      </w:pPr>
      <w:r>
        <w:t xml:space="preserve">Az önkormányzat vagyongazdálkodása, tulajdonosi joggyakorlása körébe tartozó önkormányzati rendeletek </w:t>
      </w:r>
      <w:proofErr w:type="spellStart"/>
      <w:r>
        <w:t>hatályosulását</w:t>
      </w:r>
      <w:proofErr w:type="spellEnd"/>
      <w:r>
        <w:t xml:space="preserve">, és szükség esetén javaslatot tesz a módosításra </w:t>
      </w:r>
    </w:p>
    <w:p w:rsidR="00484F64" w:rsidRDefault="00484F64" w:rsidP="00484F64">
      <w:pPr>
        <w:pStyle w:val="Listaszerbekezds"/>
        <w:numPr>
          <w:ilvl w:val="0"/>
          <w:numId w:val="5"/>
        </w:numPr>
        <w:ind w:left="426" w:hanging="426"/>
        <w:jc w:val="both"/>
      </w:pPr>
      <w:r>
        <w:t>A képviselő-testület tagjainak vagyonnyilatkozatait.</w:t>
      </w:r>
    </w:p>
    <w:p w:rsidR="00484F64" w:rsidRDefault="00484F64" w:rsidP="00484F64">
      <w:pPr>
        <w:pStyle w:val="Listaszerbekezds"/>
        <w:numPr>
          <w:ilvl w:val="0"/>
          <w:numId w:val="5"/>
        </w:numPr>
        <w:ind w:left="426" w:hanging="426"/>
        <w:jc w:val="both"/>
      </w:pPr>
      <w:r>
        <w:t>A testület által az éves ellenőrzési tervben jóváhagyott – feladatkörbe tartozó – önkormányzati feladatok ellátását.</w:t>
      </w:r>
    </w:p>
    <w:p w:rsidR="00484F64" w:rsidRDefault="00484F64" w:rsidP="00484F64">
      <w:pPr>
        <w:pStyle w:val="Listaszerbekezds"/>
        <w:numPr>
          <w:ilvl w:val="0"/>
          <w:numId w:val="5"/>
        </w:numPr>
        <w:ind w:left="426" w:hanging="426"/>
        <w:jc w:val="both"/>
      </w:pPr>
      <w:r>
        <w:t>Az önkormányzat ellenőrzési tervében történő ütemezés szerint – évenként egy alkalommal – átfogó beszámolót kérhet az önkormányzat fenntartásában lévő intézmények vezetőitől az intézmény tevékenységéről;</w:t>
      </w:r>
    </w:p>
    <w:p w:rsidR="00484F64" w:rsidRDefault="00484F64" w:rsidP="00484F64">
      <w:pPr>
        <w:jc w:val="both"/>
      </w:pPr>
    </w:p>
    <w:p w:rsidR="00484F64" w:rsidRDefault="00484F64" w:rsidP="00484F64">
      <w:pPr>
        <w:jc w:val="both"/>
      </w:pPr>
    </w:p>
    <w:p w:rsidR="00484F64" w:rsidRPr="003216C5" w:rsidRDefault="00484F64" w:rsidP="00484F64">
      <w:pPr>
        <w:jc w:val="both"/>
        <w:rPr>
          <w:b/>
          <w:u w:val="single"/>
        </w:rPr>
      </w:pPr>
      <w:r w:rsidRPr="003216C5">
        <w:rPr>
          <w:b/>
          <w:u w:val="single"/>
        </w:rPr>
        <w:t>IV. Kapcsolatot tart:</w:t>
      </w:r>
    </w:p>
    <w:p w:rsidR="00484F64" w:rsidRDefault="00484F64" w:rsidP="00484F64">
      <w:pPr>
        <w:jc w:val="both"/>
      </w:pPr>
    </w:p>
    <w:p w:rsidR="00484F64" w:rsidRDefault="00484F64" w:rsidP="00484F64">
      <w:pPr>
        <w:pStyle w:val="Listaszerbekezds"/>
        <w:numPr>
          <w:ilvl w:val="0"/>
          <w:numId w:val="6"/>
        </w:numPr>
        <w:ind w:left="426" w:hanging="426"/>
        <w:jc w:val="both"/>
      </w:pPr>
      <w:r>
        <w:t xml:space="preserve">A községben működő közmű-üzletvezető szervekkel, </w:t>
      </w:r>
    </w:p>
    <w:p w:rsidR="00484F64" w:rsidRDefault="00484F64" w:rsidP="00484F64">
      <w:pPr>
        <w:pStyle w:val="Listaszerbekezds"/>
        <w:numPr>
          <w:ilvl w:val="0"/>
          <w:numId w:val="6"/>
        </w:numPr>
        <w:ind w:left="426" w:hanging="426"/>
        <w:jc w:val="both"/>
      </w:pPr>
      <w:r>
        <w:t>A bizottság feladatkörét érintőterületen működő önszervező közösségekkel</w:t>
      </w:r>
    </w:p>
    <w:p w:rsidR="00484F64" w:rsidRDefault="00484F64" w:rsidP="00484F64">
      <w:pPr>
        <w:pStyle w:val="Listaszerbekezds"/>
        <w:numPr>
          <w:ilvl w:val="0"/>
          <w:numId w:val="6"/>
        </w:numPr>
        <w:ind w:left="426" w:hanging="426"/>
        <w:jc w:val="both"/>
      </w:pPr>
      <w:r>
        <w:t>Az önkormányzat tulajdonában álló vagyon hasznosítását, kezelését végző szervekkel,</w:t>
      </w:r>
    </w:p>
    <w:p w:rsidR="00484F64" w:rsidRDefault="00484F64" w:rsidP="00484F64">
      <w:pPr>
        <w:pStyle w:val="Listaszerbekezds"/>
        <w:numPr>
          <w:ilvl w:val="0"/>
          <w:numId w:val="6"/>
        </w:numPr>
        <w:ind w:left="426" w:hanging="426"/>
        <w:jc w:val="both"/>
      </w:pPr>
      <w:r>
        <w:lastRenderedPageBreak/>
        <w:t>az önkormányzati érdekeltségű gazdasági, közhasznú társaságok felügyelő bizottságaival,</w:t>
      </w:r>
    </w:p>
    <w:p w:rsidR="00484F64" w:rsidRDefault="00484F64" w:rsidP="00484F64">
      <w:pPr>
        <w:jc w:val="both"/>
      </w:pPr>
    </w:p>
    <w:p w:rsidR="00484F64" w:rsidRDefault="00484F64" w:rsidP="00484F64">
      <w:pPr>
        <w:jc w:val="both"/>
      </w:pPr>
    </w:p>
    <w:p w:rsidR="00484F64" w:rsidRDefault="00484F64" w:rsidP="00484F64">
      <w:pPr>
        <w:jc w:val="both"/>
        <w:rPr>
          <w:b/>
          <w:u w:val="single"/>
        </w:rPr>
      </w:pPr>
      <w:r>
        <w:rPr>
          <w:b/>
          <w:u w:val="single"/>
        </w:rPr>
        <w:t>IV. Javaslatot tesz:</w:t>
      </w:r>
    </w:p>
    <w:p w:rsidR="00484F64" w:rsidRDefault="00484F64" w:rsidP="00484F64">
      <w:pPr>
        <w:jc w:val="both"/>
        <w:rPr>
          <w:b/>
          <w:u w:val="single"/>
        </w:rPr>
      </w:pPr>
    </w:p>
    <w:p w:rsidR="00484F64" w:rsidRDefault="00484F64" w:rsidP="00484F64">
      <w:pPr>
        <w:pStyle w:val="Listaszerbekezds"/>
        <w:numPr>
          <w:ilvl w:val="0"/>
          <w:numId w:val="7"/>
        </w:numPr>
        <w:ind w:left="426" w:hanging="426"/>
        <w:jc w:val="both"/>
      </w:pPr>
      <w:r>
        <w:t>A polgármester, illetményének, valamint a társadalmi megbízású alpolgármester, alpolgármesterek tiszteletdíjának megállapítására.</w:t>
      </w:r>
    </w:p>
    <w:p w:rsidR="00484F64" w:rsidRDefault="00484F64" w:rsidP="00484F64">
      <w:pPr>
        <w:jc w:val="both"/>
        <w:rPr>
          <w:b/>
          <w:u w:val="single"/>
        </w:rPr>
      </w:pPr>
    </w:p>
    <w:p w:rsidR="00484F64" w:rsidRDefault="00484F64" w:rsidP="00484F64">
      <w:pPr>
        <w:jc w:val="both"/>
        <w:rPr>
          <w:b/>
          <w:u w:val="single"/>
        </w:rPr>
      </w:pPr>
    </w:p>
    <w:p w:rsidR="00484F64" w:rsidRDefault="00484F64" w:rsidP="00484F64">
      <w:pPr>
        <w:jc w:val="both"/>
        <w:rPr>
          <w:b/>
          <w:u w:val="single"/>
        </w:rPr>
      </w:pPr>
      <w:r>
        <w:rPr>
          <w:b/>
          <w:u w:val="single"/>
        </w:rPr>
        <w:t>VII. Nyilvántartja:</w:t>
      </w:r>
    </w:p>
    <w:p w:rsidR="00484F64" w:rsidRDefault="00484F64" w:rsidP="00484F64">
      <w:pPr>
        <w:jc w:val="both"/>
        <w:rPr>
          <w:b/>
          <w:u w:val="single"/>
        </w:rPr>
      </w:pPr>
    </w:p>
    <w:p w:rsidR="00484F64" w:rsidRDefault="00484F64" w:rsidP="00484F64">
      <w:pPr>
        <w:jc w:val="both"/>
      </w:pPr>
      <w:r>
        <w:t>A képviselő-testület tagjainak vagyonnyilatkozatait.</w:t>
      </w:r>
    </w:p>
    <w:p w:rsidR="00484F64" w:rsidRPr="003216C5" w:rsidRDefault="00484F64" w:rsidP="00484F64">
      <w:pPr>
        <w:jc w:val="both"/>
        <w:rPr>
          <w:b/>
          <w:sz w:val="28"/>
          <w:szCs w:val="28"/>
        </w:rPr>
      </w:pPr>
      <w:r w:rsidRPr="003216C5">
        <w:rPr>
          <w:b/>
          <w:sz w:val="28"/>
          <w:szCs w:val="28"/>
        </w:rPr>
        <w:t>Pénzügyi területen:</w:t>
      </w:r>
    </w:p>
    <w:p w:rsidR="00484F64" w:rsidRDefault="00484F64" w:rsidP="00484F64">
      <w:pPr>
        <w:jc w:val="both"/>
        <w:rPr>
          <w:b/>
        </w:rPr>
      </w:pPr>
    </w:p>
    <w:p w:rsidR="00484F64" w:rsidRDefault="00484F64" w:rsidP="00484F64">
      <w:pPr>
        <w:jc w:val="both"/>
        <w:rPr>
          <w:b/>
        </w:rPr>
      </w:pPr>
      <w:r>
        <w:rPr>
          <w:b/>
        </w:rPr>
        <w:t>Feladat-és hatásköre:</w:t>
      </w:r>
    </w:p>
    <w:p w:rsidR="00484F64" w:rsidRDefault="00484F64" w:rsidP="00484F64">
      <w:pPr>
        <w:jc w:val="both"/>
        <w:rPr>
          <w:b/>
        </w:rPr>
      </w:pPr>
    </w:p>
    <w:p w:rsidR="00484F64" w:rsidRDefault="00484F64" w:rsidP="00484F64">
      <w:pPr>
        <w:jc w:val="both"/>
      </w:pPr>
      <w:r>
        <w:t>Az önkormányzati gazdálkodással kapcsolatos döntések előkészítésében ajánlásokkal, véleményezéssel való közreműködés, az önkormányzat költségvetését rövid és hosszabb távon, illetve éves szinten érintő, befolyásoló előterjesztések véleményezése.</w:t>
      </w:r>
    </w:p>
    <w:p w:rsidR="00484F64" w:rsidRDefault="00484F64" w:rsidP="00484F64">
      <w:pPr>
        <w:jc w:val="both"/>
      </w:pPr>
    </w:p>
    <w:p w:rsidR="00484F64" w:rsidRDefault="00484F64" w:rsidP="00484F64">
      <w:pPr>
        <w:jc w:val="both"/>
      </w:pPr>
      <w:proofErr w:type="gramStart"/>
      <w:r>
        <w:t>Az önkormányzat tulajdonában lévő vagyontárgyak és vagyoni értékű jogok – különös tekintettel a törzsvagyoni körbe tartozó vagyonra – megóvása, fenntartása, működtetése, fejlesztése, használata, hasznosítása, megterhelése, más célú hasznosítása, az önkormányzati vagyont működtető szervezeti formák meghatározása; a forgalomképes vagyon elidegenítése, vállalkozásba való bevitele, valamint vagyontárgy, vagy vagyonrész megszervezése, az  önkormányzati vagyon gyarapodását, és csökkenését befolyásoló, a tulajdonost megillető joggyakorlás körében – a testületet megillető – döntéstervezeteket, javaslatok</w:t>
      </w:r>
      <w:proofErr w:type="gramEnd"/>
      <w:r>
        <w:t xml:space="preserve"> </w:t>
      </w:r>
      <w:proofErr w:type="gramStart"/>
      <w:r>
        <w:t>véleményezése</w:t>
      </w:r>
      <w:proofErr w:type="gramEnd"/>
      <w:r>
        <w:t>, a döntések végrehajtásának segítsége és ellenőrzése.</w:t>
      </w:r>
    </w:p>
    <w:p w:rsidR="00484F64" w:rsidRDefault="00484F64" w:rsidP="00484F64">
      <w:pPr>
        <w:jc w:val="both"/>
      </w:pPr>
    </w:p>
    <w:p w:rsidR="00484F64" w:rsidRDefault="00484F64" w:rsidP="00484F64">
      <w:pPr>
        <w:jc w:val="both"/>
      </w:pPr>
    </w:p>
    <w:p w:rsidR="00484F64" w:rsidRDefault="00484F64" w:rsidP="00484F64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I.Véleményezi</w:t>
      </w:r>
      <w:proofErr w:type="spellEnd"/>
      <w:r>
        <w:rPr>
          <w:b/>
          <w:u w:val="single"/>
        </w:rPr>
        <w:t>:</w:t>
      </w:r>
    </w:p>
    <w:p w:rsidR="00484F64" w:rsidRPr="004701B5" w:rsidRDefault="00484F64" w:rsidP="00484F64">
      <w:pPr>
        <w:jc w:val="both"/>
      </w:pPr>
    </w:p>
    <w:p w:rsidR="00484F64" w:rsidRDefault="00484F64" w:rsidP="00484F64">
      <w:pPr>
        <w:pStyle w:val="Listaszerbekezds"/>
        <w:numPr>
          <w:ilvl w:val="0"/>
          <w:numId w:val="7"/>
        </w:numPr>
        <w:ind w:left="567" w:hanging="567"/>
        <w:jc w:val="both"/>
      </w:pPr>
      <w:r w:rsidRPr="003A1D6A">
        <w:t>Az önkormányzat</w:t>
      </w:r>
      <w:r>
        <w:t xml:space="preserve"> költségvetési koncepciójának tervezetét;</w:t>
      </w:r>
    </w:p>
    <w:p w:rsidR="00484F64" w:rsidRDefault="00484F64" w:rsidP="00484F64">
      <w:pPr>
        <w:pStyle w:val="Listaszerbekezds"/>
        <w:numPr>
          <w:ilvl w:val="0"/>
          <w:numId w:val="7"/>
        </w:numPr>
        <w:ind w:left="567" w:hanging="567"/>
        <w:jc w:val="both"/>
      </w:pPr>
      <w:r>
        <w:t xml:space="preserve">Az önkormányzati vagyonnal történő gazdálkodás szabályait meghatározó előterjesztés tervezetét; </w:t>
      </w:r>
    </w:p>
    <w:p w:rsidR="00484F64" w:rsidRDefault="00484F64" w:rsidP="00484F64">
      <w:pPr>
        <w:pStyle w:val="Listaszerbekezds"/>
        <w:numPr>
          <w:ilvl w:val="0"/>
          <w:numId w:val="7"/>
        </w:numPr>
        <w:ind w:left="567" w:hanging="567"/>
        <w:jc w:val="both"/>
      </w:pPr>
      <w:r>
        <w:t>A költségvetési rendelet-tervezetet;</w:t>
      </w:r>
    </w:p>
    <w:p w:rsidR="00484F64" w:rsidRPr="009070AF" w:rsidRDefault="00484F64" w:rsidP="00484F64">
      <w:pPr>
        <w:pStyle w:val="Style1"/>
        <w:widowControl/>
        <w:numPr>
          <w:ilvl w:val="0"/>
          <w:numId w:val="7"/>
        </w:numPr>
        <w:spacing w:line="274" w:lineRule="exact"/>
        <w:ind w:left="567" w:hanging="567"/>
        <w:rPr>
          <w:rStyle w:val="FontStyle17"/>
        </w:rPr>
      </w:pPr>
      <w:r w:rsidRPr="009070AF">
        <w:rPr>
          <w:rStyle w:val="FontStyle18"/>
        </w:rPr>
        <w:t xml:space="preserve">A </w:t>
      </w:r>
      <w:r w:rsidRPr="009070AF">
        <w:rPr>
          <w:rStyle w:val="FontStyle17"/>
        </w:rPr>
        <w:t>pályázatokhoz állami támogatások igénylésével, saját forrás biztosításával kapcsolatos előterjesztéseket;</w:t>
      </w:r>
    </w:p>
    <w:p w:rsidR="00484F64" w:rsidRPr="009070AF" w:rsidRDefault="00484F64" w:rsidP="00484F64">
      <w:pPr>
        <w:pStyle w:val="Style1"/>
        <w:widowControl/>
        <w:numPr>
          <w:ilvl w:val="0"/>
          <w:numId w:val="7"/>
        </w:numPr>
        <w:spacing w:line="274" w:lineRule="exact"/>
        <w:ind w:left="567" w:hanging="567"/>
        <w:jc w:val="left"/>
        <w:rPr>
          <w:rStyle w:val="FontStyle17"/>
        </w:rPr>
      </w:pPr>
      <w:r w:rsidRPr="009070AF">
        <w:rPr>
          <w:rStyle w:val="FontStyle17"/>
        </w:rPr>
        <w:t>a tervezett beruházási koncepciókat</w:t>
      </w:r>
    </w:p>
    <w:p w:rsidR="00484F64" w:rsidRPr="009070AF" w:rsidRDefault="00484F64" w:rsidP="00484F64">
      <w:pPr>
        <w:pStyle w:val="Style1"/>
        <w:widowControl/>
        <w:numPr>
          <w:ilvl w:val="0"/>
          <w:numId w:val="7"/>
        </w:numPr>
        <w:spacing w:line="274" w:lineRule="exact"/>
        <w:ind w:left="567" w:hanging="567"/>
        <w:rPr>
          <w:rStyle w:val="FontStyle17"/>
        </w:rPr>
      </w:pPr>
      <w:r w:rsidRPr="009070AF">
        <w:rPr>
          <w:rStyle w:val="FontStyle18"/>
        </w:rPr>
        <w:t xml:space="preserve">A </w:t>
      </w:r>
      <w:r w:rsidRPr="009070AF">
        <w:rPr>
          <w:rStyle w:val="FontStyle17"/>
        </w:rPr>
        <w:t>hitelfelvétellel és</w:t>
      </w:r>
      <w:r>
        <w:rPr>
          <w:rStyle w:val="FontStyle17"/>
        </w:rPr>
        <w:t xml:space="preserve"> </w:t>
      </w:r>
      <w:r w:rsidRPr="009070AF">
        <w:rPr>
          <w:rStyle w:val="FontStyle17"/>
        </w:rPr>
        <w:t>nyújtással; alapítvány létrehozásával és közérdekű kötelezettségvállalással kapcsolatos előterjesztések tervezeteit;</w:t>
      </w:r>
    </w:p>
    <w:p w:rsidR="00484F64" w:rsidRPr="009070AF" w:rsidRDefault="00484F64" w:rsidP="00484F64">
      <w:pPr>
        <w:pStyle w:val="Style1"/>
        <w:widowControl/>
        <w:numPr>
          <w:ilvl w:val="0"/>
          <w:numId w:val="7"/>
        </w:numPr>
        <w:spacing w:line="274" w:lineRule="exact"/>
        <w:ind w:left="567" w:hanging="567"/>
        <w:rPr>
          <w:rStyle w:val="FontStyle17"/>
        </w:rPr>
      </w:pPr>
      <w:r w:rsidRPr="009070AF">
        <w:rPr>
          <w:rStyle w:val="FontStyle18"/>
        </w:rPr>
        <w:lastRenderedPageBreak/>
        <w:t xml:space="preserve">Az </w:t>
      </w:r>
      <w:r w:rsidRPr="009070AF">
        <w:rPr>
          <w:rStyle w:val="FontStyle17"/>
        </w:rPr>
        <w:t>önkormányzati intézmény, gazdasági társaság, közhasznú társaság alapításával, átszervezésével, megszüntetésével kapcsolatos előterjesztések tervezeteit, az alapító okirat módosítására vonatkozó előterjesztéseket vezetőik bérezésével kapcsolatos előterjesztéseket</w:t>
      </w:r>
    </w:p>
    <w:p w:rsidR="00484F64" w:rsidRPr="009070AF" w:rsidRDefault="00484F64" w:rsidP="00484F64">
      <w:pPr>
        <w:pStyle w:val="Style1"/>
        <w:widowControl/>
        <w:numPr>
          <w:ilvl w:val="0"/>
          <w:numId w:val="7"/>
        </w:numPr>
        <w:spacing w:before="5" w:line="274" w:lineRule="exact"/>
        <w:ind w:left="567" w:hanging="567"/>
        <w:rPr>
          <w:rStyle w:val="FontStyle17"/>
        </w:rPr>
      </w:pPr>
      <w:r w:rsidRPr="009070AF">
        <w:rPr>
          <w:rStyle w:val="FontStyle17"/>
        </w:rPr>
        <w:t>A helyi adók bevezetésére, mértékének megállapítására (módosítására), hatályon kívül helyezésére irányuló rendelet-tervezeteket;</w:t>
      </w:r>
    </w:p>
    <w:p w:rsidR="00484F64" w:rsidRPr="009070AF" w:rsidRDefault="00484F64" w:rsidP="00484F64">
      <w:pPr>
        <w:pStyle w:val="Style6"/>
        <w:widowControl/>
        <w:numPr>
          <w:ilvl w:val="0"/>
          <w:numId w:val="7"/>
        </w:numPr>
        <w:ind w:left="567" w:hanging="567"/>
        <w:jc w:val="left"/>
        <w:rPr>
          <w:rStyle w:val="FontStyle17"/>
        </w:rPr>
      </w:pPr>
      <w:r w:rsidRPr="009070AF">
        <w:rPr>
          <w:rStyle w:val="FontStyle17"/>
        </w:rPr>
        <w:t>önkormányzati gazdálkodást érintő fejlesztési, működtetési, átszervezési koncepciókat, tervezeteket;</w:t>
      </w:r>
    </w:p>
    <w:p w:rsidR="00484F64" w:rsidRDefault="00484F64" w:rsidP="00484F64">
      <w:pPr>
        <w:pStyle w:val="Style5"/>
        <w:widowControl/>
        <w:numPr>
          <w:ilvl w:val="0"/>
          <w:numId w:val="7"/>
        </w:numPr>
        <w:spacing w:line="274" w:lineRule="exact"/>
        <w:ind w:left="567" w:hanging="567"/>
        <w:jc w:val="both"/>
        <w:rPr>
          <w:rStyle w:val="FontStyle17"/>
        </w:rPr>
      </w:pPr>
      <w:r>
        <w:rPr>
          <w:rStyle w:val="FontStyle27"/>
        </w:rPr>
        <w:t>Az</w:t>
      </w:r>
      <w:r w:rsidRPr="009070AF">
        <w:rPr>
          <w:rStyle w:val="FontStyle27"/>
        </w:rPr>
        <w:t xml:space="preserve"> </w:t>
      </w:r>
      <w:r w:rsidRPr="009070AF">
        <w:rPr>
          <w:rStyle w:val="FontStyle17"/>
        </w:rPr>
        <w:t xml:space="preserve">évközi gazdasági, pénzügyi tájékoztatókat, év végi költségvetési beszámolót; </w:t>
      </w:r>
    </w:p>
    <w:p w:rsidR="00484F64" w:rsidRPr="009070AF" w:rsidRDefault="00484F64" w:rsidP="00484F64">
      <w:pPr>
        <w:pStyle w:val="Style5"/>
        <w:widowControl/>
        <w:numPr>
          <w:ilvl w:val="0"/>
          <w:numId w:val="7"/>
        </w:numPr>
        <w:spacing w:line="274" w:lineRule="exact"/>
        <w:ind w:left="567" w:hanging="567"/>
        <w:jc w:val="both"/>
        <w:rPr>
          <w:rStyle w:val="FontStyle17"/>
        </w:rPr>
      </w:pPr>
      <w:r w:rsidRPr="009070AF">
        <w:rPr>
          <w:rStyle w:val="FontStyle17"/>
        </w:rPr>
        <w:t>Az önkormányzat ügykörébe tartozó helyi adók hatékony végrehajtásának, illetőleg alkalmazásának elősegítése érdekében az anyagi érdekeltség feltételeit szabályozó rendelet (szabályzat) tervezetét;</w:t>
      </w:r>
    </w:p>
    <w:p w:rsidR="00484F64" w:rsidRPr="009070AF" w:rsidRDefault="00484F64" w:rsidP="00484F64">
      <w:pPr>
        <w:pStyle w:val="Style1"/>
        <w:widowControl/>
        <w:numPr>
          <w:ilvl w:val="0"/>
          <w:numId w:val="7"/>
        </w:numPr>
        <w:spacing w:line="274" w:lineRule="exact"/>
        <w:ind w:left="567" w:hanging="567"/>
        <w:rPr>
          <w:rStyle w:val="FontStyle17"/>
        </w:rPr>
      </w:pPr>
      <w:r w:rsidRPr="009070AF">
        <w:rPr>
          <w:rStyle w:val="FontStyle17"/>
        </w:rPr>
        <w:t>A polgármester, a jegyző által a bizottság elé terjesztett - az önkormányzat költségvetését érintő - javaslatokat, tervezeteket;</w:t>
      </w:r>
    </w:p>
    <w:p w:rsidR="00484F64" w:rsidRPr="009070AF" w:rsidRDefault="00484F64" w:rsidP="00484F64">
      <w:pPr>
        <w:pStyle w:val="Style1"/>
        <w:widowControl/>
        <w:numPr>
          <w:ilvl w:val="0"/>
          <w:numId w:val="7"/>
        </w:numPr>
        <w:spacing w:line="254" w:lineRule="exact"/>
        <w:ind w:left="567" w:hanging="567"/>
        <w:rPr>
          <w:rStyle w:val="FontStyle17"/>
        </w:rPr>
      </w:pPr>
      <w:r w:rsidRPr="009070AF">
        <w:rPr>
          <w:rStyle w:val="FontStyle17"/>
        </w:rPr>
        <w:t>önkormányzati intézmények vezetői állásaira kiírt pályázatokat, amelyben előzetes meghallgatást tart</w:t>
      </w:r>
    </w:p>
    <w:p w:rsidR="00484F64" w:rsidRPr="00A05152" w:rsidRDefault="00484F64" w:rsidP="00484F64">
      <w:pPr>
        <w:pStyle w:val="Style3"/>
        <w:widowControl/>
        <w:numPr>
          <w:ilvl w:val="0"/>
          <w:numId w:val="7"/>
        </w:numPr>
        <w:ind w:left="567" w:hanging="567"/>
        <w:jc w:val="both"/>
        <w:rPr>
          <w:rStyle w:val="FontStyle17"/>
        </w:rPr>
      </w:pPr>
      <w:r w:rsidRPr="00A05152">
        <w:rPr>
          <w:rStyle w:val="FontStyle18"/>
        </w:rPr>
        <w:t xml:space="preserve">Az </w:t>
      </w:r>
      <w:r w:rsidRPr="00A05152">
        <w:rPr>
          <w:rStyle w:val="FontStyle17"/>
        </w:rPr>
        <w:t xml:space="preserve">önkormányzat tulajdonában, résztulajdonában lévő gazdasági társaság, közhasznú társaság mérlegét, illetve mérlegbeszámolóját; </w:t>
      </w:r>
    </w:p>
    <w:p w:rsidR="00484F64" w:rsidRPr="00A05152" w:rsidRDefault="00484F64" w:rsidP="00484F64">
      <w:pPr>
        <w:pStyle w:val="Style3"/>
        <w:widowControl/>
        <w:numPr>
          <w:ilvl w:val="0"/>
          <w:numId w:val="7"/>
        </w:numPr>
        <w:ind w:left="567" w:hanging="567"/>
        <w:jc w:val="both"/>
        <w:rPr>
          <w:rStyle w:val="FontStyle17"/>
        </w:rPr>
      </w:pPr>
      <w:r w:rsidRPr="00A05152">
        <w:rPr>
          <w:rStyle w:val="FontStyle17"/>
        </w:rPr>
        <w:t>Az önkormányzat törzsvagyonának részét képező közutak és műtárgyaik fenntartására és működtetésére vonatkozó tervezeteket;</w:t>
      </w:r>
    </w:p>
    <w:p w:rsidR="00484F64" w:rsidRPr="00CE2754" w:rsidRDefault="00484F64" w:rsidP="00484F64">
      <w:pPr>
        <w:pStyle w:val="Style6"/>
        <w:widowControl/>
        <w:numPr>
          <w:ilvl w:val="0"/>
          <w:numId w:val="7"/>
        </w:numPr>
        <w:ind w:left="567" w:right="88" w:hanging="567"/>
        <w:rPr>
          <w:rStyle w:val="FontStyle17"/>
        </w:rPr>
      </w:pPr>
      <w:r w:rsidRPr="00CE2754">
        <w:rPr>
          <w:rStyle w:val="FontStyle17"/>
        </w:rPr>
        <w:t xml:space="preserve">Az értékpapír vásárlással és értékesítéssel kapcsolatos előterjesztéseket; </w:t>
      </w:r>
    </w:p>
    <w:p w:rsidR="00484F64" w:rsidRPr="00CE2754" w:rsidRDefault="00484F64" w:rsidP="00484F64">
      <w:pPr>
        <w:pStyle w:val="Style6"/>
        <w:widowControl/>
        <w:numPr>
          <w:ilvl w:val="0"/>
          <w:numId w:val="7"/>
        </w:numPr>
        <w:ind w:left="567" w:right="88" w:hanging="567"/>
        <w:rPr>
          <w:rStyle w:val="FontStyle17"/>
        </w:rPr>
      </w:pPr>
      <w:r w:rsidRPr="00CE2754">
        <w:rPr>
          <w:rStyle w:val="FontStyle17"/>
        </w:rPr>
        <w:t>Az önkormányzati árhatósági hatáskörbe tartozó előterjesztéseket;</w:t>
      </w:r>
    </w:p>
    <w:p w:rsidR="00484F64" w:rsidRPr="00CE2754" w:rsidRDefault="00484F64" w:rsidP="00484F64">
      <w:pPr>
        <w:pStyle w:val="Style6"/>
        <w:widowControl/>
        <w:numPr>
          <w:ilvl w:val="0"/>
          <w:numId w:val="7"/>
        </w:numPr>
        <w:ind w:left="567" w:right="88" w:hanging="567"/>
        <w:rPr>
          <w:rStyle w:val="FontStyle17"/>
        </w:rPr>
      </w:pPr>
      <w:r w:rsidRPr="00CE2754">
        <w:rPr>
          <w:rStyle w:val="FontStyle17"/>
        </w:rPr>
        <w:t xml:space="preserve">Az önkormányzati vagyont működtető szervezeti formák, intézmények, gazdálkodó </w:t>
      </w:r>
      <w:r w:rsidRPr="00CE2754">
        <w:rPr>
          <w:rStyle w:val="FontStyle21"/>
          <w:b w:val="0"/>
        </w:rPr>
        <w:t>szervek</w:t>
      </w:r>
      <w:r w:rsidRPr="00CE2754">
        <w:rPr>
          <w:rStyle w:val="FontStyle21"/>
        </w:rPr>
        <w:t xml:space="preserve"> </w:t>
      </w:r>
      <w:r w:rsidRPr="00CE2754">
        <w:rPr>
          <w:rStyle w:val="FontStyle17"/>
        </w:rPr>
        <w:t>létesítésével, alapításával, megszüntetésével, átszervezésével kapcsolatos gerjesztések tervezeteit;</w:t>
      </w:r>
    </w:p>
    <w:p w:rsidR="00484F64" w:rsidRPr="00CE2754" w:rsidRDefault="00484F64" w:rsidP="00484F64">
      <w:pPr>
        <w:pStyle w:val="Style6"/>
        <w:widowControl/>
        <w:numPr>
          <w:ilvl w:val="0"/>
          <w:numId w:val="7"/>
        </w:numPr>
        <w:ind w:left="567" w:right="88" w:hanging="567"/>
        <w:rPr>
          <w:rStyle w:val="FontStyle17"/>
        </w:rPr>
      </w:pPr>
      <w:r w:rsidRPr="00CE2754">
        <w:rPr>
          <w:rStyle w:val="FontStyle17"/>
        </w:rPr>
        <w:t xml:space="preserve">Az önkormányzat vagyonát képező egyes vagyontárgyak forgalomképessé minősítését; </w:t>
      </w:r>
    </w:p>
    <w:p w:rsidR="00484F64" w:rsidRPr="00CE2754" w:rsidRDefault="00484F64" w:rsidP="00484F64">
      <w:pPr>
        <w:pStyle w:val="Style6"/>
        <w:widowControl/>
        <w:numPr>
          <w:ilvl w:val="0"/>
          <w:numId w:val="7"/>
        </w:numPr>
        <w:ind w:left="567" w:right="88" w:hanging="567"/>
        <w:rPr>
          <w:rStyle w:val="FontStyle17"/>
        </w:rPr>
      </w:pPr>
      <w:r w:rsidRPr="00CE2754">
        <w:rPr>
          <w:rStyle w:val="FontStyle16"/>
          <w:b w:val="0"/>
          <w:i w:val="0"/>
        </w:rPr>
        <w:t>Azon önkormányzati</w:t>
      </w:r>
      <w:r w:rsidRPr="00CE2754">
        <w:rPr>
          <w:rStyle w:val="FontStyle17"/>
        </w:rPr>
        <w:t xml:space="preserve"> rendelet tervezetét, határozat tervezetét, amely meghatározza azt az értékhatárt, ami fölött vagyonát értékesíteni, használatát, illetve a hasznosítás jogát átengedni – ha törvény kivételt nem tesz - csak nyilvános - indokolt esetben zártkörű - versenytárgyalás útján, a legjobb ajánlatot tevő részére lehet;</w:t>
      </w:r>
    </w:p>
    <w:p w:rsidR="00484F64" w:rsidRDefault="00484F64" w:rsidP="00484F64">
      <w:pPr>
        <w:pStyle w:val="Style6"/>
        <w:widowControl/>
        <w:numPr>
          <w:ilvl w:val="0"/>
          <w:numId w:val="7"/>
        </w:numPr>
        <w:ind w:left="567" w:right="88" w:hanging="567"/>
      </w:pPr>
      <w:r w:rsidRPr="00CE2754">
        <w:rPr>
          <w:rStyle w:val="FontStyle17"/>
        </w:rPr>
        <w:t xml:space="preserve">Azon önkormányzati rendelet tervezetét, amely meghatározza azokat a módokat és eseteket, amikor az önkormányzati vagyont ingyenesen átruházni, illetve követeléseiről </w:t>
      </w:r>
      <w:r w:rsidRPr="00CE2754">
        <w:t>lemondani lehet;</w:t>
      </w:r>
    </w:p>
    <w:p w:rsidR="00484F64" w:rsidRPr="00870805" w:rsidRDefault="00484F64" w:rsidP="00484F64">
      <w:pPr>
        <w:pStyle w:val="Style7"/>
        <w:widowControl/>
        <w:numPr>
          <w:ilvl w:val="0"/>
          <w:numId w:val="7"/>
        </w:numPr>
        <w:spacing w:before="53"/>
        <w:ind w:left="567" w:hanging="567"/>
        <w:jc w:val="both"/>
        <w:rPr>
          <w:rStyle w:val="FontStyle17"/>
        </w:rPr>
      </w:pPr>
      <w:r w:rsidRPr="00870805">
        <w:rPr>
          <w:rStyle w:val="FontStyle17"/>
        </w:rPr>
        <w:t>Az önkormányzat javára történő vagyon felajánlás elfogadására, vagy szerzésére irányuló javaslatot, melyre az önkormányzat jogosult, ha képes az azzal járó kötelezettségek teljesítésére;</w:t>
      </w:r>
    </w:p>
    <w:p w:rsidR="00484F64" w:rsidRPr="00870805" w:rsidRDefault="00484F64" w:rsidP="00484F64">
      <w:pPr>
        <w:pStyle w:val="Style1"/>
        <w:widowControl/>
        <w:numPr>
          <w:ilvl w:val="0"/>
          <w:numId w:val="7"/>
        </w:numPr>
        <w:ind w:left="567" w:hanging="567"/>
        <w:rPr>
          <w:rStyle w:val="FontStyle17"/>
        </w:rPr>
      </w:pPr>
      <w:r w:rsidRPr="00870805">
        <w:rPr>
          <w:rStyle w:val="FontStyle17"/>
        </w:rPr>
        <w:t>Adósságrendezési, fizetési kötelezettség rendezési eljárás kezdeményezésére irányuló előterjesztést;</w:t>
      </w:r>
    </w:p>
    <w:p w:rsidR="00484F64" w:rsidRPr="00870805" w:rsidRDefault="00484F64" w:rsidP="00484F64">
      <w:pPr>
        <w:pStyle w:val="Style5"/>
        <w:widowControl/>
        <w:numPr>
          <w:ilvl w:val="0"/>
          <w:numId w:val="7"/>
        </w:numPr>
        <w:spacing w:line="269" w:lineRule="exact"/>
        <w:ind w:left="567" w:hanging="567"/>
        <w:jc w:val="both"/>
        <w:rPr>
          <w:rStyle w:val="FontStyle17"/>
        </w:rPr>
      </w:pPr>
      <w:r w:rsidRPr="00870805">
        <w:rPr>
          <w:rStyle w:val="FontStyle17"/>
        </w:rPr>
        <w:t>Fizetési kötelezettségek rendezésére vonatkozó határozati javaslatot;</w:t>
      </w:r>
    </w:p>
    <w:p w:rsidR="00484F64" w:rsidRPr="00870805" w:rsidRDefault="00484F64" w:rsidP="00484F64">
      <w:pPr>
        <w:pStyle w:val="Style5"/>
        <w:widowControl/>
        <w:numPr>
          <w:ilvl w:val="0"/>
          <w:numId w:val="7"/>
        </w:numPr>
        <w:spacing w:line="269" w:lineRule="exact"/>
        <w:ind w:left="567" w:hanging="567"/>
        <w:jc w:val="both"/>
        <w:rPr>
          <w:rStyle w:val="FontStyle17"/>
        </w:rPr>
      </w:pPr>
      <w:r w:rsidRPr="00870805">
        <w:rPr>
          <w:rStyle w:val="FontStyle17"/>
        </w:rPr>
        <w:t xml:space="preserve">A helyi önkormányzatok adósságrendezési eljárásáról szól 1996. évi XXV. tv. 14. § (2) d./. pontja hatálya alá tartozó esetben az adósságrendezéssel kapcsolatos előterjesztést. </w:t>
      </w:r>
    </w:p>
    <w:p w:rsidR="00484F64" w:rsidRPr="00870805" w:rsidRDefault="00484F64" w:rsidP="00484F64">
      <w:pPr>
        <w:pStyle w:val="Style5"/>
        <w:widowControl/>
        <w:numPr>
          <w:ilvl w:val="0"/>
          <w:numId w:val="7"/>
        </w:numPr>
        <w:spacing w:line="269" w:lineRule="exact"/>
        <w:ind w:left="567" w:hanging="567"/>
        <w:jc w:val="both"/>
        <w:rPr>
          <w:rStyle w:val="FontStyle17"/>
        </w:rPr>
      </w:pPr>
      <w:r w:rsidRPr="00870805">
        <w:rPr>
          <w:rStyle w:val="FontStyle17"/>
        </w:rPr>
        <w:t xml:space="preserve">Gazdasági   szükséghelyzetben   a  költségvetési   szervet   megillető   pénzmaradvány felhasználásának korlátozására vonatkozó előterjesztést; </w:t>
      </w:r>
      <w:proofErr w:type="gramStart"/>
      <w:r w:rsidRPr="00870805">
        <w:rPr>
          <w:rStyle w:val="FontStyle17"/>
        </w:rPr>
        <w:t>A</w:t>
      </w:r>
      <w:proofErr w:type="gramEnd"/>
      <w:r w:rsidRPr="00870805">
        <w:rPr>
          <w:rStyle w:val="FontStyle17"/>
        </w:rPr>
        <w:t xml:space="preserve"> képviselő-testület munkatervének tervezetét;</w:t>
      </w:r>
    </w:p>
    <w:p w:rsidR="00484F64" w:rsidRPr="00870805" w:rsidRDefault="00484F64" w:rsidP="00484F64">
      <w:pPr>
        <w:pStyle w:val="Style1"/>
        <w:widowControl/>
        <w:numPr>
          <w:ilvl w:val="0"/>
          <w:numId w:val="7"/>
        </w:numPr>
        <w:ind w:left="567" w:hanging="567"/>
        <w:rPr>
          <w:rStyle w:val="FontStyle17"/>
        </w:rPr>
      </w:pPr>
      <w:r w:rsidRPr="00870805">
        <w:rPr>
          <w:rStyle w:val="FontStyle17"/>
        </w:rPr>
        <w:t>A polgármester, és a jegyző által a bizottság elé terjesztett - szakmai körbe tartozó – tervezeteket, javaslatokat.</w:t>
      </w:r>
    </w:p>
    <w:p w:rsidR="00484F64" w:rsidRPr="00870805" w:rsidRDefault="00484F64" w:rsidP="00484F64">
      <w:pPr>
        <w:pStyle w:val="Style7"/>
        <w:widowControl/>
        <w:numPr>
          <w:ilvl w:val="0"/>
          <w:numId w:val="7"/>
        </w:numPr>
        <w:ind w:left="567" w:hanging="567"/>
        <w:jc w:val="both"/>
        <w:rPr>
          <w:rStyle w:val="FontStyle17"/>
        </w:rPr>
      </w:pPr>
      <w:r w:rsidRPr="00870805">
        <w:rPr>
          <w:rStyle w:val="FontStyle17"/>
        </w:rPr>
        <w:t>Feladatkörét érintő fejlesztések megvalósításához, cél- és címzett, valamint egyéb</w:t>
      </w:r>
    </w:p>
    <w:p w:rsidR="00484F64" w:rsidRPr="00870805" w:rsidRDefault="00484F64" w:rsidP="00484F64">
      <w:pPr>
        <w:pStyle w:val="Style7"/>
        <w:widowControl/>
        <w:numPr>
          <w:ilvl w:val="0"/>
          <w:numId w:val="7"/>
        </w:numPr>
        <w:ind w:left="567" w:hanging="567"/>
        <w:jc w:val="both"/>
        <w:rPr>
          <w:rStyle w:val="FontStyle17"/>
        </w:rPr>
      </w:pPr>
      <w:r w:rsidRPr="00870805">
        <w:rPr>
          <w:rStyle w:val="FontStyle17"/>
        </w:rPr>
        <w:t>támogatások benyújtására vonatkozó előterjesztések tervezetét</w:t>
      </w:r>
    </w:p>
    <w:p w:rsidR="00484F64" w:rsidRPr="00870805" w:rsidRDefault="00484F64" w:rsidP="00484F64">
      <w:pPr>
        <w:pStyle w:val="Style7"/>
        <w:widowControl/>
        <w:numPr>
          <w:ilvl w:val="0"/>
          <w:numId w:val="7"/>
        </w:numPr>
        <w:ind w:left="567" w:hanging="567"/>
        <w:jc w:val="both"/>
        <w:rPr>
          <w:rStyle w:val="FontStyle17"/>
        </w:rPr>
      </w:pPr>
      <w:r w:rsidRPr="00870805">
        <w:rPr>
          <w:rStyle w:val="FontStyle17"/>
        </w:rPr>
        <w:t>ivóvízdíját</w:t>
      </w:r>
    </w:p>
    <w:p w:rsidR="00484F64" w:rsidRDefault="00484F64" w:rsidP="00484F64">
      <w:pPr>
        <w:pStyle w:val="Style13"/>
        <w:widowControl/>
        <w:numPr>
          <w:ilvl w:val="0"/>
          <w:numId w:val="7"/>
        </w:numPr>
        <w:spacing w:line="269" w:lineRule="exact"/>
        <w:ind w:left="567" w:right="-53" w:hanging="567"/>
        <w:rPr>
          <w:rStyle w:val="FontStyle17"/>
        </w:rPr>
      </w:pPr>
      <w:r w:rsidRPr="00870805">
        <w:rPr>
          <w:rStyle w:val="FontStyle17"/>
        </w:rPr>
        <w:t>Komp és révcsónak bérbeadását</w:t>
      </w:r>
    </w:p>
    <w:p w:rsidR="00484F64" w:rsidRPr="00870805" w:rsidRDefault="00484F64" w:rsidP="00484F64">
      <w:pPr>
        <w:pStyle w:val="Style13"/>
        <w:widowControl/>
        <w:numPr>
          <w:ilvl w:val="0"/>
          <w:numId w:val="7"/>
        </w:numPr>
        <w:spacing w:line="269" w:lineRule="exact"/>
        <w:ind w:left="567" w:right="-53" w:hanging="567"/>
        <w:rPr>
          <w:rStyle w:val="FontStyle17"/>
        </w:rPr>
      </w:pPr>
      <w:r w:rsidRPr="00870805">
        <w:rPr>
          <w:rStyle w:val="FontStyle17"/>
        </w:rPr>
        <w:t>Komp viteldíjak megállapítását</w:t>
      </w:r>
    </w:p>
    <w:p w:rsidR="00484F64" w:rsidRDefault="00484F64" w:rsidP="00484F64">
      <w:pPr>
        <w:pStyle w:val="Style6"/>
        <w:widowControl/>
        <w:ind w:left="567" w:right="88" w:hanging="567"/>
      </w:pPr>
    </w:p>
    <w:p w:rsidR="00484F64" w:rsidRDefault="00484F64" w:rsidP="00484F64">
      <w:pPr>
        <w:pStyle w:val="Style6"/>
        <w:widowControl/>
        <w:ind w:left="567" w:right="88" w:hanging="567"/>
        <w:jc w:val="left"/>
      </w:pPr>
    </w:p>
    <w:p w:rsidR="00484F64" w:rsidRPr="007460F9" w:rsidRDefault="00484F64" w:rsidP="00484F64">
      <w:pPr>
        <w:pStyle w:val="Style12"/>
        <w:widowControl/>
        <w:spacing w:before="77"/>
        <w:jc w:val="both"/>
        <w:rPr>
          <w:rStyle w:val="FontStyle20"/>
          <w:sz w:val="24"/>
          <w:szCs w:val="24"/>
          <w:u w:val="single"/>
        </w:rPr>
      </w:pPr>
      <w:r w:rsidRPr="007460F9">
        <w:rPr>
          <w:rStyle w:val="FontStyle20"/>
          <w:sz w:val="24"/>
          <w:szCs w:val="24"/>
          <w:u w:val="single"/>
        </w:rPr>
        <w:t>II. Ellenőrzi:</w:t>
      </w:r>
    </w:p>
    <w:p w:rsidR="00484F64" w:rsidRDefault="00484F64" w:rsidP="00484F64">
      <w:pPr>
        <w:pStyle w:val="Style5"/>
        <w:widowControl/>
        <w:spacing w:line="240" w:lineRule="exact"/>
        <w:ind w:left="269"/>
        <w:jc w:val="both"/>
        <w:rPr>
          <w:sz w:val="20"/>
          <w:szCs w:val="20"/>
        </w:rPr>
      </w:pPr>
    </w:p>
    <w:p w:rsidR="00484F64" w:rsidRDefault="00484F64" w:rsidP="00484F64">
      <w:pPr>
        <w:pStyle w:val="Style5"/>
        <w:widowControl/>
        <w:spacing w:line="240" w:lineRule="exact"/>
        <w:ind w:left="269"/>
        <w:jc w:val="both"/>
        <w:rPr>
          <w:sz w:val="20"/>
          <w:szCs w:val="20"/>
        </w:rPr>
      </w:pPr>
    </w:p>
    <w:p w:rsidR="00484F64" w:rsidRPr="007460F9" w:rsidRDefault="00484F64" w:rsidP="00484F64">
      <w:pPr>
        <w:pStyle w:val="Style5"/>
        <w:widowControl/>
        <w:numPr>
          <w:ilvl w:val="0"/>
          <w:numId w:val="8"/>
        </w:numPr>
        <w:spacing w:before="43" w:line="274" w:lineRule="exact"/>
        <w:ind w:left="567" w:hanging="567"/>
        <w:jc w:val="both"/>
        <w:rPr>
          <w:rStyle w:val="FontStyle17"/>
        </w:rPr>
      </w:pPr>
      <w:r w:rsidRPr="007460F9">
        <w:rPr>
          <w:rStyle w:val="FontStyle17"/>
        </w:rPr>
        <w:t xml:space="preserve">A polgármesteri hivatalnál a bizottság feladatkörébe tartozó testületi döntések </w:t>
      </w:r>
      <w:r w:rsidRPr="007460F9">
        <w:rPr>
          <w:rStyle w:val="FontStyle18"/>
        </w:rPr>
        <w:t xml:space="preserve">előkészítésére, </w:t>
      </w:r>
      <w:r w:rsidRPr="007460F9">
        <w:rPr>
          <w:rStyle w:val="FontStyle17"/>
        </w:rPr>
        <w:t xml:space="preserve">illetve végrehajtására, valamint a bizottság által- átruházott hatáskörben </w:t>
      </w:r>
      <w:r w:rsidRPr="007460F9">
        <w:rPr>
          <w:rStyle w:val="FontStyle18"/>
        </w:rPr>
        <w:t xml:space="preserve">hozott </w:t>
      </w:r>
      <w:r w:rsidRPr="007460F9">
        <w:rPr>
          <w:rStyle w:val="FontStyle17"/>
        </w:rPr>
        <w:t>- döntések előkészítésére, illetve végrehajtására irányuló munkát,</w:t>
      </w:r>
    </w:p>
    <w:p w:rsidR="00484F64" w:rsidRPr="007460F9" w:rsidRDefault="00484F64" w:rsidP="00484F64">
      <w:pPr>
        <w:pStyle w:val="Style3"/>
        <w:widowControl/>
        <w:numPr>
          <w:ilvl w:val="0"/>
          <w:numId w:val="8"/>
        </w:numPr>
        <w:ind w:left="567" w:hanging="567"/>
        <w:rPr>
          <w:rStyle w:val="FontStyle17"/>
        </w:rPr>
      </w:pPr>
      <w:r w:rsidRPr="007460F9">
        <w:rPr>
          <w:rStyle w:val="FontStyle17"/>
        </w:rPr>
        <w:t xml:space="preserve">A feladatkörébe tartozó önkormányzati rendeletek </w:t>
      </w:r>
      <w:proofErr w:type="spellStart"/>
      <w:r w:rsidRPr="007460F9">
        <w:rPr>
          <w:rStyle w:val="FontStyle17"/>
        </w:rPr>
        <w:t>hatályosulását</w:t>
      </w:r>
      <w:proofErr w:type="spellEnd"/>
      <w:r w:rsidRPr="007460F9">
        <w:rPr>
          <w:rStyle w:val="FontStyle17"/>
        </w:rPr>
        <w:t>, és a javaslatot tesz azok módosítására, karbantartására.</w:t>
      </w:r>
    </w:p>
    <w:p w:rsidR="00484F64" w:rsidRPr="007460F9" w:rsidRDefault="00484F64" w:rsidP="00484F64">
      <w:pPr>
        <w:pStyle w:val="Style5"/>
        <w:widowControl/>
        <w:numPr>
          <w:ilvl w:val="0"/>
          <w:numId w:val="8"/>
        </w:numPr>
        <w:spacing w:line="274" w:lineRule="exact"/>
        <w:ind w:left="567" w:hanging="567"/>
        <w:rPr>
          <w:rStyle w:val="FontStyle17"/>
        </w:rPr>
      </w:pPr>
      <w:r w:rsidRPr="007460F9">
        <w:rPr>
          <w:rStyle w:val="FontStyle17"/>
        </w:rPr>
        <w:t xml:space="preserve">A polgármesteri hivatalnál a vagyongazdálkodás, tulajdonosi joggyakorlás körébe tartozó testületi döntések előkészítésére és végrehajtására irányuló munkát; </w:t>
      </w:r>
    </w:p>
    <w:p w:rsidR="00484F64" w:rsidRPr="007460F9" w:rsidRDefault="00484F64" w:rsidP="00484F64">
      <w:pPr>
        <w:pStyle w:val="Style5"/>
        <w:widowControl/>
        <w:numPr>
          <w:ilvl w:val="0"/>
          <w:numId w:val="8"/>
        </w:numPr>
        <w:spacing w:line="274" w:lineRule="exact"/>
        <w:ind w:left="567" w:hanging="567"/>
        <w:rPr>
          <w:rStyle w:val="FontStyle17"/>
        </w:rPr>
      </w:pPr>
      <w:r w:rsidRPr="007460F9">
        <w:rPr>
          <w:rStyle w:val="FontStyle17"/>
        </w:rPr>
        <w:t>A testület azon döntéseinek végrehajtását, amelyekért felelős;</w:t>
      </w:r>
    </w:p>
    <w:p w:rsidR="00484F64" w:rsidRPr="007460F9" w:rsidRDefault="00484F64" w:rsidP="00484F64">
      <w:pPr>
        <w:pStyle w:val="Style3"/>
        <w:widowControl/>
        <w:numPr>
          <w:ilvl w:val="0"/>
          <w:numId w:val="8"/>
        </w:numPr>
        <w:ind w:left="567" w:hanging="567"/>
        <w:rPr>
          <w:rStyle w:val="FontStyle17"/>
        </w:rPr>
      </w:pPr>
      <w:r w:rsidRPr="007460F9">
        <w:rPr>
          <w:rStyle w:val="FontStyle17"/>
        </w:rPr>
        <w:t xml:space="preserve">Az önkormányzat vagyongazdálkodása, tulajdonosi joggyakorlása körébe tartozó önkormányzati rendeletek </w:t>
      </w:r>
      <w:proofErr w:type="spellStart"/>
      <w:r w:rsidRPr="007460F9">
        <w:rPr>
          <w:rStyle w:val="FontStyle17"/>
        </w:rPr>
        <w:t>hatályosulását</w:t>
      </w:r>
      <w:proofErr w:type="spellEnd"/>
      <w:r w:rsidRPr="007460F9">
        <w:rPr>
          <w:rStyle w:val="FontStyle17"/>
        </w:rPr>
        <w:t xml:space="preserve">, és szükség esetén javaslatot tesz a módosításra </w:t>
      </w:r>
    </w:p>
    <w:p w:rsidR="00484F64" w:rsidRPr="007460F9" w:rsidRDefault="00484F64" w:rsidP="00484F64">
      <w:pPr>
        <w:pStyle w:val="Style3"/>
        <w:widowControl/>
        <w:numPr>
          <w:ilvl w:val="0"/>
          <w:numId w:val="8"/>
        </w:numPr>
        <w:ind w:left="567" w:hanging="567"/>
        <w:rPr>
          <w:rStyle w:val="FontStyle17"/>
        </w:rPr>
      </w:pPr>
      <w:r w:rsidRPr="007460F9">
        <w:rPr>
          <w:rStyle w:val="FontStyle17"/>
        </w:rPr>
        <w:t>A képviselő-testület tagjainak vagyonnyilatkozatait.</w:t>
      </w:r>
    </w:p>
    <w:p w:rsidR="00484F64" w:rsidRPr="007460F9" w:rsidRDefault="00484F64" w:rsidP="00484F64">
      <w:pPr>
        <w:pStyle w:val="Style8"/>
        <w:widowControl/>
        <w:numPr>
          <w:ilvl w:val="0"/>
          <w:numId w:val="8"/>
        </w:numPr>
        <w:ind w:left="567" w:hanging="567"/>
        <w:jc w:val="left"/>
        <w:rPr>
          <w:rStyle w:val="FontStyle17"/>
        </w:rPr>
      </w:pPr>
      <w:r w:rsidRPr="007460F9">
        <w:rPr>
          <w:rStyle w:val="FontStyle17"/>
        </w:rPr>
        <w:t xml:space="preserve">A testület által az éves ellenőrzési tervben jóváhagyott - feladatkörébe tartozó </w:t>
      </w:r>
      <w:proofErr w:type="spellStart"/>
      <w:r w:rsidRPr="007460F9">
        <w:rPr>
          <w:rStyle w:val="FontStyle17"/>
        </w:rPr>
        <w:t>-önkormányzati</w:t>
      </w:r>
      <w:proofErr w:type="spellEnd"/>
      <w:r w:rsidRPr="007460F9">
        <w:rPr>
          <w:rStyle w:val="FontStyle17"/>
        </w:rPr>
        <w:t xml:space="preserve"> feladatok ellátását.</w:t>
      </w:r>
    </w:p>
    <w:p w:rsidR="00484F64" w:rsidRPr="007460F9" w:rsidRDefault="00484F64" w:rsidP="00484F64">
      <w:pPr>
        <w:pStyle w:val="Style8"/>
        <w:widowControl/>
        <w:numPr>
          <w:ilvl w:val="0"/>
          <w:numId w:val="8"/>
        </w:numPr>
        <w:spacing w:before="5" w:line="254" w:lineRule="exact"/>
        <w:ind w:left="567" w:hanging="567"/>
        <w:jc w:val="left"/>
        <w:rPr>
          <w:rStyle w:val="FontStyle17"/>
        </w:rPr>
      </w:pPr>
      <w:r w:rsidRPr="007460F9">
        <w:rPr>
          <w:rStyle w:val="FontStyle17"/>
        </w:rPr>
        <w:t>Az önkormányzat ellenőrzési tervében történő ütemezés szerint - évenként egy alkalommal - átfogó beszámolót kérhet az önkormányzat fenntartásában lévő intézmények vezetőitől az intézmény tevékenységéről;</w:t>
      </w:r>
    </w:p>
    <w:p w:rsidR="00484F64" w:rsidRDefault="00484F64" w:rsidP="00484F64">
      <w:pPr>
        <w:pStyle w:val="Style8"/>
        <w:widowControl/>
        <w:spacing w:before="5" w:line="254" w:lineRule="exact"/>
        <w:ind w:left="567" w:hanging="567"/>
        <w:jc w:val="left"/>
        <w:rPr>
          <w:rStyle w:val="FontStyle17"/>
        </w:rPr>
      </w:pPr>
    </w:p>
    <w:p w:rsidR="00484F64" w:rsidRDefault="00484F64" w:rsidP="00484F64">
      <w:pPr>
        <w:pStyle w:val="Style6"/>
        <w:widowControl/>
        <w:ind w:left="567" w:right="88" w:hanging="567"/>
        <w:jc w:val="left"/>
      </w:pPr>
    </w:p>
    <w:p w:rsidR="00484F64" w:rsidRDefault="00484F64" w:rsidP="00484F64">
      <w:pPr>
        <w:pStyle w:val="Style6"/>
        <w:widowControl/>
        <w:ind w:left="567" w:right="88" w:hanging="567"/>
        <w:jc w:val="left"/>
      </w:pPr>
    </w:p>
    <w:p w:rsidR="00484F64" w:rsidRDefault="00484F64" w:rsidP="00484F64">
      <w:pPr>
        <w:pStyle w:val="Style6"/>
        <w:widowControl/>
        <w:ind w:left="567" w:right="88" w:hanging="567"/>
        <w:jc w:val="left"/>
        <w:rPr>
          <w:b/>
          <w:u w:val="single"/>
        </w:rPr>
      </w:pPr>
      <w:proofErr w:type="spellStart"/>
      <w:r>
        <w:rPr>
          <w:b/>
          <w:u w:val="single"/>
        </w:rPr>
        <w:t>IV.Kapcsolatot</w:t>
      </w:r>
      <w:proofErr w:type="spellEnd"/>
      <w:r>
        <w:rPr>
          <w:b/>
          <w:u w:val="single"/>
        </w:rPr>
        <w:t xml:space="preserve"> tart:</w:t>
      </w:r>
    </w:p>
    <w:p w:rsidR="00484F64" w:rsidRDefault="00484F64" w:rsidP="00484F64">
      <w:pPr>
        <w:pStyle w:val="Style6"/>
        <w:widowControl/>
        <w:ind w:left="567" w:right="88" w:hanging="567"/>
        <w:jc w:val="left"/>
        <w:rPr>
          <w:b/>
          <w:u w:val="single"/>
        </w:rPr>
      </w:pPr>
    </w:p>
    <w:p w:rsidR="00484F64" w:rsidRDefault="00484F64" w:rsidP="00484F64">
      <w:pPr>
        <w:pStyle w:val="Style6"/>
        <w:widowControl/>
        <w:ind w:left="567" w:right="88" w:hanging="567"/>
        <w:jc w:val="left"/>
        <w:rPr>
          <w:b/>
          <w:u w:val="single"/>
        </w:rPr>
      </w:pPr>
    </w:p>
    <w:p w:rsidR="00484F64" w:rsidRPr="00B437B4" w:rsidRDefault="00484F64" w:rsidP="00484F64">
      <w:pPr>
        <w:pStyle w:val="Style5"/>
        <w:widowControl/>
        <w:numPr>
          <w:ilvl w:val="0"/>
          <w:numId w:val="9"/>
        </w:numPr>
        <w:spacing w:line="269" w:lineRule="exact"/>
        <w:ind w:left="567" w:hanging="567"/>
        <w:rPr>
          <w:rStyle w:val="FontStyle17"/>
        </w:rPr>
      </w:pPr>
      <w:r w:rsidRPr="00B437B4">
        <w:rPr>
          <w:rStyle w:val="FontStyle17"/>
        </w:rPr>
        <w:t xml:space="preserve">Az önkormányzat tulajdonában álló vagyon hasznosítását, kezelését végző szervekkel, </w:t>
      </w:r>
    </w:p>
    <w:p w:rsidR="00484F64" w:rsidRPr="00B437B4" w:rsidRDefault="00484F64" w:rsidP="00484F64">
      <w:pPr>
        <w:pStyle w:val="Style5"/>
        <w:widowControl/>
        <w:numPr>
          <w:ilvl w:val="0"/>
          <w:numId w:val="9"/>
        </w:numPr>
        <w:spacing w:line="269" w:lineRule="exact"/>
        <w:ind w:left="567" w:hanging="567"/>
        <w:rPr>
          <w:rStyle w:val="FontStyle17"/>
        </w:rPr>
      </w:pPr>
      <w:r w:rsidRPr="00B437B4">
        <w:rPr>
          <w:rStyle w:val="FontStyle17"/>
        </w:rPr>
        <w:t>az önkormányzati érdekeltségű gazdasági, közhasznú társaságok felügyelő bizottságaival,</w:t>
      </w:r>
    </w:p>
    <w:p w:rsidR="00484F64" w:rsidRDefault="00484F64" w:rsidP="00484F64">
      <w:pPr>
        <w:pStyle w:val="Style6"/>
        <w:widowControl/>
        <w:ind w:left="567" w:right="88" w:hanging="567"/>
        <w:jc w:val="left"/>
      </w:pPr>
    </w:p>
    <w:p w:rsidR="00484F64" w:rsidRDefault="00484F64" w:rsidP="00484F64">
      <w:pPr>
        <w:pStyle w:val="Style6"/>
        <w:widowControl/>
        <w:ind w:left="567" w:right="88" w:hanging="567"/>
        <w:jc w:val="left"/>
      </w:pPr>
    </w:p>
    <w:p w:rsidR="00484F64" w:rsidRDefault="00484F64" w:rsidP="00484F64">
      <w:pPr>
        <w:pStyle w:val="Style6"/>
        <w:widowControl/>
        <w:ind w:right="88" w:firstLine="0"/>
        <w:jc w:val="left"/>
        <w:rPr>
          <w:b/>
          <w:u w:val="single"/>
        </w:rPr>
      </w:pPr>
      <w:r>
        <w:rPr>
          <w:b/>
          <w:u w:val="single"/>
        </w:rPr>
        <w:t>IV. Javaslatot tesz:</w:t>
      </w:r>
    </w:p>
    <w:p w:rsidR="00484F64" w:rsidRDefault="00484F64" w:rsidP="00484F64">
      <w:pPr>
        <w:pStyle w:val="Style6"/>
        <w:widowControl/>
        <w:ind w:right="88" w:firstLine="0"/>
        <w:jc w:val="left"/>
        <w:rPr>
          <w:b/>
          <w:u w:val="single"/>
        </w:rPr>
      </w:pPr>
    </w:p>
    <w:p w:rsidR="00484F64" w:rsidRPr="005931A2" w:rsidRDefault="00484F64" w:rsidP="00484F64">
      <w:pPr>
        <w:pStyle w:val="Style1"/>
        <w:widowControl/>
        <w:numPr>
          <w:ilvl w:val="0"/>
          <w:numId w:val="10"/>
        </w:numPr>
        <w:spacing w:before="53" w:line="245" w:lineRule="exact"/>
        <w:ind w:left="567" w:hanging="567"/>
        <w:rPr>
          <w:rStyle w:val="FontStyle17"/>
        </w:rPr>
      </w:pPr>
      <w:r w:rsidRPr="005931A2">
        <w:rPr>
          <w:rStyle w:val="FontStyle17"/>
        </w:rPr>
        <w:t>A polgármester, illetményének, valamint a társadalmi megbízatású alpolgármester, alpolgármesterek tiszteletdíjának megállapítására.</w:t>
      </w:r>
    </w:p>
    <w:p w:rsidR="00484F64" w:rsidRDefault="00484F64" w:rsidP="00484F64">
      <w:pPr>
        <w:pStyle w:val="Style10"/>
        <w:widowControl/>
        <w:spacing w:line="240" w:lineRule="exact"/>
        <w:ind w:left="91" w:right="4147"/>
        <w:rPr>
          <w:sz w:val="20"/>
          <w:szCs w:val="20"/>
        </w:rPr>
      </w:pPr>
    </w:p>
    <w:p w:rsidR="00484F64" w:rsidRPr="005931A2" w:rsidRDefault="00484F64" w:rsidP="00484F64">
      <w:pPr>
        <w:pStyle w:val="Style6"/>
        <w:widowControl/>
        <w:ind w:right="88" w:firstLine="0"/>
        <w:jc w:val="left"/>
      </w:pPr>
    </w:p>
    <w:p w:rsidR="00484F64" w:rsidRDefault="00484F64" w:rsidP="00484F64">
      <w:pPr>
        <w:pStyle w:val="Style6"/>
        <w:widowControl/>
        <w:ind w:right="88" w:firstLine="0"/>
        <w:jc w:val="left"/>
        <w:rPr>
          <w:b/>
          <w:u w:val="single"/>
        </w:rPr>
      </w:pPr>
    </w:p>
    <w:p w:rsidR="00484F64" w:rsidRDefault="00484F64" w:rsidP="00484F64">
      <w:pPr>
        <w:pStyle w:val="Style6"/>
        <w:widowControl/>
        <w:ind w:right="88" w:firstLine="0"/>
        <w:jc w:val="left"/>
        <w:rPr>
          <w:b/>
          <w:u w:val="single"/>
        </w:rPr>
      </w:pPr>
      <w:r>
        <w:rPr>
          <w:b/>
          <w:u w:val="single"/>
        </w:rPr>
        <w:t>VII. Nyilvántartja:</w:t>
      </w:r>
    </w:p>
    <w:p w:rsidR="00484F64" w:rsidRDefault="00484F64" w:rsidP="00484F64">
      <w:pPr>
        <w:pStyle w:val="Style6"/>
        <w:widowControl/>
        <w:ind w:right="88" w:firstLine="0"/>
        <w:jc w:val="left"/>
        <w:rPr>
          <w:b/>
          <w:u w:val="single"/>
        </w:rPr>
      </w:pPr>
    </w:p>
    <w:p w:rsidR="00484F64" w:rsidRDefault="00484F64" w:rsidP="00484F64">
      <w:pPr>
        <w:pStyle w:val="Style6"/>
        <w:widowControl/>
        <w:ind w:right="88" w:firstLine="0"/>
        <w:jc w:val="left"/>
      </w:pPr>
    </w:p>
    <w:p w:rsidR="00484F64" w:rsidRDefault="00484F64" w:rsidP="00484F64">
      <w:pPr>
        <w:pStyle w:val="Style6"/>
        <w:widowControl/>
        <w:numPr>
          <w:ilvl w:val="0"/>
          <w:numId w:val="11"/>
        </w:numPr>
        <w:ind w:left="567" w:right="88" w:hanging="567"/>
        <w:jc w:val="left"/>
      </w:pPr>
      <w:r>
        <w:t>A képviselő-testület tagjainak vagyonnyilatkozatait.</w:t>
      </w:r>
    </w:p>
    <w:p w:rsidR="00484F64" w:rsidRDefault="00484F64" w:rsidP="00484F64">
      <w:pPr>
        <w:pStyle w:val="Style6"/>
        <w:widowControl/>
        <w:ind w:left="567" w:right="88" w:hanging="567"/>
        <w:jc w:val="left"/>
      </w:pPr>
    </w:p>
    <w:p w:rsidR="00484F64" w:rsidRDefault="00484F64" w:rsidP="00484F64">
      <w:pPr>
        <w:pStyle w:val="Style6"/>
        <w:widowControl/>
        <w:ind w:right="88" w:firstLine="0"/>
        <w:jc w:val="left"/>
      </w:pPr>
    </w:p>
    <w:p w:rsidR="00484F64" w:rsidRDefault="00484F64" w:rsidP="00484F64">
      <w:pPr>
        <w:rPr>
          <w:rFonts w:eastAsiaTheme="minorEastAsia" w:cs="Times New Roman"/>
          <w:b/>
          <w:sz w:val="28"/>
          <w:szCs w:val="28"/>
          <w:u w:val="single"/>
          <w:lang w:eastAsia="hu-HU"/>
        </w:rPr>
      </w:pPr>
      <w:r>
        <w:rPr>
          <w:b/>
          <w:sz w:val="28"/>
          <w:szCs w:val="28"/>
          <w:u w:val="single"/>
        </w:rPr>
        <w:br w:type="page"/>
      </w:r>
    </w:p>
    <w:p w:rsidR="00484F64" w:rsidRDefault="00484F64" w:rsidP="00484F64">
      <w:pPr>
        <w:pStyle w:val="Style6"/>
        <w:widowControl/>
        <w:ind w:right="88" w:firstLine="0"/>
        <w:jc w:val="left"/>
        <w:rPr>
          <w:b/>
          <w:sz w:val="28"/>
          <w:szCs w:val="28"/>
          <w:u w:val="single"/>
        </w:rPr>
      </w:pPr>
      <w:r w:rsidRPr="00320CAD">
        <w:rPr>
          <w:b/>
          <w:sz w:val="28"/>
          <w:szCs w:val="28"/>
          <w:u w:val="single"/>
        </w:rPr>
        <w:lastRenderedPageBreak/>
        <w:t>Szociális területen:</w:t>
      </w:r>
    </w:p>
    <w:p w:rsidR="00484F64" w:rsidRDefault="00484F64" w:rsidP="00484F64">
      <w:pPr>
        <w:pStyle w:val="Style6"/>
        <w:widowControl/>
        <w:ind w:right="88" w:firstLine="0"/>
        <w:jc w:val="left"/>
        <w:rPr>
          <w:b/>
          <w:sz w:val="28"/>
          <w:szCs w:val="28"/>
          <w:u w:val="single"/>
        </w:rPr>
      </w:pPr>
    </w:p>
    <w:p w:rsidR="00484F64" w:rsidRDefault="00484F64" w:rsidP="00484F64">
      <w:pPr>
        <w:pStyle w:val="Style6"/>
        <w:widowControl/>
        <w:ind w:right="88" w:firstLine="0"/>
        <w:jc w:val="left"/>
        <w:rPr>
          <w:b/>
        </w:rPr>
      </w:pPr>
    </w:p>
    <w:p w:rsidR="00484F64" w:rsidRDefault="00484F64" w:rsidP="00484F64">
      <w:pPr>
        <w:pStyle w:val="Style6"/>
        <w:widowControl/>
        <w:ind w:right="88" w:firstLine="0"/>
        <w:jc w:val="left"/>
        <w:rPr>
          <w:b/>
        </w:rPr>
      </w:pPr>
      <w:r w:rsidRPr="00320CAD">
        <w:rPr>
          <w:b/>
        </w:rPr>
        <w:t>Fela</w:t>
      </w:r>
      <w:r>
        <w:rPr>
          <w:b/>
        </w:rPr>
        <w:t>datköre:</w:t>
      </w:r>
    </w:p>
    <w:p w:rsidR="00484F64" w:rsidRDefault="00484F64" w:rsidP="00484F64">
      <w:pPr>
        <w:pStyle w:val="Style6"/>
        <w:widowControl/>
        <w:ind w:right="88" w:firstLine="0"/>
        <w:jc w:val="left"/>
        <w:rPr>
          <w:b/>
        </w:rPr>
      </w:pPr>
    </w:p>
    <w:p w:rsidR="00484F64" w:rsidRPr="00906833" w:rsidRDefault="00484F64" w:rsidP="00484F64">
      <w:pPr>
        <w:pStyle w:val="Style1"/>
        <w:widowControl/>
        <w:spacing w:before="206"/>
        <w:rPr>
          <w:rStyle w:val="FontStyle17"/>
        </w:rPr>
      </w:pPr>
      <w:r w:rsidRPr="00906833">
        <w:rPr>
          <w:rStyle w:val="FontStyle17"/>
        </w:rPr>
        <w:t xml:space="preserve">Az egészségügyi ellátásról való gondoskodás körében előkészíti a képviselő-testület döntéseit, </w:t>
      </w:r>
      <w:r w:rsidRPr="00906833">
        <w:rPr>
          <w:rStyle w:val="FontStyle18"/>
        </w:rPr>
        <w:t xml:space="preserve">valamint </w:t>
      </w:r>
      <w:r w:rsidRPr="00906833">
        <w:rPr>
          <w:rStyle w:val="FontStyle17"/>
        </w:rPr>
        <w:t>szervezi és ellenőrzi a döntések végrehajtását.</w:t>
      </w:r>
    </w:p>
    <w:p w:rsidR="00484F64" w:rsidRPr="00906833" w:rsidRDefault="00484F64" w:rsidP="00484F64">
      <w:pPr>
        <w:pStyle w:val="Style1"/>
        <w:widowControl/>
        <w:spacing w:before="5"/>
        <w:jc w:val="left"/>
        <w:rPr>
          <w:rStyle w:val="FontStyle17"/>
        </w:rPr>
      </w:pPr>
      <w:r w:rsidRPr="00906833">
        <w:rPr>
          <w:rStyle w:val="FontStyle17"/>
        </w:rPr>
        <w:t>Dönt a testület által hatáskörébe utalt ügyekben; illetve véleményezi a testület által meghatározott, továbbá a polgármester hatáskörébe utalt ügyeket, a polgármester által igényelt körben. Részt vesz az egészségüggyel, és a helyi szociálpolitikával kapcsolatos helyi nyitási, ellenőrzési feladatok ellátásában.</w:t>
      </w:r>
    </w:p>
    <w:p w:rsidR="00484F64" w:rsidRPr="00906833" w:rsidRDefault="00484F64" w:rsidP="00484F64">
      <w:pPr>
        <w:pStyle w:val="Style6"/>
        <w:widowControl/>
        <w:spacing w:line="240" w:lineRule="exact"/>
        <w:ind w:firstLine="235"/>
      </w:pPr>
    </w:p>
    <w:p w:rsidR="00484F64" w:rsidRPr="00906833" w:rsidRDefault="00484F64" w:rsidP="00484F64">
      <w:pPr>
        <w:pStyle w:val="Style6"/>
        <w:widowControl/>
        <w:spacing w:before="5"/>
        <w:ind w:firstLine="0"/>
        <w:rPr>
          <w:rStyle w:val="FontStyle17"/>
        </w:rPr>
      </w:pPr>
      <w:r w:rsidRPr="00906833">
        <w:rPr>
          <w:rStyle w:val="FontStyle17"/>
        </w:rPr>
        <w:t xml:space="preserve">A szociális ellátásról, a családvédelemről való gondoskodás, továbbá a lakásfenntartás </w:t>
      </w:r>
      <w:r w:rsidRPr="00906833">
        <w:rPr>
          <w:rStyle w:val="FontStyle17"/>
          <w:spacing w:val="-20"/>
        </w:rPr>
        <w:t>támogatása</w:t>
      </w:r>
      <w:r w:rsidRPr="00906833">
        <w:rPr>
          <w:rStyle w:val="FontStyle17"/>
        </w:rPr>
        <w:t xml:space="preserve">, a foglalkoztatás és munkanélküliség kezelése körében a testület döntéseinek </w:t>
      </w:r>
      <w:r w:rsidRPr="00906833">
        <w:rPr>
          <w:rStyle w:val="FontStyle29"/>
        </w:rPr>
        <w:t>elő</w:t>
      </w:r>
      <w:r w:rsidRPr="00906833">
        <w:rPr>
          <w:rStyle w:val="FontStyle17"/>
        </w:rPr>
        <w:t>készítése, döntések végrehajtásának ellenőrzése, döntés a testület által hatáskörébe utalt ügyekben.</w:t>
      </w:r>
    </w:p>
    <w:p w:rsidR="00484F64" w:rsidRPr="00906833" w:rsidRDefault="00484F64" w:rsidP="00484F64">
      <w:pPr>
        <w:pStyle w:val="Style1"/>
        <w:widowControl/>
        <w:spacing w:line="274" w:lineRule="exact"/>
        <w:rPr>
          <w:rStyle w:val="FontStyle17"/>
        </w:rPr>
      </w:pPr>
      <w:r w:rsidRPr="00906833">
        <w:rPr>
          <w:rStyle w:val="FontStyle27"/>
        </w:rPr>
        <w:t xml:space="preserve">Az </w:t>
      </w:r>
      <w:r w:rsidRPr="00906833">
        <w:rPr>
          <w:rStyle w:val="FontStyle17"/>
        </w:rPr>
        <w:t xml:space="preserve">oktatásról, a közművelődésről, közgyűjteményekről, a könyvtárakról, valamint a sportról </w:t>
      </w:r>
      <w:r w:rsidRPr="00906833">
        <w:rPr>
          <w:rStyle w:val="FontStyle17"/>
          <w:spacing w:val="-20"/>
        </w:rPr>
        <w:t>szó1ó</w:t>
      </w:r>
      <w:r w:rsidRPr="00906833">
        <w:rPr>
          <w:rStyle w:val="FontStyle17"/>
        </w:rPr>
        <w:t xml:space="preserve"> törvényekben meghatározott helyi önkormányzati feladatellátás körében </w:t>
      </w:r>
      <w:r w:rsidRPr="00906833">
        <w:rPr>
          <w:rStyle w:val="FontStyle27"/>
        </w:rPr>
        <w:t xml:space="preserve">a </w:t>
      </w:r>
      <w:r w:rsidRPr="00906833">
        <w:rPr>
          <w:rStyle w:val="FontStyle17"/>
        </w:rPr>
        <w:t xml:space="preserve">testület döntéseinek előkészítése, a döntések végrehajtásának szervezése és ellenőrzése. Döntés a testület által hatáskörébe utalt ügyekben; illetve véleményezés a testület által meghatározott, továbbá a feladatkörében a polgármester által igényelt körben. Részvétel </w:t>
      </w:r>
      <w:r w:rsidRPr="00906833">
        <w:rPr>
          <w:rStyle w:val="FontStyle27"/>
        </w:rPr>
        <w:t xml:space="preserve">az </w:t>
      </w:r>
      <w:r w:rsidRPr="00906833">
        <w:rPr>
          <w:rStyle w:val="FontStyle17"/>
        </w:rPr>
        <w:t>oktatással, kulturális és sport tevékenységgel, valamint a testneveléssel kapcsolatos helyi irányítási, ellenőrzési feladatok ellátásában.</w:t>
      </w:r>
    </w:p>
    <w:p w:rsidR="00484F64" w:rsidRDefault="00484F64" w:rsidP="00484F64">
      <w:pPr>
        <w:pStyle w:val="Style6"/>
        <w:widowControl/>
        <w:ind w:right="88" w:firstLine="0"/>
        <w:jc w:val="left"/>
      </w:pPr>
    </w:p>
    <w:p w:rsidR="00484F64" w:rsidRDefault="00484F64" w:rsidP="00484F64">
      <w:pPr>
        <w:pStyle w:val="Style6"/>
        <w:widowControl/>
        <w:ind w:right="88" w:firstLine="0"/>
        <w:jc w:val="left"/>
      </w:pPr>
    </w:p>
    <w:p w:rsidR="00484F64" w:rsidRPr="00555399" w:rsidRDefault="00484F64" w:rsidP="00484F64">
      <w:pPr>
        <w:pStyle w:val="Style13"/>
        <w:widowControl/>
        <w:spacing w:before="211" w:line="269" w:lineRule="exact"/>
        <w:ind w:firstLine="0"/>
        <w:rPr>
          <w:rStyle w:val="FontStyle17"/>
          <w:rFonts w:eastAsia="Arial Unicode MS"/>
        </w:rPr>
      </w:pPr>
      <w:r w:rsidRPr="00555399">
        <w:rPr>
          <w:rStyle w:val="FontStyle17"/>
          <w:rFonts w:eastAsia="Arial Unicode MS"/>
        </w:rPr>
        <w:t xml:space="preserve">Az óvodáról az alapfokú oktatásról és nevelésről való gondoskodás körében valamint a közművelődési, tudományos, művészeti tevékenység támogatása körében, </w:t>
      </w:r>
      <w:r w:rsidRPr="00555399">
        <w:rPr>
          <w:rStyle w:val="FontStyle27"/>
          <w:rFonts w:eastAsia="Arial Unicode MS"/>
        </w:rPr>
        <w:t xml:space="preserve">a </w:t>
      </w:r>
      <w:r w:rsidRPr="00555399">
        <w:rPr>
          <w:rStyle w:val="FontStyle17"/>
          <w:rFonts w:eastAsia="Arial Unicode MS"/>
        </w:rPr>
        <w:t xml:space="preserve">gyermek és ifjúsági feladatokról való gondoskodás körében a képviselő-testület döntéseinek előkészítése, döntések végrehajtásának szervezése és ellenőrzése, döntés a testület </w:t>
      </w:r>
      <w:r w:rsidRPr="00555399">
        <w:rPr>
          <w:rStyle w:val="FontStyle27"/>
          <w:rFonts w:eastAsia="Arial Unicode MS"/>
        </w:rPr>
        <w:t xml:space="preserve">által </w:t>
      </w:r>
      <w:r w:rsidRPr="00555399">
        <w:rPr>
          <w:rStyle w:val="FontStyle17"/>
          <w:rFonts w:eastAsia="Arial Unicode MS"/>
        </w:rPr>
        <w:t xml:space="preserve">hatáskörébe utalt késekben; </w:t>
      </w:r>
      <w:r w:rsidRPr="00555399">
        <w:rPr>
          <w:rStyle w:val="FontStyle27"/>
          <w:rFonts w:eastAsia="Arial Unicode MS"/>
        </w:rPr>
        <w:t xml:space="preserve">illetve </w:t>
      </w:r>
      <w:r w:rsidRPr="00555399">
        <w:rPr>
          <w:rStyle w:val="FontStyle17"/>
          <w:rFonts w:eastAsia="Arial Unicode MS"/>
        </w:rPr>
        <w:t xml:space="preserve">véleményezés </w:t>
      </w:r>
      <w:r w:rsidRPr="00555399">
        <w:rPr>
          <w:rStyle w:val="FontStyle27"/>
          <w:rFonts w:eastAsia="Arial Unicode MS"/>
        </w:rPr>
        <w:t xml:space="preserve">a </w:t>
      </w:r>
      <w:r w:rsidRPr="00555399">
        <w:rPr>
          <w:rStyle w:val="FontStyle17"/>
          <w:rFonts w:eastAsia="Arial Unicode MS"/>
        </w:rPr>
        <w:t xml:space="preserve">polgármesterre átruházott önkormányzati hatáskörben hozott döntésekben a </w:t>
      </w:r>
      <w:r w:rsidRPr="00555399">
        <w:rPr>
          <w:rStyle w:val="FontStyle27"/>
          <w:rFonts w:eastAsia="Arial Unicode MS"/>
        </w:rPr>
        <w:t xml:space="preserve">testület által </w:t>
      </w:r>
      <w:r w:rsidRPr="00555399">
        <w:rPr>
          <w:rStyle w:val="FontStyle17"/>
          <w:rFonts w:eastAsia="Arial Unicode MS"/>
        </w:rPr>
        <w:t xml:space="preserve">meghatározott, továbbá a polgármester </w:t>
      </w:r>
      <w:r w:rsidRPr="00555399">
        <w:rPr>
          <w:rStyle w:val="FontStyle27"/>
          <w:rFonts w:eastAsia="Arial Unicode MS"/>
        </w:rPr>
        <w:t xml:space="preserve">állal </w:t>
      </w:r>
      <w:r w:rsidRPr="00555399">
        <w:rPr>
          <w:rStyle w:val="FontStyle17"/>
          <w:rFonts w:eastAsia="Arial Unicode MS"/>
        </w:rPr>
        <w:t>igényelt körben. Részvétel a közművelődési, közgyűjteményi és művészeti tevékenységekkel kapcsolatos helyi irányítási és ellenőrzési feladatok ellátásában.</w:t>
      </w:r>
    </w:p>
    <w:p w:rsidR="00484F64" w:rsidRDefault="00484F64" w:rsidP="00484F64">
      <w:pPr>
        <w:pStyle w:val="Style6"/>
        <w:widowControl/>
        <w:ind w:right="88" w:firstLine="0"/>
        <w:jc w:val="left"/>
      </w:pPr>
    </w:p>
    <w:p w:rsidR="00484F64" w:rsidRDefault="00484F64" w:rsidP="00484F64">
      <w:pPr>
        <w:pStyle w:val="Style6"/>
        <w:widowControl/>
        <w:ind w:right="88" w:firstLine="0"/>
        <w:jc w:val="left"/>
      </w:pPr>
    </w:p>
    <w:p w:rsidR="00484F64" w:rsidRPr="006C0372" w:rsidRDefault="00484F64" w:rsidP="00484F64">
      <w:pPr>
        <w:pStyle w:val="Style6"/>
        <w:widowControl/>
        <w:ind w:right="88" w:firstLine="0"/>
        <w:jc w:val="left"/>
        <w:rPr>
          <w:b/>
        </w:rPr>
      </w:pPr>
      <w:r w:rsidRPr="006C0372">
        <w:rPr>
          <w:b/>
        </w:rPr>
        <w:t>Dönt:</w:t>
      </w:r>
    </w:p>
    <w:p w:rsidR="00484F64" w:rsidRDefault="00484F64" w:rsidP="00484F64">
      <w:pPr>
        <w:pStyle w:val="Style1"/>
        <w:widowControl/>
        <w:spacing w:before="110" w:line="250" w:lineRule="exact"/>
        <w:ind w:right="1925"/>
      </w:pPr>
    </w:p>
    <w:p w:rsidR="00484F64" w:rsidRPr="006C0372" w:rsidRDefault="00484F64" w:rsidP="00484F64">
      <w:pPr>
        <w:pStyle w:val="Style1"/>
        <w:widowControl/>
        <w:spacing w:before="110" w:line="250" w:lineRule="exact"/>
        <w:ind w:right="1925"/>
        <w:rPr>
          <w:rStyle w:val="FontStyle17"/>
        </w:rPr>
      </w:pPr>
      <w:r w:rsidRPr="006C0372">
        <w:rPr>
          <w:rStyle w:val="FontStyle17"/>
        </w:rPr>
        <w:t xml:space="preserve">A képviselő-testület által a bizottságra átruházott hatósági hatáskörben: </w:t>
      </w:r>
    </w:p>
    <w:p w:rsidR="00484F64" w:rsidRPr="006C0372" w:rsidRDefault="00484F64" w:rsidP="00484F64">
      <w:pPr>
        <w:pStyle w:val="Style1"/>
        <w:widowControl/>
        <w:spacing w:before="110" w:line="250" w:lineRule="exact"/>
        <w:ind w:right="1925"/>
        <w:rPr>
          <w:rStyle w:val="FontStyle17"/>
        </w:rPr>
      </w:pPr>
      <w:proofErr w:type="gramStart"/>
      <w:r w:rsidRPr="006C0372">
        <w:rPr>
          <w:rStyle w:val="FontStyle17"/>
        </w:rPr>
        <w:t>eseti</w:t>
      </w:r>
      <w:proofErr w:type="gramEnd"/>
      <w:r w:rsidRPr="006C0372">
        <w:rPr>
          <w:rStyle w:val="FontStyle17"/>
        </w:rPr>
        <w:t xml:space="preserve"> segélyekről</w:t>
      </w:r>
    </w:p>
    <w:p w:rsidR="00484F64" w:rsidRPr="006C0372" w:rsidRDefault="00484F64" w:rsidP="00484F64">
      <w:pPr>
        <w:pStyle w:val="Style5"/>
        <w:widowControl/>
        <w:spacing w:line="278" w:lineRule="exact"/>
        <w:ind w:right="88"/>
        <w:rPr>
          <w:rStyle w:val="FontStyle17"/>
        </w:rPr>
      </w:pPr>
      <w:proofErr w:type="gramStart"/>
      <w:r w:rsidRPr="006C0372">
        <w:rPr>
          <w:rStyle w:val="FontStyle17"/>
        </w:rPr>
        <w:t>térítési</w:t>
      </w:r>
      <w:proofErr w:type="gramEnd"/>
      <w:r w:rsidRPr="006C0372">
        <w:rPr>
          <w:rStyle w:val="FontStyle17"/>
        </w:rPr>
        <w:t xml:space="preserve"> díj mérsékléséről, elengedéséről lakásfenntartási támogatásról </w:t>
      </w:r>
    </w:p>
    <w:p w:rsidR="00484F64" w:rsidRPr="006C0372" w:rsidRDefault="00484F64" w:rsidP="00484F64">
      <w:pPr>
        <w:pStyle w:val="Style5"/>
        <w:widowControl/>
        <w:spacing w:line="278" w:lineRule="exact"/>
        <w:ind w:right="88"/>
        <w:rPr>
          <w:rStyle w:val="FontStyle17"/>
        </w:rPr>
      </w:pPr>
      <w:proofErr w:type="gramStart"/>
      <w:r w:rsidRPr="006C0372">
        <w:rPr>
          <w:rStyle w:val="FontStyle17"/>
        </w:rPr>
        <w:t>születési</w:t>
      </w:r>
      <w:proofErr w:type="gramEnd"/>
      <w:r w:rsidRPr="006C0372">
        <w:rPr>
          <w:rStyle w:val="FontStyle17"/>
        </w:rPr>
        <w:t xml:space="preserve"> támogatásról </w:t>
      </w:r>
    </w:p>
    <w:p w:rsidR="00484F64" w:rsidRDefault="00484F64" w:rsidP="00484F64">
      <w:pPr>
        <w:pStyle w:val="Style5"/>
        <w:widowControl/>
        <w:spacing w:line="278" w:lineRule="exact"/>
        <w:ind w:right="88"/>
        <w:rPr>
          <w:rStyle w:val="FontStyle17"/>
        </w:rPr>
      </w:pPr>
      <w:proofErr w:type="gramStart"/>
      <w:r w:rsidRPr="006C0372">
        <w:rPr>
          <w:rStyle w:val="FontStyle17"/>
        </w:rPr>
        <w:t>eseti</w:t>
      </w:r>
      <w:proofErr w:type="gramEnd"/>
      <w:r w:rsidRPr="006C0372">
        <w:rPr>
          <w:rStyle w:val="FontStyle17"/>
        </w:rPr>
        <w:t xml:space="preserve"> gyógyszerköltség támogatásokról</w:t>
      </w:r>
    </w:p>
    <w:p w:rsidR="00484F64" w:rsidRPr="002029ED" w:rsidRDefault="00484F64" w:rsidP="00484F64">
      <w:pPr>
        <w:rPr>
          <w:rFonts w:eastAsiaTheme="minorEastAsia" w:cs="Times New Roman"/>
          <w:szCs w:val="24"/>
          <w:lang w:eastAsia="hu-HU"/>
        </w:rPr>
        <w:sectPr w:rsidR="00484F64" w:rsidRPr="002029ED" w:rsidSect="0028618A">
          <w:footerReference w:type="default" r:id="rId7"/>
          <w:footerReference w:type="first" r:id="rId8"/>
          <w:pgSz w:w="11905" w:h="16837"/>
          <w:pgMar w:top="1151" w:right="1543" w:bottom="1418" w:left="1343" w:header="708" w:footer="708" w:gutter="0"/>
          <w:cols w:space="60"/>
          <w:noEndnote/>
          <w:titlePg/>
        </w:sectPr>
      </w:pPr>
      <w:r>
        <w:rPr>
          <w:rStyle w:val="FontStyle17"/>
          <w:szCs w:val="24"/>
        </w:rPr>
        <w:br w:type="page"/>
      </w:r>
    </w:p>
    <w:p w:rsidR="00484F64" w:rsidRPr="002029ED" w:rsidRDefault="00484F64" w:rsidP="00484F64">
      <w:pPr>
        <w:jc w:val="both"/>
        <w:rPr>
          <w:b/>
          <w:szCs w:val="24"/>
          <w:u w:val="single"/>
        </w:rPr>
      </w:pPr>
      <w:r w:rsidRPr="002029ED">
        <w:rPr>
          <w:b/>
          <w:szCs w:val="24"/>
          <w:u w:val="single"/>
        </w:rPr>
        <w:lastRenderedPageBreak/>
        <w:t>II. Előkészíti:</w:t>
      </w:r>
    </w:p>
    <w:p w:rsidR="00484F64" w:rsidRDefault="00484F64" w:rsidP="00484F64">
      <w:pPr>
        <w:jc w:val="both"/>
        <w:rPr>
          <w:b/>
          <w:szCs w:val="24"/>
        </w:rPr>
      </w:pPr>
    </w:p>
    <w:p w:rsidR="00484F64" w:rsidRDefault="00484F64" w:rsidP="00484F64">
      <w:pPr>
        <w:pStyle w:val="Style1"/>
        <w:widowControl/>
        <w:numPr>
          <w:ilvl w:val="0"/>
          <w:numId w:val="11"/>
        </w:numPr>
        <w:spacing w:before="226" w:after="571" w:line="240" w:lineRule="auto"/>
        <w:ind w:left="426" w:hanging="426"/>
        <w:rPr>
          <w:rStyle w:val="FontStyle17"/>
        </w:rPr>
      </w:pPr>
      <w:r>
        <w:rPr>
          <w:rStyle w:val="FontStyle17"/>
        </w:rPr>
        <w:t>Feladatkörében az önkormányzati rendeletek koncepcióját, illetőleg rendelet-tervezeteket;</w:t>
      </w:r>
    </w:p>
    <w:p w:rsidR="00484F64" w:rsidRPr="002029ED" w:rsidRDefault="00484F64" w:rsidP="00484F64">
      <w:pPr>
        <w:pStyle w:val="Style1"/>
        <w:widowControl/>
        <w:spacing w:line="240" w:lineRule="auto"/>
        <w:rPr>
          <w:rStyle w:val="FontStyle17"/>
          <w:b/>
          <w:u w:val="single"/>
        </w:rPr>
      </w:pPr>
      <w:r w:rsidRPr="002029ED">
        <w:rPr>
          <w:rStyle w:val="FontStyle17"/>
          <w:b/>
          <w:u w:val="single"/>
        </w:rPr>
        <w:t>III. Véleményezi:</w:t>
      </w:r>
    </w:p>
    <w:p w:rsidR="00484F64" w:rsidRDefault="00484F64" w:rsidP="00484F64">
      <w:pPr>
        <w:jc w:val="both"/>
        <w:rPr>
          <w:rStyle w:val="FontStyle17"/>
          <w:rFonts w:eastAsiaTheme="minorEastAsia"/>
          <w:lang w:eastAsia="hu-HU"/>
        </w:rPr>
      </w:pPr>
    </w:p>
    <w:p w:rsidR="00484F64" w:rsidRPr="002029ED" w:rsidRDefault="00484F64" w:rsidP="00484F64">
      <w:pPr>
        <w:pStyle w:val="Style1"/>
        <w:widowControl/>
        <w:numPr>
          <w:ilvl w:val="0"/>
          <w:numId w:val="12"/>
        </w:numPr>
        <w:rPr>
          <w:rStyle w:val="FontStyle17"/>
        </w:rPr>
      </w:pPr>
      <w:r w:rsidRPr="002029ED">
        <w:rPr>
          <w:rStyle w:val="FontStyle17"/>
        </w:rPr>
        <w:t xml:space="preserve">A területi egészségügyi alapellátásról (háziorvosi, házi gyermekorvosi, fogorvosi-,) és védőnői ellátásról való gondoskodás körébe tartozó koncepciókat, előterjesztéseket; </w:t>
      </w:r>
    </w:p>
    <w:p w:rsidR="00484F64" w:rsidRPr="002029ED" w:rsidRDefault="00484F64" w:rsidP="00484F64">
      <w:pPr>
        <w:pStyle w:val="Style1"/>
        <w:widowControl/>
        <w:numPr>
          <w:ilvl w:val="0"/>
          <w:numId w:val="12"/>
        </w:numPr>
        <w:rPr>
          <w:rStyle w:val="FontStyle17"/>
        </w:rPr>
      </w:pPr>
      <w:r w:rsidRPr="002029ED">
        <w:rPr>
          <w:rStyle w:val="FontStyle17"/>
          <w:spacing w:val="-20"/>
        </w:rPr>
        <w:t>Az</w:t>
      </w:r>
      <w:r w:rsidRPr="002029ED">
        <w:rPr>
          <w:rStyle w:val="FontStyle17"/>
        </w:rPr>
        <w:t xml:space="preserve"> önkormányzat szociális és egészségügyi vezetői állásaira benyújtott pályázatok elbírálásra javaslatot tesz a testületnek a pályázók előzetes meghallgatása után; </w:t>
      </w:r>
    </w:p>
    <w:p w:rsidR="00484F64" w:rsidRPr="002029ED" w:rsidRDefault="00484F64" w:rsidP="00484F64">
      <w:pPr>
        <w:pStyle w:val="Style1"/>
        <w:widowControl/>
        <w:numPr>
          <w:ilvl w:val="0"/>
          <w:numId w:val="12"/>
        </w:numPr>
        <w:rPr>
          <w:rStyle w:val="FontStyle17"/>
        </w:rPr>
      </w:pPr>
      <w:r w:rsidRPr="002029ED">
        <w:rPr>
          <w:rStyle w:val="FontStyle17"/>
        </w:rPr>
        <w:t>Egészségügyi intézmény, háziorvosi magángyakorlatot folytató orvos, illetve háziorvosi ellátást nyújtó egészségügyi vállalkozás közvetlen társadalombiztosítási finanszírozásához való hozzájárulás megadásával kapcsolatos javaslatot;</w:t>
      </w:r>
    </w:p>
    <w:p w:rsidR="00484F64" w:rsidRPr="002029ED" w:rsidRDefault="00484F64" w:rsidP="00484F64">
      <w:pPr>
        <w:pStyle w:val="Style1"/>
        <w:widowControl/>
        <w:numPr>
          <w:ilvl w:val="0"/>
          <w:numId w:val="12"/>
        </w:numPr>
        <w:rPr>
          <w:rStyle w:val="FontStyle17"/>
        </w:rPr>
      </w:pPr>
      <w:r w:rsidRPr="002029ED">
        <w:rPr>
          <w:rStyle w:val="FontStyle17"/>
        </w:rPr>
        <w:t>Az egészségügyi ellátó intézményrendszer fejlesztésével, átszervezésével kapcsolatos koncepciókat, tervezeteket;</w:t>
      </w:r>
    </w:p>
    <w:p w:rsidR="00484F64" w:rsidRPr="002029ED" w:rsidRDefault="00484F64" w:rsidP="00484F64">
      <w:pPr>
        <w:pStyle w:val="Style1"/>
        <w:widowControl/>
        <w:numPr>
          <w:ilvl w:val="0"/>
          <w:numId w:val="12"/>
        </w:numPr>
        <w:rPr>
          <w:rStyle w:val="FontStyle17"/>
        </w:rPr>
      </w:pPr>
      <w:r w:rsidRPr="002029ED">
        <w:rPr>
          <w:rStyle w:val="FontStyle17"/>
        </w:rPr>
        <w:t>Feladatkörét érintő területen az önkormányzat intézményrendszerének kialakítására, változtatására irányuló tervezetet;</w:t>
      </w:r>
    </w:p>
    <w:p w:rsidR="00484F64" w:rsidRPr="002029ED" w:rsidRDefault="00484F64" w:rsidP="00484F64">
      <w:pPr>
        <w:pStyle w:val="Style1"/>
        <w:widowControl/>
        <w:numPr>
          <w:ilvl w:val="0"/>
          <w:numId w:val="12"/>
        </w:numPr>
        <w:jc w:val="left"/>
        <w:rPr>
          <w:rStyle w:val="FontStyle17"/>
        </w:rPr>
      </w:pPr>
      <w:r w:rsidRPr="002029ED">
        <w:rPr>
          <w:rStyle w:val="FontStyle17"/>
        </w:rPr>
        <w:t>Feladatkörét érintő területen szolgáltatást ellátó intézmény alapításával, megszüntetésével, átszervezésével kapcsolatos koncepciókat, előterjesztéseket;</w:t>
      </w:r>
    </w:p>
    <w:p w:rsidR="00484F64" w:rsidRPr="002029ED" w:rsidRDefault="00484F64" w:rsidP="00484F64">
      <w:pPr>
        <w:pStyle w:val="Style1"/>
        <w:widowControl/>
        <w:numPr>
          <w:ilvl w:val="0"/>
          <w:numId w:val="12"/>
        </w:numPr>
        <w:jc w:val="left"/>
        <w:rPr>
          <w:rStyle w:val="FontStyle17"/>
        </w:rPr>
      </w:pPr>
      <w:r w:rsidRPr="002029ED">
        <w:rPr>
          <w:rStyle w:val="FontStyle17"/>
        </w:rPr>
        <w:t>feladatkörében a költségvetés koncepciójának tervezetét;</w:t>
      </w:r>
    </w:p>
    <w:p w:rsidR="00484F64" w:rsidRPr="002029ED" w:rsidRDefault="00484F64" w:rsidP="00484F64">
      <w:pPr>
        <w:pStyle w:val="Style1"/>
        <w:widowControl/>
        <w:numPr>
          <w:ilvl w:val="0"/>
          <w:numId w:val="12"/>
        </w:numPr>
        <w:spacing w:before="5"/>
        <w:rPr>
          <w:rStyle w:val="FontStyle17"/>
        </w:rPr>
      </w:pPr>
      <w:r w:rsidRPr="002029ED">
        <w:rPr>
          <w:rStyle w:val="FontStyle17"/>
        </w:rPr>
        <w:t>feladatkörében az éves költségvetés tervezetét és a végrehajtásról szóló tájékoztatókat és beszámolót;</w:t>
      </w:r>
    </w:p>
    <w:p w:rsidR="00484F64" w:rsidRPr="002029ED" w:rsidRDefault="00484F64" w:rsidP="00484F64">
      <w:pPr>
        <w:pStyle w:val="Style1"/>
        <w:widowControl/>
        <w:numPr>
          <w:ilvl w:val="0"/>
          <w:numId w:val="12"/>
        </w:numPr>
        <w:rPr>
          <w:rStyle w:val="FontStyle17"/>
        </w:rPr>
      </w:pPr>
      <w:r w:rsidRPr="002029ED">
        <w:rPr>
          <w:rStyle w:val="FontStyle17"/>
        </w:rPr>
        <w:t>A szociális ellátó intézményrendszer fejlesztésével, átszervezésével kapcsolatos koncepciókat, tervezeteket.</w:t>
      </w:r>
    </w:p>
    <w:p w:rsidR="00484F64" w:rsidRPr="002029ED" w:rsidRDefault="00484F64" w:rsidP="00484F64">
      <w:pPr>
        <w:pStyle w:val="Style1"/>
        <w:widowControl/>
        <w:numPr>
          <w:ilvl w:val="0"/>
          <w:numId w:val="12"/>
        </w:numPr>
        <w:jc w:val="left"/>
        <w:rPr>
          <w:rStyle w:val="FontStyle17"/>
        </w:rPr>
      </w:pPr>
      <w:r w:rsidRPr="002029ED">
        <w:rPr>
          <w:rStyle w:val="FontStyle17"/>
        </w:rPr>
        <w:t xml:space="preserve">A szociális ellátással, gondoskodással kapcsolatos koncepciókat, tervezeteket; </w:t>
      </w:r>
    </w:p>
    <w:p w:rsidR="00484F64" w:rsidRPr="002029ED" w:rsidRDefault="00484F64" w:rsidP="00484F64">
      <w:pPr>
        <w:pStyle w:val="Style1"/>
        <w:widowControl/>
        <w:numPr>
          <w:ilvl w:val="0"/>
          <w:numId w:val="12"/>
        </w:numPr>
        <w:jc w:val="left"/>
        <w:rPr>
          <w:rStyle w:val="FontStyle17"/>
        </w:rPr>
      </w:pPr>
      <w:r w:rsidRPr="002029ED">
        <w:rPr>
          <w:rStyle w:val="FontStyle17"/>
        </w:rPr>
        <w:t>A lakáscélú támogatási javaslatokat;</w:t>
      </w:r>
    </w:p>
    <w:p w:rsidR="00484F64" w:rsidRPr="002029ED" w:rsidRDefault="00484F64" w:rsidP="00484F64">
      <w:pPr>
        <w:pStyle w:val="Style1"/>
        <w:widowControl/>
        <w:numPr>
          <w:ilvl w:val="0"/>
          <w:numId w:val="12"/>
        </w:numPr>
        <w:rPr>
          <w:rStyle w:val="FontStyle17"/>
        </w:rPr>
      </w:pPr>
      <w:r w:rsidRPr="002029ED">
        <w:rPr>
          <w:rStyle w:val="FontStyle17"/>
        </w:rPr>
        <w:t>A szociális intézmények intézményi térítési díjai megállapítására vonatkozó előterjesztéseket;</w:t>
      </w:r>
    </w:p>
    <w:p w:rsidR="00484F64" w:rsidRPr="002029ED" w:rsidRDefault="00484F64" w:rsidP="00484F64">
      <w:pPr>
        <w:pStyle w:val="Style1"/>
        <w:widowControl/>
        <w:numPr>
          <w:ilvl w:val="0"/>
          <w:numId w:val="12"/>
        </w:numPr>
        <w:spacing w:before="5"/>
        <w:rPr>
          <w:rStyle w:val="FontStyle17"/>
        </w:rPr>
      </w:pPr>
      <w:r w:rsidRPr="002029ED">
        <w:rPr>
          <w:rStyle w:val="FontStyle17"/>
        </w:rPr>
        <w:t>A foglalkoztatáspolitikával, munkanélküliség kezelésével kapcsolatos koncepciókat, tervezeteket;</w:t>
      </w:r>
    </w:p>
    <w:p w:rsidR="00484F64" w:rsidRPr="002029ED" w:rsidRDefault="00484F64" w:rsidP="00484F64">
      <w:pPr>
        <w:pStyle w:val="Style1"/>
        <w:widowControl/>
        <w:numPr>
          <w:ilvl w:val="0"/>
          <w:numId w:val="12"/>
        </w:numPr>
        <w:jc w:val="left"/>
        <w:rPr>
          <w:rStyle w:val="FontStyle17"/>
        </w:rPr>
      </w:pPr>
      <w:r w:rsidRPr="002029ED">
        <w:rPr>
          <w:rStyle w:val="FontStyle17"/>
        </w:rPr>
        <w:t xml:space="preserve">A szociális törvényben, valamint annak végrehajtására született önkormányzati rendeletben megállapított, azonban jogtalanul felvett, illetve a tartás elmulasztása miatt kifizetett segély és más szociális ellátás visszafizetési kötelezettség alóli </w:t>
      </w:r>
      <w:proofErr w:type="gramStart"/>
      <w:r w:rsidRPr="002029ED">
        <w:rPr>
          <w:rStyle w:val="FontStyle17"/>
        </w:rPr>
        <w:t>mentesítés</w:t>
      </w:r>
      <w:proofErr w:type="gramEnd"/>
      <w:r w:rsidRPr="002029ED">
        <w:rPr>
          <w:rStyle w:val="FontStyle17"/>
        </w:rPr>
        <w:t xml:space="preserve"> indokoltságát;</w:t>
      </w:r>
    </w:p>
    <w:p w:rsidR="00484F64" w:rsidRPr="002029ED" w:rsidRDefault="00484F64" w:rsidP="00484F64">
      <w:pPr>
        <w:pStyle w:val="Style1"/>
        <w:widowControl/>
        <w:numPr>
          <w:ilvl w:val="0"/>
          <w:numId w:val="12"/>
        </w:numPr>
        <w:rPr>
          <w:rStyle w:val="FontStyle17"/>
        </w:rPr>
      </w:pPr>
      <w:r w:rsidRPr="002029ED">
        <w:rPr>
          <w:rStyle w:val="FontStyle17"/>
        </w:rPr>
        <w:t xml:space="preserve">Polgármester hatáskörébe átadott, a jegyző hatáskörébe utalt, de általuk </w:t>
      </w:r>
      <w:r w:rsidRPr="002029ED">
        <w:rPr>
          <w:rStyle w:val="FontStyle27"/>
        </w:rPr>
        <w:t xml:space="preserve">a </w:t>
      </w:r>
      <w:r w:rsidRPr="002029ED">
        <w:rPr>
          <w:rStyle w:val="FontStyle17"/>
        </w:rPr>
        <w:t>bizottság elé terjesztett javaslatokat, tervezeteket;</w:t>
      </w:r>
    </w:p>
    <w:p w:rsidR="00484F64" w:rsidRPr="002029ED" w:rsidRDefault="00484F64" w:rsidP="00484F64">
      <w:pPr>
        <w:pStyle w:val="Style1"/>
        <w:widowControl/>
        <w:numPr>
          <w:ilvl w:val="0"/>
          <w:numId w:val="12"/>
        </w:numPr>
        <w:rPr>
          <w:rStyle w:val="FontStyle17"/>
        </w:rPr>
      </w:pPr>
      <w:r w:rsidRPr="002029ED">
        <w:rPr>
          <w:rStyle w:val="FontStyle17"/>
        </w:rPr>
        <w:t>Az oktatási-, kulturális-, és sportintézmény-rendszer fejlesztésével, átszervezésével kapcsolatos koncepciókat, tervezeteket;</w:t>
      </w:r>
    </w:p>
    <w:p w:rsidR="00484F64" w:rsidRPr="002029ED" w:rsidRDefault="00484F64" w:rsidP="00484F64">
      <w:pPr>
        <w:pStyle w:val="Style1"/>
        <w:widowControl/>
        <w:numPr>
          <w:ilvl w:val="0"/>
          <w:numId w:val="12"/>
        </w:numPr>
        <w:rPr>
          <w:rStyle w:val="FontStyle17"/>
        </w:rPr>
      </w:pPr>
      <w:r w:rsidRPr="002029ED">
        <w:rPr>
          <w:rStyle w:val="FontStyle17"/>
        </w:rPr>
        <w:t xml:space="preserve">A helyi testnevelési és sportfeladatok meghatározására, valamint </w:t>
      </w:r>
      <w:r w:rsidRPr="002029ED">
        <w:rPr>
          <w:rStyle w:val="FontStyle27"/>
        </w:rPr>
        <w:t xml:space="preserve">az </w:t>
      </w:r>
      <w:r w:rsidRPr="002029ED">
        <w:rPr>
          <w:rStyle w:val="FontStyle17"/>
        </w:rPr>
        <w:t>önkormányzati sportintézmény fejlesztésére, átszervezésére, megszüntetésére irányuló koncepciókat, tervezeteket, előterjesztéseket;</w:t>
      </w:r>
    </w:p>
    <w:p w:rsidR="00484F64" w:rsidRPr="002029ED" w:rsidRDefault="00484F64" w:rsidP="00484F64">
      <w:pPr>
        <w:pStyle w:val="Style1"/>
        <w:widowControl/>
        <w:numPr>
          <w:ilvl w:val="0"/>
          <w:numId w:val="12"/>
        </w:numPr>
        <w:rPr>
          <w:rStyle w:val="FontStyle17"/>
        </w:rPr>
      </w:pPr>
      <w:r w:rsidRPr="002029ED">
        <w:rPr>
          <w:rStyle w:val="FontStyle17"/>
        </w:rPr>
        <w:t>Feladatkörét érintő területen az önkormányzat intézményrendszerének kialakítására, változtatására irányuló tervezetet;</w:t>
      </w:r>
    </w:p>
    <w:p w:rsidR="00484F64" w:rsidRPr="002029ED" w:rsidRDefault="00484F64" w:rsidP="00484F64">
      <w:pPr>
        <w:pStyle w:val="Style1"/>
        <w:widowControl/>
        <w:numPr>
          <w:ilvl w:val="0"/>
          <w:numId w:val="12"/>
        </w:numPr>
        <w:rPr>
          <w:rStyle w:val="FontStyle17"/>
        </w:rPr>
      </w:pPr>
      <w:r w:rsidRPr="002029ED">
        <w:rPr>
          <w:rStyle w:val="FontStyle17"/>
        </w:rPr>
        <w:t>Az önkormányzat tulajdonában lévő sportlétesítmények fenntartásával, működtetésével kapcsolatos előterjesztést</w:t>
      </w:r>
    </w:p>
    <w:p w:rsidR="00484F64" w:rsidRPr="002029ED" w:rsidRDefault="00484F64" w:rsidP="00484F64">
      <w:pPr>
        <w:pStyle w:val="Style1"/>
        <w:widowControl/>
        <w:numPr>
          <w:ilvl w:val="0"/>
          <w:numId w:val="12"/>
        </w:numPr>
        <w:rPr>
          <w:rStyle w:val="FontStyle17"/>
        </w:rPr>
      </w:pPr>
      <w:r w:rsidRPr="002029ED">
        <w:rPr>
          <w:rStyle w:val="FontStyle17"/>
        </w:rPr>
        <w:t xml:space="preserve">feladatkörét érintően </w:t>
      </w:r>
      <w:r w:rsidRPr="002029ED">
        <w:rPr>
          <w:rStyle w:val="FontStyle27"/>
        </w:rPr>
        <w:t xml:space="preserve">az </w:t>
      </w:r>
      <w:r w:rsidRPr="002029ED">
        <w:rPr>
          <w:rStyle w:val="FontStyle17"/>
        </w:rPr>
        <w:t xml:space="preserve">éves költségvetés tervezetét és </w:t>
      </w:r>
      <w:r w:rsidRPr="002029ED">
        <w:rPr>
          <w:rStyle w:val="FontStyle27"/>
        </w:rPr>
        <w:t xml:space="preserve">a </w:t>
      </w:r>
      <w:r w:rsidRPr="002029ED">
        <w:rPr>
          <w:rStyle w:val="FontStyle17"/>
        </w:rPr>
        <w:t>végrehajtásról szóló tájékoztatókat és beszámolót;</w:t>
      </w:r>
    </w:p>
    <w:p w:rsidR="00484F64" w:rsidRDefault="00484F64" w:rsidP="00484F64">
      <w:pPr>
        <w:rPr>
          <w:szCs w:val="24"/>
        </w:rPr>
      </w:pPr>
    </w:p>
    <w:p w:rsidR="00484F64" w:rsidRPr="002029ED" w:rsidRDefault="00484F64" w:rsidP="00484F64">
      <w:pPr>
        <w:pStyle w:val="Style1"/>
        <w:widowControl/>
        <w:numPr>
          <w:ilvl w:val="0"/>
          <w:numId w:val="12"/>
        </w:numPr>
        <w:rPr>
          <w:rStyle w:val="FontStyle17"/>
        </w:rPr>
      </w:pPr>
      <w:r w:rsidRPr="002029ED">
        <w:rPr>
          <w:rStyle w:val="FontStyle17"/>
        </w:rPr>
        <w:lastRenderedPageBreak/>
        <w:t>Az önkormányzat által fenntartott művelődési intézmények tevékenységét, illetve az intézmény nem kulturális célú igénybevételéhez való hozzájáruló megadására irányuló előterjesztést;</w:t>
      </w:r>
    </w:p>
    <w:p w:rsidR="00484F64" w:rsidRPr="002029ED" w:rsidRDefault="00484F64" w:rsidP="00484F64">
      <w:pPr>
        <w:pStyle w:val="Style1"/>
        <w:widowControl/>
        <w:numPr>
          <w:ilvl w:val="0"/>
          <w:numId w:val="12"/>
        </w:numPr>
        <w:spacing w:line="288" w:lineRule="exact"/>
        <w:rPr>
          <w:rStyle w:val="FontStyle17"/>
        </w:rPr>
      </w:pPr>
      <w:r w:rsidRPr="002029ED">
        <w:rPr>
          <w:rStyle w:val="FontStyle17"/>
        </w:rPr>
        <w:t>Az önkormányzat által fenntartott intézményekben fizetendő térítési díjak csökkentésére, illetve elengedésére irányuló kérelmeket;</w:t>
      </w:r>
    </w:p>
    <w:p w:rsidR="00484F64" w:rsidRPr="002029ED" w:rsidRDefault="00484F64" w:rsidP="00484F64">
      <w:pPr>
        <w:pStyle w:val="Style1"/>
        <w:widowControl/>
        <w:numPr>
          <w:ilvl w:val="0"/>
          <w:numId w:val="12"/>
        </w:numPr>
        <w:spacing w:line="278" w:lineRule="exact"/>
        <w:rPr>
          <w:rStyle w:val="FontStyle17"/>
        </w:rPr>
      </w:pPr>
      <w:r w:rsidRPr="002029ED">
        <w:rPr>
          <w:rStyle w:val="FontStyle17"/>
        </w:rPr>
        <w:t>Javaslatot tesz az Alapszolgáltatási Központ vezetőjének döntési jogkörébe tartozó és személyes gondoskodást nyújtó ellátások körébe tartozó kérelmek kielégítésének sorrendiségéről.</w:t>
      </w:r>
    </w:p>
    <w:p w:rsidR="00484F64" w:rsidRDefault="00484F64" w:rsidP="00484F64">
      <w:pPr>
        <w:rPr>
          <w:szCs w:val="24"/>
        </w:rPr>
      </w:pPr>
    </w:p>
    <w:p w:rsidR="00484F64" w:rsidRDefault="00484F64" w:rsidP="00484F64">
      <w:pPr>
        <w:rPr>
          <w:szCs w:val="24"/>
        </w:rPr>
      </w:pPr>
    </w:p>
    <w:p w:rsidR="00484F64" w:rsidRDefault="00484F64" w:rsidP="00484F64">
      <w:pPr>
        <w:rPr>
          <w:b/>
          <w:szCs w:val="24"/>
          <w:u w:val="single"/>
        </w:rPr>
      </w:pPr>
      <w:proofErr w:type="spellStart"/>
      <w:r w:rsidRPr="002D0814">
        <w:rPr>
          <w:b/>
          <w:szCs w:val="24"/>
          <w:u w:val="single"/>
        </w:rPr>
        <w:t>I.Ellenőrzi</w:t>
      </w:r>
      <w:proofErr w:type="spellEnd"/>
      <w:r w:rsidRPr="002D0814">
        <w:rPr>
          <w:b/>
          <w:szCs w:val="24"/>
          <w:u w:val="single"/>
        </w:rPr>
        <w:t>:</w:t>
      </w:r>
    </w:p>
    <w:p w:rsidR="00484F64" w:rsidRDefault="00484F64" w:rsidP="00484F64">
      <w:pPr>
        <w:rPr>
          <w:b/>
          <w:szCs w:val="24"/>
          <w:u w:val="single"/>
        </w:rPr>
      </w:pPr>
    </w:p>
    <w:p w:rsidR="00484F64" w:rsidRPr="002D0814" w:rsidRDefault="00484F64" w:rsidP="00484F64">
      <w:pPr>
        <w:pStyle w:val="Style1"/>
        <w:widowControl/>
        <w:numPr>
          <w:ilvl w:val="0"/>
          <w:numId w:val="13"/>
        </w:numPr>
        <w:spacing w:before="192"/>
        <w:ind w:left="426" w:hanging="426"/>
        <w:rPr>
          <w:rStyle w:val="FontStyle17"/>
        </w:rPr>
      </w:pPr>
      <w:r w:rsidRPr="002D0814">
        <w:rPr>
          <w:rStyle w:val="FontStyle17"/>
        </w:rPr>
        <w:t>A feladatkörébe tartozó intézmények tevékenységét a testület, vagy a polgármester felhatalmazása alapján;</w:t>
      </w:r>
    </w:p>
    <w:p w:rsidR="00484F64" w:rsidRPr="002D0814" w:rsidRDefault="00484F64" w:rsidP="00484F64">
      <w:pPr>
        <w:pStyle w:val="Style1"/>
        <w:widowControl/>
        <w:numPr>
          <w:ilvl w:val="0"/>
          <w:numId w:val="13"/>
        </w:numPr>
        <w:ind w:left="426" w:hanging="426"/>
        <w:rPr>
          <w:rStyle w:val="FontStyle17"/>
        </w:rPr>
      </w:pPr>
      <w:r w:rsidRPr="002D0814">
        <w:rPr>
          <w:rStyle w:val="FontStyle17"/>
        </w:rPr>
        <w:t>Az önkormányzat ellenőrzési tervében történő ütemezés szerint - évenként egy alkalommal - átfogó beszámolót kérhet az önkormányzat fenntartásában lévő oktatási és kulturális szociális intézmények vezetőitől az intézmény tevékenységéről;</w:t>
      </w:r>
    </w:p>
    <w:p w:rsidR="00484F64" w:rsidRPr="007D7E92" w:rsidRDefault="00484F64" w:rsidP="00484F64">
      <w:pPr>
        <w:pStyle w:val="Style1"/>
        <w:widowControl/>
        <w:numPr>
          <w:ilvl w:val="0"/>
          <w:numId w:val="13"/>
        </w:numPr>
        <w:ind w:left="426" w:hanging="426"/>
        <w:rPr>
          <w:rStyle w:val="FontStyle17"/>
          <w:u w:val="single"/>
        </w:rPr>
      </w:pPr>
      <w:r w:rsidRPr="002D0814">
        <w:rPr>
          <w:rStyle w:val="FontStyle17"/>
        </w:rPr>
        <w:t>Az önkormányzat ellenőrzési tervében történő ütemezés alapján értékelheti az önkormányzat fenntartásában lévő oktatási intézményben a nevelési, illetve pedagógiai program végrehajtását, szociális intézményekben a szakmai szabályok betartását továbbá az intézményben folyó szakmai munka eredményességét. A bizottság az értékelése eredményéről köteles tájékoztatni a testületet, indokolt esetben javaslatot tehet az önkormányzat által fenntartott szociális intézményben végzett munka színvonalának szakmai ellenőrzésére</w:t>
      </w:r>
    </w:p>
    <w:p w:rsidR="00484F64" w:rsidRPr="007D7E92" w:rsidRDefault="00484F64" w:rsidP="00484F64">
      <w:pPr>
        <w:pStyle w:val="Style8"/>
        <w:widowControl/>
        <w:numPr>
          <w:ilvl w:val="0"/>
          <w:numId w:val="14"/>
        </w:numPr>
        <w:ind w:left="426" w:hanging="426"/>
        <w:jc w:val="left"/>
        <w:rPr>
          <w:rStyle w:val="FontStyle17"/>
        </w:rPr>
      </w:pPr>
      <w:r w:rsidRPr="007D7E92">
        <w:rPr>
          <w:rStyle w:val="FontStyle17"/>
        </w:rPr>
        <w:t xml:space="preserve">A polgármesteri hivatalnál a bizottság feladatkörébe tartozó testületi döntések, valamint a bizottság által átruházott hatáskörben hozott döntések előkészítésére, illetőleg végrehajtását </w:t>
      </w:r>
    </w:p>
    <w:p w:rsidR="00484F64" w:rsidRPr="007D7E92" w:rsidRDefault="00484F64" w:rsidP="00484F64">
      <w:pPr>
        <w:pStyle w:val="Style8"/>
        <w:widowControl/>
        <w:numPr>
          <w:ilvl w:val="0"/>
          <w:numId w:val="14"/>
        </w:numPr>
        <w:ind w:left="426" w:hanging="426"/>
        <w:jc w:val="left"/>
        <w:rPr>
          <w:rStyle w:val="FontStyle17"/>
        </w:rPr>
      </w:pPr>
      <w:r w:rsidRPr="007D7E92">
        <w:rPr>
          <w:rStyle w:val="FontStyle17"/>
        </w:rPr>
        <w:t xml:space="preserve">A feladatkörébe tartozó rendeletek </w:t>
      </w:r>
      <w:proofErr w:type="spellStart"/>
      <w:r w:rsidRPr="007D7E92">
        <w:rPr>
          <w:rStyle w:val="FontStyle17"/>
        </w:rPr>
        <w:t>hatályosulását</w:t>
      </w:r>
      <w:proofErr w:type="spellEnd"/>
      <w:r w:rsidRPr="007D7E92">
        <w:rPr>
          <w:rStyle w:val="FontStyle17"/>
        </w:rPr>
        <w:t>.</w:t>
      </w:r>
    </w:p>
    <w:p w:rsidR="00484F64" w:rsidRPr="007D7E92" w:rsidRDefault="00484F64" w:rsidP="00484F64">
      <w:pPr>
        <w:pStyle w:val="Style8"/>
        <w:widowControl/>
        <w:numPr>
          <w:ilvl w:val="0"/>
          <w:numId w:val="14"/>
        </w:numPr>
        <w:ind w:left="426" w:hanging="426"/>
        <w:rPr>
          <w:rStyle w:val="FontStyle17"/>
        </w:rPr>
      </w:pPr>
      <w:r w:rsidRPr="007D7E92">
        <w:rPr>
          <w:rStyle w:val="FontStyle17"/>
        </w:rPr>
        <w:t>A feladatkörébe tartozó intézmények tevékenységét a képviselő-testület felhatalmazása alapján az önkormányzat ellenőrzési tervében történő ütemezés alapján értékelheti az önkormányzat fenntartásában lévő szociális és egészségügyi intézményekben folyó szakmai munka eredményességét. A bizottság az értékelése eredményéről köteles tájékoztatni a testületet, indokolt esetben javaslatot tehet az önkormányzat által fenntartott szociális és egészségügyi intézményekben végzett szakmai munka színvonalának ellenőrzésére</w:t>
      </w:r>
    </w:p>
    <w:p w:rsidR="00484F64" w:rsidRDefault="00484F64" w:rsidP="00484F64">
      <w:pPr>
        <w:rPr>
          <w:szCs w:val="24"/>
        </w:rPr>
      </w:pPr>
    </w:p>
    <w:p w:rsidR="00484F64" w:rsidRPr="007D7E92" w:rsidRDefault="00484F64" w:rsidP="00484F64">
      <w:pPr>
        <w:ind w:left="426" w:hanging="426"/>
        <w:rPr>
          <w:b/>
          <w:szCs w:val="24"/>
          <w:u w:val="single"/>
        </w:rPr>
      </w:pPr>
      <w:r w:rsidRPr="007D7E92">
        <w:rPr>
          <w:b/>
          <w:szCs w:val="24"/>
          <w:u w:val="single"/>
        </w:rPr>
        <w:t>V. Kapcsolatot tart:</w:t>
      </w:r>
    </w:p>
    <w:p w:rsidR="00484F64" w:rsidRDefault="00484F64" w:rsidP="00484F64">
      <w:pPr>
        <w:ind w:left="426" w:hanging="426"/>
        <w:rPr>
          <w:szCs w:val="24"/>
        </w:rPr>
      </w:pPr>
    </w:p>
    <w:p w:rsidR="00484F64" w:rsidRPr="007D7E92" w:rsidRDefault="00484F64" w:rsidP="00484F64">
      <w:pPr>
        <w:pStyle w:val="Style8"/>
        <w:widowControl/>
        <w:numPr>
          <w:ilvl w:val="0"/>
          <w:numId w:val="15"/>
        </w:numPr>
        <w:spacing w:before="24" w:line="269" w:lineRule="exact"/>
        <w:jc w:val="left"/>
        <w:rPr>
          <w:rStyle w:val="FontStyle17"/>
        </w:rPr>
      </w:pPr>
      <w:r w:rsidRPr="007D7E92">
        <w:rPr>
          <w:rStyle w:val="FontStyle17"/>
        </w:rPr>
        <w:t>A feladatkörébe tartozó területen működő civil, egyházi, alapítványi, karitatív és egyéb segítő szervezetekkel, valamint a foglalkoztatás elősegítése, a munkanélküliség enyhítése érdekében a munkaadókkal, a munkavállalókkal, illetve az utóbbiak érdekvédelmi szervezeteivel; a Munkaügyi Központtal.</w:t>
      </w:r>
    </w:p>
    <w:p w:rsidR="00484F64" w:rsidRPr="007D7E92" w:rsidRDefault="00484F64" w:rsidP="00484F64">
      <w:pPr>
        <w:pStyle w:val="Style8"/>
        <w:widowControl/>
        <w:numPr>
          <w:ilvl w:val="0"/>
          <w:numId w:val="15"/>
        </w:numPr>
        <w:spacing w:before="24" w:line="269" w:lineRule="exact"/>
        <w:jc w:val="left"/>
        <w:rPr>
          <w:rStyle w:val="FontStyle17"/>
        </w:rPr>
      </w:pPr>
      <w:r w:rsidRPr="007D7E92">
        <w:rPr>
          <w:rStyle w:val="FontStyle17"/>
        </w:rPr>
        <w:t xml:space="preserve">Az önkormányzat egészségügyi és szociális intézményeivel; </w:t>
      </w:r>
    </w:p>
    <w:p w:rsidR="00484F64" w:rsidRPr="007D7E92" w:rsidRDefault="00484F64" w:rsidP="00484F64">
      <w:pPr>
        <w:pStyle w:val="Style8"/>
        <w:widowControl/>
        <w:numPr>
          <w:ilvl w:val="0"/>
          <w:numId w:val="15"/>
        </w:numPr>
        <w:spacing w:before="24" w:line="269" w:lineRule="exact"/>
        <w:jc w:val="left"/>
        <w:rPr>
          <w:rStyle w:val="FontStyle29"/>
        </w:rPr>
      </w:pPr>
      <w:r w:rsidRPr="007D7E92">
        <w:rPr>
          <w:rStyle w:val="FontStyle17"/>
        </w:rPr>
        <w:t xml:space="preserve">Az önkormányzat oktatási, nevelési, közművelődési intézményeivel; </w:t>
      </w:r>
    </w:p>
    <w:p w:rsidR="00484F64" w:rsidRPr="007D7E92" w:rsidRDefault="00484F64" w:rsidP="00484F64">
      <w:pPr>
        <w:pStyle w:val="Style8"/>
        <w:widowControl/>
        <w:numPr>
          <w:ilvl w:val="0"/>
          <w:numId w:val="15"/>
        </w:numPr>
        <w:spacing w:before="24" w:line="269" w:lineRule="exact"/>
        <w:jc w:val="left"/>
        <w:rPr>
          <w:rStyle w:val="FontStyle17"/>
        </w:rPr>
      </w:pPr>
      <w:r w:rsidRPr="007D7E92">
        <w:rPr>
          <w:rStyle w:val="FontStyle17"/>
        </w:rPr>
        <w:t xml:space="preserve">A kulturális hagyományok és értékek ápolása érdekében a művelődésre, társas életre szerveződő közösségekkel; kulturális intézményekkel </w:t>
      </w:r>
    </w:p>
    <w:p w:rsidR="00484F64" w:rsidRDefault="00484F64" w:rsidP="00484F64">
      <w:pPr>
        <w:pStyle w:val="Style8"/>
        <w:widowControl/>
        <w:numPr>
          <w:ilvl w:val="0"/>
          <w:numId w:val="15"/>
        </w:numPr>
        <w:spacing w:before="24" w:line="269" w:lineRule="exact"/>
        <w:jc w:val="left"/>
        <w:rPr>
          <w:rStyle w:val="FontStyle17"/>
        </w:rPr>
      </w:pPr>
      <w:r w:rsidRPr="007D7E92">
        <w:rPr>
          <w:rStyle w:val="FontStyle17"/>
        </w:rPr>
        <w:t>A lakosság művészeti kezdeményezéseinek önszerveződő közösségeivel.</w:t>
      </w:r>
    </w:p>
    <w:p w:rsidR="001A1547" w:rsidRPr="006C1E66" w:rsidRDefault="001A1547" w:rsidP="006C1E66"/>
    <w:sectPr w:rsidR="001A1547" w:rsidRPr="006C1E66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701" w:rsidRDefault="00142701" w:rsidP="00142701">
      <w:pPr>
        <w:spacing w:line="240" w:lineRule="auto"/>
      </w:pPr>
      <w:r>
        <w:separator/>
      </w:r>
    </w:p>
  </w:endnote>
  <w:endnote w:type="continuationSeparator" w:id="1">
    <w:p w:rsidR="00142701" w:rsidRDefault="00142701" w:rsidP="00142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F64" w:rsidRDefault="00484F64">
    <w:pPr>
      <w:pStyle w:val="Style4"/>
      <w:widowControl/>
      <w:spacing w:line="240" w:lineRule="exact"/>
      <w:ind w:left="-207" w:right="159"/>
      <w:jc w:val="right"/>
      <w:rPr>
        <w:sz w:val="20"/>
        <w:szCs w:val="20"/>
      </w:rPr>
    </w:pPr>
  </w:p>
  <w:p w:rsidR="00484F64" w:rsidRDefault="00484F64">
    <w:pPr>
      <w:pStyle w:val="Style4"/>
      <w:widowControl/>
      <w:spacing w:line="240" w:lineRule="exact"/>
      <w:ind w:left="-207" w:right="159"/>
      <w:jc w:val="right"/>
      <w:rPr>
        <w:sz w:val="20"/>
        <w:szCs w:val="20"/>
      </w:rPr>
    </w:pPr>
  </w:p>
  <w:p w:rsidR="00484F64" w:rsidRDefault="00484F64">
    <w:pPr>
      <w:pStyle w:val="Style4"/>
      <w:widowControl/>
      <w:spacing w:line="240" w:lineRule="exact"/>
      <w:ind w:left="-207" w:right="159"/>
      <w:jc w:val="right"/>
      <w:rPr>
        <w:sz w:val="20"/>
        <w:szCs w:val="20"/>
      </w:rPr>
    </w:pPr>
  </w:p>
  <w:p w:rsidR="00484F64" w:rsidRDefault="00484F64">
    <w:pPr>
      <w:pStyle w:val="Style4"/>
      <w:widowControl/>
      <w:spacing w:before="115"/>
      <w:ind w:left="-207" w:right="159"/>
      <w:jc w:val="right"/>
      <w:rPr>
        <w:rStyle w:val="FontStyle2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F64" w:rsidRDefault="00484F64">
    <w:pPr>
      <w:pStyle w:val="Style4"/>
      <w:widowControl/>
      <w:jc w:val="right"/>
      <w:rPr>
        <w:rStyle w:val="FontStyle27"/>
      </w:rPr>
    </w:pPr>
    <w:r>
      <w:rPr>
        <w:rStyle w:val="FontStyle27"/>
      </w:rPr>
      <w:fldChar w:fldCharType="begin"/>
    </w:r>
    <w:r>
      <w:rPr>
        <w:rStyle w:val="FontStyle27"/>
      </w:rPr>
      <w:instrText>PAGE</w:instrText>
    </w:r>
    <w:r>
      <w:rPr>
        <w:rStyle w:val="FontStyle27"/>
      </w:rPr>
      <w:fldChar w:fldCharType="separate"/>
    </w:r>
    <w:r>
      <w:rPr>
        <w:rStyle w:val="FontStyle27"/>
        <w:noProof/>
      </w:rPr>
      <w:t>1</w:t>
    </w:r>
    <w:r>
      <w:rPr>
        <w:rStyle w:val="FontStyle2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701" w:rsidRDefault="00142701" w:rsidP="00142701">
      <w:pPr>
        <w:spacing w:line="240" w:lineRule="auto"/>
      </w:pPr>
      <w:r>
        <w:separator/>
      </w:r>
    </w:p>
  </w:footnote>
  <w:footnote w:type="continuationSeparator" w:id="1">
    <w:p w:rsidR="00142701" w:rsidRDefault="00142701" w:rsidP="001427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8BF"/>
    <w:multiLevelType w:val="hybridMultilevel"/>
    <w:tmpl w:val="601CB1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418F"/>
    <w:multiLevelType w:val="hybridMultilevel"/>
    <w:tmpl w:val="A7EA304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A1DD5"/>
    <w:multiLevelType w:val="hybridMultilevel"/>
    <w:tmpl w:val="7CB4669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B760F"/>
    <w:multiLevelType w:val="hybridMultilevel"/>
    <w:tmpl w:val="BAAE294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34988"/>
    <w:multiLevelType w:val="hybridMultilevel"/>
    <w:tmpl w:val="4FF269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754CC"/>
    <w:multiLevelType w:val="hybridMultilevel"/>
    <w:tmpl w:val="CB06509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C21A1"/>
    <w:multiLevelType w:val="hybridMultilevel"/>
    <w:tmpl w:val="B4A6F0E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74D80"/>
    <w:multiLevelType w:val="hybridMultilevel"/>
    <w:tmpl w:val="F2B009BC"/>
    <w:lvl w:ilvl="0" w:tplc="D570ABB4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0F">
      <w:start w:val="1"/>
      <w:numFmt w:val="decimal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C319A"/>
    <w:multiLevelType w:val="hybridMultilevel"/>
    <w:tmpl w:val="D3CCC31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3946D2"/>
    <w:multiLevelType w:val="hybridMultilevel"/>
    <w:tmpl w:val="AC500C1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2DD"/>
    <w:multiLevelType w:val="hybridMultilevel"/>
    <w:tmpl w:val="7700BDF6"/>
    <w:lvl w:ilvl="0" w:tplc="040E000B">
      <w:start w:val="1"/>
      <w:numFmt w:val="bullet"/>
      <w:lvlText w:val=""/>
      <w:lvlJc w:val="left"/>
      <w:pPr>
        <w:ind w:left="99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1">
    <w:nsid w:val="5FB57C07"/>
    <w:multiLevelType w:val="hybridMultilevel"/>
    <w:tmpl w:val="84D8D42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27213"/>
    <w:multiLevelType w:val="hybridMultilevel"/>
    <w:tmpl w:val="0CEE570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936B0C"/>
    <w:multiLevelType w:val="hybridMultilevel"/>
    <w:tmpl w:val="EC50667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EF20AE"/>
    <w:multiLevelType w:val="hybridMultilevel"/>
    <w:tmpl w:val="EE5601B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11"/>
  </w:num>
  <w:num w:numId="8">
    <w:abstractNumId w:val="14"/>
  </w:num>
  <w:num w:numId="9">
    <w:abstractNumId w:val="5"/>
  </w:num>
  <w:num w:numId="10">
    <w:abstractNumId w:val="10"/>
  </w:num>
  <w:num w:numId="11">
    <w:abstractNumId w:val="9"/>
  </w:num>
  <w:num w:numId="12">
    <w:abstractNumId w:val="13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794"/>
    <w:rsid w:val="00142701"/>
    <w:rsid w:val="001A0438"/>
    <w:rsid w:val="001A1547"/>
    <w:rsid w:val="002F5974"/>
    <w:rsid w:val="00432FD9"/>
    <w:rsid w:val="00484F64"/>
    <w:rsid w:val="006C1E66"/>
    <w:rsid w:val="00AE4794"/>
    <w:rsid w:val="00AE579B"/>
    <w:rsid w:val="00B44B5F"/>
    <w:rsid w:val="00C05D11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AE4794"/>
    <w:pPr>
      <w:spacing w:after="0"/>
    </w:pPr>
    <w:rPr>
      <w:rFonts w:ascii="Times New Roman" w:eastAsiaTheme="minorHAnsi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2701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2701"/>
    <w:rPr>
      <w:rFonts w:ascii="Times New Roman" w:eastAsiaTheme="minorHAnsi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42701"/>
    <w:rPr>
      <w:vertAlign w:val="superscript"/>
    </w:rPr>
  </w:style>
  <w:style w:type="paragraph" w:customStyle="1" w:styleId="Style1">
    <w:name w:val="Style1"/>
    <w:basedOn w:val="Norml"/>
    <w:uiPriority w:val="99"/>
    <w:rsid w:val="00484F64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Theme="minorEastAsia" w:cs="Times New Roman"/>
      <w:szCs w:val="24"/>
      <w:lang w:eastAsia="hu-HU"/>
    </w:rPr>
  </w:style>
  <w:style w:type="paragraph" w:customStyle="1" w:styleId="Style5">
    <w:name w:val="Style5"/>
    <w:basedOn w:val="Norml"/>
    <w:uiPriority w:val="99"/>
    <w:rsid w:val="00484F64"/>
    <w:pPr>
      <w:widowControl w:val="0"/>
      <w:autoSpaceDE w:val="0"/>
      <w:autoSpaceDN w:val="0"/>
      <w:adjustRightInd w:val="0"/>
      <w:spacing w:line="277" w:lineRule="exact"/>
    </w:pPr>
    <w:rPr>
      <w:rFonts w:eastAsiaTheme="minorEastAsia" w:cs="Times New Roman"/>
      <w:szCs w:val="24"/>
      <w:lang w:eastAsia="hu-HU"/>
    </w:rPr>
  </w:style>
  <w:style w:type="paragraph" w:customStyle="1" w:styleId="Style6">
    <w:name w:val="Style6"/>
    <w:basedOn w:val="Norml"/>
    <w:uiPriority w:val="99"/>
    <w:rsid w:val="00484F64"/>
    <w:pPr>
      <w:widowControl w:val="0"/>
      <w:autoSpaceDE w:val="0"/>
      <w:autoSpaceDN w:val="0"/>
      <w:adjustRightInd w:val="0"/>
      <w:spacing w:line="274" w:lineRule="exact"/>
      <w:ind w:firstLine="298"/>
      <w:jc w:val="both"/>
    </w:pPr>
    <w:rPr>
      <w:rFonts w:eastAsiaTheme="minorEastAsia" w:cs="Times New Roman"/>
      <w:szCs w:val="24"/>
      <w:lang w:eastAsia="hu-HU"/>
    </w:rPr>
  </w:style>
  <w:style w:type="character" w:customStyle="1" w:styleId="FontStyle17">
    <w:name w:val="Font Style17"/>
    <w:basedOn w:val="Bekezdsalapbettpusa"/>
    <w:uiPriority w:val="99"/>
    <w:rsid w:val="00484F64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Bekezdsalapbettpusa"/>
    <w:uiPriority w:val="99"/>
    <w:rsid w:val="00484F64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Bekezdsalapbettpusa"/>
    <w:uiPriority w:val="99"/>
    <w:rsid w:val="00484F64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l"/>
    <w:uiPriority w:val="99"/>
    <w:rsid w:val="00484F64"/>
    <w:pPr>
      <w:widowControl w:val="0"/>
      <w:autoSpaceDE w:val="0"/>
      <w:autoSpaceDN w:val="0"/>
      <w:adjustRightInd w:val="0"/>
      <w:spacing w:line="274" w:lineRule="exact"/>
      <w:ind w:firstLine="192"/>
    </w:pPr>
    <w:rPr>
      <w:rFonts w:eastAsiaTheme="minorEastAsia" w:cs="Times New Roman"/>
      <w:szCs w:val="24"/>
      <w:lang w:eastAsia="hu-HU"/>
    </w:rPr>
  </w:style>
  <w:style w:type="paragraph" w:customStyle="1" w:styleId="Style4">
    <w:name w:val="Style4"/>
    <w:basedOn w:val="Norml"/>
    <w:uiPriority w:val="99"/>
    <w:rsid w:val="00484F64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szCs w:val="24"/>
      <w:lang w:eastAsia="hu-HU"/>
    </w:rPr>
  </w:style>
  <w:style w:type="character" w:customStyle="1" w:styleId="FontStyle16">
    <w:name w:val="Font Style16"/>
    <w:basedOn w:val="Bekezdsalapbettpusa"/>
    <w:uiPriority w:val="99"/>
    <w:rsid w:val="00484F6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1">
    <w:name w:val="Font Style21"/>
    <w:basedOn w:val="Bekezdsalapbettpusa"/>
    <w:uiPriority w:val="99"/>
    <w:rsid w:val="00484F64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Style7">
    <w:name w:val="Style7"/>
    <w:basedOn w:val="Norml"/>
    <w:uiPriority w:val="99"/>
    <w:rsid w:val="00484F64"/>
    <w:pPr>
      <w:widowControl w:val="0"/>
      <w:autoSpaceDE w:val="0"/>
      <w:autoSpaceDN w:val="0"/>
      <w:adjustRightInd w:val="0"/>
      <w:spacing w:line="269" w:lineRule="exact"/>
      <w:ind w:firstLine="72"/>
    </w:pPr>
    <w:rPr>
      <w:rFonts w:eastAsiaTheme="minorEastAsia" w:cs="Times New Roman"/>
      <w:szCs w:val="24"/>
      <w:lang w:eastAsia="hu-HU"/>
    </w:rPr>
  </w:style>
  <w:style w:type="paragraph" w:customStyle="1" w:styleId="Style13">
    <w:name w:val="Style13"/>
    <w:basedOn w:val="Norml"/>
    <w:uiPriority w:val="99"/>
    <w:rsid w:val="00484F64"/>
    <w:pPr>
      <w:widowControl w:val="0"/>
      <w:autoSpaceDE w:val="0"/>
      <w:autoSpaceDN w:val="0"/>
      <w:adjustRightInd w:val="0"/>
      <w:spacing w:line="278" w:lineRule="exact"/>
      <w:ind w:hanging="101"/>
      <w:jc w:val="both"/>
    </w:pPr>
    <w:rPr>
      <w:rFonts w:eastAsiaTheme="minorEastAsia" w:cs="Times New Roman"/>
      <w:szCs w:val="24"/>
      <w:lang w:eastAsia="hu-HU"/>
    </w:rPr>
  </w:style>
  <w:style w:type="paragraph" w:customStyle="1" w:styleId="Style8">
    <w:name w:val="Style8"/>
    <w:basedOn w:val="Norml"/>
    <w:uiPriority w:val="99"/>
    <w:rsid w:val="00484F64"/>
    <w:pPr>
      <w:widowControl w:val="0"/>
      <w:autoSpaceDE w:val="0"/>
      <w:autoSpaceDN w:val="0"/>
      <w:adjustRightInd w:val="0"/>
      <w:spacing w:line="274" w:lineRule="exact"/>
      <w:ind w:hanging="293"/>
      <w:jc w:val="both"/>
    </w:pPr>
    <w:rPr>
      <w:rFonts w:eastAsiaTheme="minorEastAsia" w:cs="Times New Roman"/>
      <w:szCs w:val="24"/>
      <w:lang w:eastAsia="hu-HU"/>
    </w:rPr>
  </w:style>
  <w:style w:type="paragraph" w:customStyle="1" w:styleId="Style12">
    <w:name w:val="Style12"/>
    <w:basedOn w:val="Norml"/>
    <w:uiPriority w:val="99"/>
    <w:rsid w:val="00484F64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szCs w:val="24"/>
      <w:lang w:eastAsia="hu-HU"/>
    </w:rPr>
  </w:style>
  <w:style w:type="character" w:customStyle="1" w:styleId="FontStyle20">
    <w:name w:val="Font Style20"/>
    <w:basedOn w:val="Bekezdsalapbettpusa"/>
    <w:uiPriority w:val="99"/>
    <w:rsid w:val="00484F6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Norml"/>
    <w:uiPriority w:val="99"/>
    <w:rsid w:val="00484F64"/>
    <w:pPr>
      <w:widowControl w:val="0"/>
      <w:autoSpaceDE w:val="0"/>
      <w:autoSpaceDN w:val="0"/>
      <w:adjustRightInd w:val="0"/>
      <w:spacing w:line="578" w:lineRule="exact"/>
      <w:ind w:hanging="91"/>
    </w:pPr>
    <w:rPr>
      <w:rFonts w:eastAsiaTheme="minorEastAsia" w:cs="Times New Roman"/>
      <w:szCs w:val="24"/>
      <w:lang w:eastAsia="hu-HU"/>
    </w:rPr>
  </w:style>
  <w:style w:type="character" w:customStyle="1" w:styleId="FontStyle29">
    <w:name w:val="Font Style29"/>
    <w:basedOn w:val="Bekezdsalapbettpusa"/>
    <w:uiPriority w:val="99"/>
    <w:rsid w:val="00484F64"/>
    <w:rPr>
      <w:rFonts w:ascii="Arial Narrow" w:hAnsi="Arial Narrow" w:cs="Arial Narrow"/>
      <w:spacing w:val="-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3036</Words>
  <Characters>20952</Characters>
  <Application>Microsoft Office Word</Application>
  <DocSecurity>0</DocSecurity>
  <Lines>174</Lines>
  <Paragraphs>47</Paragraphs>
  <ScaleCrop>false</ScaleCrop>
  <Company/>
  <LinksUpToDate>false</LinksUpToDate>
  <CharactersWithSpaces>23941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2</cp:revision>
  <dcterms:created xsi:type="dcterms:W3CDTF">2018-10-10T10:20:00Z</dcterms:created>
  <dcterms:modified xsi:type="dcterms:W3CDTF">2018-10-10T10:20:00Z</dcterms:modified>
</cp:coreProperties>
</file>