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5B15BB" w:rsidRPr="00473E51" w:rsidRDefault="005B15BB" w:rsidP="005B15BB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5</w:t>
      </w:r>
      <w:r w:rsidRPr="00473E51">
        <w:rPr>
          <w:rFonts w:ascii="Arial" w:hAnsi="Arial" w:cs="Arial"/>
          <w:i/>
        </w:rPr>
        <w:t>. mel</w:t>
      </w:r>
      <w:r>
        <w:rPr>
          <w:rFonts w:ascii="Arial" w:hAnsi="Arial" w:cs="Arial"/>
          <w:i/>
        </w:rPr>
        <w:t>léklet a 2./2016. (III.10</w:t>
      </w:r>
      <w:r w:rsidRPr="00473E51">
        <w:rPr>
          <w:rFonts w:ascii="Arial" w:hAnsi="Arial" w:cs="Arial"/>
          <w:i/>
        </w:rPr>
        <w:t>.) önkormányzati rendelethez</w:t>
      </w:r>
    </w:p>
    <w:p w:rsidR="005B15BB" w:rsidRPr="00473E51" w:rsidRDefault="005B15BB" w:rsidP="005B15BB">
      <w:pPr>
        <w:tabs>
          <w:tab w:val="center" w:pos="7320"/>
        </w:tabs>
        <w:rPr>
          <w:sz w:val="24"/>
          <w:szCs w:val="24"/>
        </w:rPr>
      </w:pPr>
    </w:p>
    <w:p w:rsidR="005B15BB" w:rsidRDefault="005B15BB" w:rsidP="005B15BB">
      <w:pPr>
        <w:rPr>
          <w:b/>
          <w:sz w:val="24"/>
          <w:szCs w:val="24"/>
        </w:rPr>
      </w:pPr>
    </w:p>
    <w:p w:rsidR="005B15BB" w:rsidRPr="00473E51" w:rsidRDefault="005B15BB" w:rsidP="005B15BB">
      <w:pPr>
        <w:jc w:val="center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Az önkormányzat közvetett támogatásairól számszakilag</w:t>
      </w:r>
    </w:p>
    <w:p w:rsidR="005B15BB" w:rsidRPr="00473E51" w:rsidRDefault="005B15BB" w:rsidP="005B15BB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3"/>
        <w:gridCol w:w="1052"/>
        <w:gridCol w:w="1069"/>
        <w:gridCol w:w="1038"/>
      </w:tblGrid>
      <w:tr w:rsidR="005B15BB" w:rsidRPr="00473E51" w:rsidTr="00845731">
        <w:tc>
          <w:tcPr>
            <w:tcW w:w="6517" w:type="dxa"/>
            <w:shd w:val="clear" w:color="auto" w:fill="auto"/>
            <w:vAlign w:val="center"/>
          </w:tcPr>
          <w:p w:rsidR="005B15BB" w:rsidRPr="00473E51" w:rsidRDefault="005B15BB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B15BB" w:rsidRPr="00473E51" w:rsidRDefault="005B15BB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2016.</w:t>
            </w:r>
          </w:p>
          <w:p w:rsidR="005B15BB" w:rsidRPr="00473E51" w:rsidRDefault="005B15BB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terv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B15BB" w:rsidRPr="00473E51" w:rsidRDefault="005B15BB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2015.</w:t>
            </w:r>
          </w:p>
          <w:p w:rsidR="005B15BB" w:rsidRPr="00473E51" w:rsidRDefault="005B15BB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várható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B15BB" w:rsidRPr="00473E51" w:rsidRDefault="005B15BB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2014.</w:t>
            </w:r>
          </w:p>
          <w:p w:rsidR="005B15BB" w:rsidRPr="00473E51" w:rsidRDefault="005B15BB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tény</w:t>
            </w: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1. Építményadó mentesség, kedvezmény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2. Épület után fizetett idegenforgalmi adó mentesség, kedvezmény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3. Magánszemélyek kommunális adó mentesség, kedvezmény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4. Telekadó mentesség, kedvezmény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B34. Vagyoni típusú adók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1. Állandó jelleggel végzett iparűzési tevékenység után fizetendő helyi iparűzési adó mentesség, kedvezmény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2. Ideiglenes jelleggel végzett tevékenység után fizetendő helyi iparűzési adó mentesség, kedvezmény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B351. Értékesítési és forgalmi adók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1. Gépjárműadó mentesség és kedvezmény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  <w:r w:rsidRPr="00473E51">
              <w:rPr>
                <w:sz w:val="22"/>
                <w:szCs w:val="22"/>
              </w:rPr>
              <w:t>13.000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  <w:r w:rsidRPr="00473E51">
              <w:rPr>
                <w:sz w:val="22"/>
                <w:szCs w:val="22"/>
              </w:rPr>
              <w:t>13.000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B354. Gépjárműadók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  <w:r w:rsidRPr="00473E51">
              <w:rPr>
                <w:sz w:val="22"/>
                <w:szCs w:val="22"/>
              </w:rPr>
              <w:t>13.000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  <w:r w:rsidRPr="00473E51">
              <w:rPr>
                <w:sz w:val="22"/>
                <w:szCs w:val="22"/>
              </w:rPr>
              <w:t>13.000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 xml:space="preserve">1. Talajterhelési </w:t>
            </w:r>
            <w:proofErr w:type="gramStart"/>
            <w:r w:rsidRPr="00473E51">
              <w:rPr>
                <w:i/>
                <w:sz w:val="24"/>
                <w:szCs w:val="24"/>
              </w:rPr>
              <w:t>díj mentesség</w:t>
            </w:r>
            <w:proofErr w:type="gramEnd"/>
            <w:r w:rsidRPr="00473E51">
              <w:rPr>
                <w:i/>
                <w:sz w:val="24"/>
                <w:szCs w:val="24"/>
              </w:rPr>
              <w:t xml:space="preserve"> és kedvezmény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B355. Egyéb áruhasználati és szolgáltatási adók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B35. Termékek és szolgáltatások adói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 xml:space="preserve">1. </w:t>
            </w:r>
            <w:proofErr w:type="gramStart"/>
            <w:r w:rsidRPr="00473E51">
              <w:rPr>
                <w:i/>
                <w:sz w:val="24"/>
                <w:szCs w:val="24"/>
              </w:rPr>
              <w:t>Illeték mentesség</w:t>
            </w:r>
            <w:proofErr w:type="gramEnd"/>
            <w:r w:rsidRPr="00473E51">
              <w:rPr>
                <w:i/>
                <w:sz w:val="24"/>
                <w:szCs w:val="24"/>
              </w:rPr>
              <w:t xml:space="preserve"> (a mentesség engedélyezése miatt)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2. Bírság elengedés, mérséklés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B36. Egyéb közhatalmi bevételek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B3. Közhatalmi bevételek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1. Helyiség bérbe adásából származó bevételből nyújtott kedvezmény, mentesség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2. Eszközök hasznosításából származó bevételből nyújtott kedvezmény, mentesség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B402. Szolgáltatások ellenértéke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1. Helyiség haszonbérbe, használatba adásából származó bevételből nyújtott kedvezmény, mentesség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2. Eszközök haszonbérbe, használatba származó bevételből nyújtott kedvezmény, mentesség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B404. Tulajdonosi bevételek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1. Ellátottak térítési díjának elengedése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B405. Ellátási díjak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 xml:space="preserve">1. Nyújtott kölcsönök utáni </w:t>
            </w:r>
            <w:proofErr w:type="gramStart"/>
            <w:r w:rsidRPr="00473E51">
              <w:rPr>
                <w:i/>
                <w:sz w:val="24"/>
                <w:szCs w:val="24"/>
              </w:rPr>
              <w:t>kamat mentesség</w:t>
            </w:r>
            <w:proofErr w:type="gramEnd"/>
            <w:r w:rsidRPr="00473E51">
              <w:rPr>
                <w:i/>
                <w:sz w:val="24"/>
                <w:szCs w:val="24"/>
              </w:rPr>
              <w:t>, kedvezmény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B408. Kamatbevételek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1. Kártérítések méltányossági alapon történő elengedése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lastRenderedPageBreak/>
              <w:t>B410. Egyéb működési bevételek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 4. Működési bevételek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1. Szervezetek és személyek számára visszafizetési kötelezettség mellett - működési célból nyújtott támogatás - visszafizetési kötelezett elengedése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B62. Működési célú visszatérítendő támogatások, kölcsönök visszatérülése államháztartáson kívülről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B6. Működési célú átvett pénzeszközök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1. Lakosság részére lakásépítéshez, lakásfelújításhoz nyújtott kölcsönök elengedése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</w:tbl>
    <w:p w:rsidR="005B15BB" w:rsidRPr="00473E51" w:rsidRDefault="005B15BB" w:rsidP="005B15B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5"/>
        <w:gridCol w:w="1056"/>
        <w:gridCol w:w="1056"/>
        <w:gridCol w:w="985"/>
      </w:tblGrid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2. Szervezetek és személyek számára visszafizetési kötelezettség mellett - működési célból nyújtott támogatás - visszafizetési kötelezett elengedése (ide nem értve a lakosság részére lakásépítésre, lakásfelújításra nyújtott kölcsönök elengedését)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B72. Felhalmozási célú visszatérítendő támogatások, kölcsönök visszatérülése államháztartáson kívülről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B7. Felhalmozási célú átvett pénzeszközök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B15BB" w:rsidRPr="00473E51" w:rsidTr="00845731">
        <w:tc>
          <w:tcPr>
            <w:tcW w:w="651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Közvetett támogatás összesen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  <w:r w:rsidRPr="00473E51">
              <w:rPr>
                <w:sz w:val="22"/>
                <w:szCs w:val="22"/>
              </w:rPr>
              <w:t>13.000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  <w:r w:rsidRPr="00473E51">
              <w:rPr>
                <w:sz w:val="22"/>
                <w:szCs w:val="22"/>
              </w:rPr>
              <w:t>13.000</w:t>
            </w:r>
          </w:p>
        </w:tc>
        <w:tc>
          <w:tcPr>
            <w:tcW w:w="1087" w:type="dxa"/>
            <w:shd w:val="clear" w:color="auto" w:fill="auto"/>
          </w:tcPr>
          <w:p w:rsidR="005B15BB" w:rsidRPr="00473E51" w:rsidRDefault="005B15BB" w:rsidP="00845731">
            <w:pPr>
              <w:jc w:val="both"/>
              <w:rPr>
                <w:sz w:val="22"/>
                <w:szCs w:val="22"/>
              </w:rPr>
            </w:pPr>
          </w:p>
        </w:tc>
      </w:tr>
    </w:tbl>
    <w:p w:rsidR="005B15BB" w:rsidRPr="00473E51" w:rsidRDefault="005B15BB" w:rsidP="005B15BB">
      <w:pPr>
        <w:rPr>
          <w:sz w:val="24"/>
          <w:szCs w:val="24"/>
        </w:rPr>
      </w:pPr>
    </w:p>
    <w:p w:rsidR="005B15BB" w:rsidRPr="00473E51" w:rsidRDefault="005B15BB" w:rsidP="005B15BB">
      <w:pPr>
        <w:rPr>
          <w:sz w:val="24"/>
          <w:szCs w:val="24"/>
        </w:rPr>
      </w:pPr>
    </w:p>
    <w:p w:rsidR="005B15BB" w:rsidRPr="005F3F76" w:rsidRDefault="005B15BB" w:rsidP="005B15BB">
      <w:pPr>
        <w:jc w:val="center"/>
        <w:rPr>
          <w:rFonts w:ascii="Arial" w:hAnsi="Arial" w:cs="Arial"/>
          <w:b/>
        </w:rPr>
      </w:pPr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  <w:bookmarkStart w:id="0" w:name="_GoBack"/>
      <w:bookmarkEnd w:id="0"/>
    </w:p>
    <w:p w:rsidR="00760ED2" w:rsidRPr="00473E51" w:rsidRDefault="00760ED2" w:rsidP="00760ED2">
      <w:pPr>
        <w:tabs>
          <w:tab w:val="center" w:pos="7320"/>
        </w:tabs>
        <w:rPr>
          <w:sz w:val="24"/>
          <w:szCs w:val="24"/>
        </w:rPr>
      </w:pPr>
    </w:p>
    <w:p w:rsidR="004459DE" w:rsidRPr="00760ED2" w:rsidRDefault="004459DE" w:rsidP="00760ED2"/>
    <w:sectPr w:rsidR="004459DE" w:rsidRPr="0076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6C"/>
    <w:rsid w:val="004459DE"/>
    <w:rsid w:val="005B15BB"/>
    <w:rsid w:val="00760ED2"/>
    <w:rsid w:val="00E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6E906-0B9C-4388-B8D8-A92B9EA2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2016-03-11T08:31:00Z</dcterms:created>
  <dcterms:modified xsi:type="dcterms:W3CDTF">2016-03-11T08:38:00Z</dcterms:modified>
</cp:coreProperties>
</file>