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DF" w:rsidRPr="00AC0CDF" w:rsidRDefault="00AC0CDF" w:rsidP="00AC0CDF">
      <w:pPr>
        <w:spacing w:line="240" w:lineRule="auto"/>
        <w:jc w:val="center"/>
        <w:rPr>
          <w:rFonts w:cs="Calibri"/>
          <w:b/>
          <w:color w:val="auto"/>
          <w:szCs w:val="24"/>
        </w:rPr>
      </w:pPr>
      <w:r w:rsidRPr="00AC0CDF">
        <w:rPr>
          <w:rFonts w:cs="Calibri"/>
          <w:b/>
          <w:color w:val="auto"/>
          <w:szCs w:val="24"/>
        </w:rPr>
        <w:t>INDOKOLÁS</w:t>
      </w:r>
    </w:p>
    <w:p w:rsidR="00AC0CDF" w:rsidRPr="00AC0CDF" w:rsidRDefault="00AC0CDF" w:rsidP="00AC0CDF">
      <w:pPr>
        <w:spacing w:line="240" w:lineRule="auto"/>
        <w:jc w:val="center"/>
        <w:rPr>
          <w:rFonts w:cs="Calibri"/>
          <w:b/>
          <w:color w:val="auto"/>
          <w:szCs w:val="24"/>
        </w:rPr>
      </w:pPr>
      <w:proofErr w:type="gramStart"/>
      <w:r w:rsidRPr="00AC0CDF">
        <w:rPr>
          <w:rFonts w:cs="Calibri"/>
          <w:b/>
          <w:color w:val="auto"/>
          <w:szCs w:val="24"/>
        </w:rPr>
        <w:t>az</w:t>
      </w:r>
      <w:proofErr w:type="gramEnd"/>
      <w:r w:rsidRPr="00AC0CDF">
        <w:rPr>
          <w:rFonts w:cs="Calibri"/>
          <w:b/>
          <w:color w:val="auto"/>
          <w:szCs w:val="24"/>
        </w:rPr>
        <w:t xml:space="preserve"> önkormányzat szervezeti és működési szabályzatáról szóló 16/2016. (XII.1) önkormányzati rendelet </w:t>
      </w:r>
      <w:proofErr w:type="gramStart"/>
      <w:r w:rsidRPr="00AC0CDF">
        <w:rPr>
          <w:rFonts w:cs="Calibri"/>
          <w:b/>
          <w:color w:val="auto"/>
          <w:szCs w:val="24"/>
        </w:rPr>
        <w:t>módosításáról  szóló</w:t>
      </w:r>
      <w:proofErr w:type="gramEnd"/>
      <w:r w:rsidRPr="00AC0CDF">
        <w:rPr>
          <w:rFonts w:cs="Calibri"/>
          <w:b/>
          <w:color w:val="auto"/>
          <w:szCs w:val="24"/>
        </w:rPr>
        <w:t xml:space="preserve"> …/2021. (II</w:t>
      </w:r>
      <w:proofErr w:type="gramStart"/>
      <w:r w:rsidRPr="00AC0CDF">
        <w:rPr>
          <w:rFonts w:cs="Calibri"/>
          <w:b/>
          <w:color w:val="auto"/>
          <w:szCs w:val="24"/>
        </w:rPr>
        <w:t>….</w:t>
      </w:r>
      <w:proofErr w:type="gramEnd"/>
      <w:r w:rsidRPr="00AC0CDF">
        <w:rPr>
          <w:rFonts w:cs="Calibri"/>
          <w:b/>
          <w:color w:val="auto"/>
          <w:szCs w:val="24"/>
        </w:rPr>
        <w:t>) önkormányzati rendelethez</w:t>
      </w:r>
    </w:p>
    <w:p w:rsidR="00AC0CDF" w:rsidRPr="00AC0CDF" w:rsidRDefault="00AC0CDF" w:rsidP="00AC0CDF">
      <w:pPr>
        <w:spacing w:line="240" w:lineRule="auto"/>
        <w:jc w:val="center"/>
        <w:rPr>
          <w:rFonts w:cs="Calibri"/>
          <w:b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jc w:val="center"/>
        <w:rPr>
          <w:rFonts w:cs="Calibri"/>
          <w:b/>
          <w:color w:val="auto"/>
          <w:szCs w:val="24"/>
        </w:rPr>
      </w:pPr>
      <w:r w:rsidRPr="00AC0CDF">
        <w:rPr>
          <w:rFonts w:cs="Calibri"/>
          <w:b/>
          <w:color w:val="auto"/>
          <w:szCs w:val="24"/>
        </w:rPr>
        <w:t>A Rendelet 1. §</w:t>
      </w:r>
      <w:proofErr w:type="spellStart"/>
      <w:r w:rsidRPr="00AC0CDF">
        <w:rPr>
          <w:rFonts w:cs="Calibri"/>
          <w:b/>
          <w:color w:val="auto"/>
          <w:szCs w:val="24"/>
        </w:rPr>
        <w:t>-hoz</w:t>
      </w:r>
      <w:proofErr w:type="spellEnd"/>
    </w:p>
    <w:p w:rsidR="00AC0CDF" w:rsidRPr="00AC0CDF" w:rsidRDefault="00AC0CDF" w:rsidP="00AC0CDF">
      <w:pPr>
        <w:spacing w:line="240" w:lineRule="auto"/>
        <w:jc w:val="both"/>
        <w:rPr>
          <w:rFonts w:cs="Calibri"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jc w:val="both"/>
        <w:rPr>
          <w:rFonts w:cs="Calibri"/>
          <w:color w:val="auto"/>
          <w:szCs w:val="24"/>
        </w:rPr>
      </w:pPr>
      <w:r w:rsidRPr="00AC0CDF">
        <w:rPr>
          <w:rFonts w:cs="Calibri"/>
          <w:color w:val="auto"/>
          <w:szCs w:val="24"/>
        </w:rPr>
        <w:t>A Magyar Államkincstár megállapította, hogy néhány kormányzati funkció kétszer szerepel a rendelet 3. mellékletében, illetve néhány kormányzati funkció megjelölése nem a törvény szerinti megnevezést tartalmazta, továbbá egy kormányzati funkció kivételét javasolta a táblázatból, mivel az csupán technikai funkció. E módosítások átvezetése miatt szükségessé vált az eredeti melléklet helyett, új melléklet készítése, amely tartalmilag a korábbi kormányzati funkciókat tartalmazza.</w:t>
      </w:r>
    </w:p>
    <w:p w:rsidR="00AC0CDF" w:rsidRPr="00AC0CDF" w:rsidRDefault="00AC0CDF" w:rsidP="00AC0CDF">
      <w:pPr>
        <w:spacing w:line="240" w:lineRule="auto"/>
        <w:jc w:val="both"/>
        <w:rPr>
          <w:rFonts w:cs="Calibri"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jc w:val="center"/>
        <w:rPr>
          <w:rFonts w:cs="Calibri"/>
          <w:b/>
          <w:color w:val="auto"/>
          <w:szCs w:val="24"/>
        </w:rPr>
      </w:pPr>
      <w:r w:rsidRPr="00AC0CDF">
        <w:rPr>
          <w:rFonts w:cs="Calibri"/>
          <w:b/>
          <w:color w:val="auto"/>
          <w:szCs w:val="24"/>
        </w:rPr>
        <w:t>A Rendelet 2. §</w:t>
      </w:r>
      <w:proofErr w:type="spellStart"/>
      <w:r w:rsidRPr="00AC0CDF">
        <w:rPr>
          <w:rFonts w:cs="Calibri"/>
          <w:b/>
          <w:color w:val="auto"/>
          <w:szCs w:val="24"/>
        </w:rPr>
        <w:t>-hoz</w:t>
      </w:r>
      <w:proofErr w:type="spellEnd"/>
    </w:p>
    <w:p w:rsidR="00AC0CDF" w:rsidRPr="00AC0CDF" w:rsidRDefault="00AC0CDF" w:rsidP="00AC0CDF">
      <w:pPr>
        <w:spacing w:line="240" w:lineRule="auto"/>
        <w:jc w:val="both"/>
        <w:rPr>
          <w:rFonts w:cs="Calibri"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rPr>
          <w:rFonts w:cs="Calibri"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rPr>
          <w:rFonts w:cs="Calibri"/>
          <w:color w:val="auto"/>
          <w:szCs w:val="24"/>
        </w:rPr>
      </w:pPr>
      <w:r w:rsidRPr="00AC0CDF">
        <w:rPr>
          <w:rFonts w:cs="Calibri"/>
          <w:color w:val="auto"/>
          <w:szCs w:val="24"/>
        </w:rPr>
        <w:t>A rendelet hatálybalépéséről rendelkezik.</w:t>
      </w:r>
    </w:p>
    <w:p w:rsidR="00AC0CDF" w:rsidRPr="00AC0CDF" w:rsidRDefault="00AC0CDF" w:rsidP="00AC0CDF">
      <w:pPr>
        <w:spacing w:line="240" w:lineRule="auto"/>
        <w:rPr>
          <w:rFonts w:cs="Calibri"/>
          <w:b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rPr>
          <w:rFonts w:cs="Calibri"/>
          <w:b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rPr>
          <w:rFonts w:cs="Calibri"/>
          <w:b/>
          <w:color w:val="auto"/>
          <w:szCs w:val="24"/>
        </w:rPr>
      </w:pPr>
      <w:r w:rsidRPr="00AC0CDF">
        <w:rPr>
          <w:rFonts w:cs="Calibri"/>
          <w:b/>
          <w:color w:val="auto"/>
          <w:szCs w:val="24"/>
        </w:rPr>
        <w:t>Battonya, 2021</w:t>
      </w:r>
      <w:proofErr w:type="gramStart"/>
      <w:r w:rsidRPr="00AC0CDF">
        <w:rPr>
          <w:rFonts w:cs="Calibri"/>
          <w:b/>
          <w:color w:val="auto"/>
          <w:szCs w:val="24"/>
        </w:rPr>
        <w:t>……………….</w:t>
      </w:r>
      <w:proofErr w:type="gramEnd"/>
    </w:p>
    <w:p w:rsidR="00AC0CDF" w:rsidRPr="00AC0CDF" w:rsidRDefault="00AC0CDF" w:rsidP="00AC0CDF">
      <w:pPr>
        <w:spacing w:line="240" w:lineRule="auto"/>
        <w:rPr>
          <w:rFonts w:cs="Calibri"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jc w:val="right"/>
        <w:rPr>
          <w:rFonts w:cs="Calibri"/>
          <w:b/>
          <w:color w:val="auto"/>
          <w:szCs w:val="24"/>
        </w:rPr>
      </w:pPr>
      <w:r w:rsidRPr="00AC0CDF">
        <w:rPr>
          <w:rFonts w:cs="Calibri"/>
          <w:b/>
          <w:color w:val="auto"/>
          <w:szCs w:val="24"/>
        </w:rPr>
        <w:t>Varga István Tamás</w:t>
      </w:r>
    </w:p>
    <w:p w:rsidR="00AC0CDF" w:rsidRPr="00AC0CDF" w:rsidRDefault="00AC0CDF" w:rsidP="00AC0CDF">
      <w:pPr>
        <w:spacing w:line="240" w:lineRule="auto"/>
        <w:ind w:left="6372" w:firstLine="708"/>
        <w:jc w:val="center"/>
        <w:rPr>
          <w:rFonts w:cs="Calibri"/>
          <w:color w:val="auto"/>
          <w:szCs w:val="24"/>
        </w:rPr>
      </w:pPr>
      <w:proofErr w:type="gramStart"/>
      <w:r w:rsidRPr="00AC0CDF">
        <w:rPr>
          <w:rFonts w:cs="Calibri"/>
          <w:color w:val="auto"/>
          <w:szCs w:val="24"/>
        </w:rPr>
        <w:t>jegyző</w:t>
      </w:r>
      <w:proofErr w:type="gramEnd"/>
    </w:p>
    <w:p w:rsidR="00AC0CDF" w:rsidRPr="00AC0CDF" w:rsidRDefault="00AC0CDF" w:rsidP="00AC0CDF">
      <w:pPr>
        <w:spacing w:line="240" w:lineRule="auto"/>
        <w:jc w:val="center"/>
        <w:rPr>
          <w:rFonts w:cs="Calibri"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rPr>
          <w:rFonts w:cs="Calibri"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rPr>
          <w:rFonts w:cs="Calibri"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rPr>
          <w:rFonts w:cs="Calibri"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rPr>
          <w:rFonts w:cs="Calibri"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rPr>
          <w:rFonts w:cs="Calibri"/>
          <w:color w:val="auto"/>
          <w:szCs w:val="24"/>
        </w:rPr>
      </w:pPr>
    </w:p>
    <w:p w:rsidR="00AC0CDF" w:rsidRPr="00AC0CDF" w:rsidRDefault="00AC0CDF" w:rsidP="00AC0CDF">
      <w:pPr>
        <w:spacing w:line="240" w:lineRule="auto"/>
        <w:rPr>
          <w:rFonts w:cs="Calibri"/>
          <w:color w:val="auto"/>
          <w:szCs w:val="24"/>
        </w:rPr>
      </w:pPr>
    </w:p>
    <w:p w:rsidR="001929EB" w:rsidRDefault="001929EB">
      <w:bookmarkStart w:id="0" w:name="_GoBack"/>
      <w:bookmarkEnd w:id="0"/>
    </w:p>
    <w:sectPr w:rsidR="0019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DF"/>
    <w:rsid w:val="001929EB"/>
    <w:rsid w:val="00415A64"/>
    <w:rsid w:val="00AC0CDF"/>
    <w:rsid w:val="00B2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5A64"/>
    <w:pPr>
      <w:spacing w:line="276" w:lineRule="auto"/>
    </w:pPr>
    <w:rPr>
      <w:rFonts w:ascii="Times New Roman" w:hAnsi="Times New Roman"/>
      <w:color w:val="000000"/>
      <w:sz w:val="24"/>
      <w:szCs w:val="22"/>
    </w:rPr>
  </w:style>
  <w:style w:type="paragraph" w:styleId="Cmsor1">
    <w:name w:val="heading 1"/>
    <w:basedOn w:val="Norml"/>
    <w:link w:val="Cmsor1Char"/>
    <w:uiPriority w:val="99"/>
    <w:qFormat/>
    <w:rsid w:val="00415A64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415A6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15A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415A64"/>
    <w:rPr>
      <w:rFonts w:ascii="Cambria" w:hAnsi="Cambria"/>
      <w:b/>
      <w:bCs/>
      <w:color w:val="000000"/>
      <w:kern w:val="32"/>
      <w:sz w:val="32"/>
      <w:szCs w:val="32"/>
      <w:lang w:val="x-none"/>
    </w:rPr>
  </w:style>
  <w:style w:type="character" w:customStyle="1" w:styleId="Cmsor2Char">
    <w:name w:val="Címsor 2 Char"/>
    <w:link w:val="Cmsor2"/>
    <w:uiPriority w:val="99"/>
    <w:rsid w:val="00415A64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rsid w:val="00415A64"/>
    <w:rPr>
      <w:rFonts w:ascii="Cambria" w:hAnsi="Cambria"/>
      <w:b/>
      <w:bCs/>
      <w:color w:val="000000"/>
      <w:sz w:val="26"/>
      <w:szCs w:val="26"/>
      <w:lang w:val="x-none"/>
    </w:rPr>
  </w:style>
  <w:style w:type="paragraph" w:styleId="Cm">
    <w:name w:val="Title"/>
    <w:basedOn w:val="Norml"/>
    <w:link w:val="CmChar"/>
    <w:qFormat/>
    <w:rsid w:val="00415A6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25306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Alcm">
    <w:name w:val="Subtitle"/>
    <w:basedOn w:val="Norml"/>
    <w:link w:val="AlcmChar"/>
    <w:qFormat/>
    <w:rsid w:val="00415A64"/>
    <w:pPr>
      <w:spacing w:line="240" w:lineRule="auto"/>
    </w:pPr>
    <w:rPr>
      <w:rFonts w:eastAsia="Times New Roman"/>
      <w:b/>
      <w:bCs/>
      <w:color w:val="auto"/>
      <w:szCs w:val="24"/>
    </w:rPr>
  </w:style>
  <w:style w:type="character" w:customStyle="1" w:styleId="AlcmChar">
    <w:name w:val="Alcím Char"/>
    <w:link w:val="Alcm"/>
    <w:rsid w:val="00415A64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uiPriority w:val="99"/>
    <w:qFormat/>
    <w:rsid w:val="00415A64"/>
    <w:rPr>
      <w:rFonts w:cs="Times New Roman"/>
      <w:b/>
      <w:bCs/>
    </w:rPr>
  </w:style>
  <w:style w:type="character" w:styleId="Kiemels">
    <w:name w:val="Emphasis"/>
    <w:uiPriority w:val="99"/>
    <w:qFormat/>
    <w:rsid w:val="00415A64"/>
    <w:rPr>
      <w:i/>
      <w:iCs/>
    </w:rPr>
  </w:style>
  <w:style w:type="paragraph" w:styleId="Listaszerbekezds">
    <w:name w:val="List Paragraph"/>
    <w:basedOn w:val="Norml"/>
    <w:uiPriority w:val="34"/>
    <w:qFormat/>
    <w:rsid w:val="00415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5A64"/>
    <w:pPr>
      <w:spacing w:line="276" w:lineRule="auto"/>
    </w:pPr>
    <w:rPr>
      <w:rFonts w:ascii="Times New Roman" w:hAnsi="Times New Roman"/>
      <w:color w:val="000000"/>
      <w:sz w:val="24"/>
      <w:szCs w:val="22"/>
    </w:rPr>
  </w:style>
  <w:style w:type="paragraph" w:styleId="Cmsor1">
    <w:name w:val="heading 1"/>
    <w:basedOn w:val="Norml"/>
    <w:link w:val="Cmsor1Char"/>
    <w:uiPriority w:val="99"/>
    <w:qFormat/>
    <w:rsid w:val="00415A64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415A6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15A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415A64"/>
    <w:rPr>
      <w:rFonts w:ascii="Cambria" w:hAnsi="Cambria"/>
      <w:b/>
      <w:bCs/>
      <w:color w:val="000000"/>
      <w:kern w:val="32"/>
      <w:sz w:val="32"/>
      <w:szCs w:val="32"/>
      <w:lang w:val="x-none"/>
    </w:rPr>
  </w:style>
  <w:style w:type="character" w:customStyle="1" w:styleId="Cmsor2Char">
    <w:name w:val="Címsor 2 Char"/>
    <w:link w:val="Cmsor2"/>
    <w:uiPriority w:val="99"/>
    <w:rsid w:val="00415A64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rsid w:val="00415A64"/>
    <w:rPr>
      <w:rFonts w:ascii="Cambria" w:hAnsi="Cambria"/>
      <w:b/>
      <w:bCs/>
      <w:color w:val="000000"/>
      <w:sz w:val="26"/>
      <w:szCs w:val="26"/>
      <w:lang w:val="x-none"/>
    </w:rPr>
  </w:style>
  <w:style w:type="paragraph" w:styleId="Cm">
    <w:name w:val="Title"/>
    <w:basedOn w:val="Norml"/>
    <w:link w:val="CmChar"/>
    <w:qFormat/>
    <w:rsid w:val="00415A6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25306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Alcm">
    <w:name w:val="Subtitle"/>
    <w:basedOn w:val="Norml"/>
    <w:link w:val="AlcmChar"/>
    <w:qFormat/>
    <w:rsid w:val="00415A64"/>
    <w:pPr>
      <w:spacing w:line="240" w:lineRule="auto"/>
    </w:pPr>
    <w:rPr>
      <w:rFonts w:eastAsia="Times New Roman"/>
      <w:b/>
      <w:bCs/>
      <w:color w:val="auto"/>
      <w:szCs w:val="24"/>
    </w:rPr>
  </w:style>
  <w:style w:type="character" w:customStyle="1" w:styleId="AlcmChar">
    <w:name w:val="Alcím Char"/>
    <w:link w:val="Alcm"/>
    <w:rsid w:val="00415A64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uiPriority w:val="99"/>
    <w:qFormat/>
    <w:rsid w:val="00415A64"/>
    <w:rPr>
      <w:rFonts w:cs="Times New Roman"/>
      <w:b/>
      <w:bCs/>
    </w:rPr>
  </w:style>
  <w:style w:type="character" w:styleId="Kiemels">
    <w:name w:val="Emphasis"/>
    <w:uiPriority w:val="99"/>
    <w:qFormat/>
    <w:rsid w:val="00415A64"/>
    <w:rPr>
      <w:i/>
      <w:iCs/>
    </w:rPr>
  </w:style>
  <w:style w:type="paragraph" w:styleId="Listaszerbekezds">
    <w:name w:val="List Paragraph"/>
    <w:basedOn w:val="Norml"/>
    <w:uiPriority w:val="34"/>
    <w:qFormat/>
    <w:rsid w:val="0041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2021-02-03T10:45:00Z</dcterms:created>
  <dcterms:modified xsi:type="dcterms:W3CDTF">2021-02-03T10:45:00Z</dcterms:modified>
</cp:coreProperties>
</file>