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4B3D3" w14:textId="007980F7" w:rsidR="007054FC" w:rsidRPr="007054FC" w:rsidRDefault="007054FC" w:rsidP="007054FC">
      <w:pPr>
        <w:pStyle w:val="rend-par"/>
        <w:numPr>
          <w:ilvl w:val="0"/>
          <w:numId w:val="1"/>
        </w:numPr>
        <w:spacing w:before="120" w:after="120"/>
        <w:jc w:val="right"/>
        <w:rPr>
          <w:b w:val="0"/>
        </w:rPr>
      </w:pPr>
      <w:r>
        <w:rPr>
          <w:rStyle w:val="Lbjegyzet-hivatkozs"/>
          <w:b w:val="0"/>
          <w:sz w:val="24"/>
          <w:szCs w:val="24"/>
        </w:rPr>
        <w:footnoteReference w:id="1"/>
      </w:r>
      <w:r w:rsidRPr="007054FC">
        <w:rPr>
          <w:b w:val="0"/>
          <w:sz w:val="24"/>
          <w:szCs w:val="24"/>
        </w:rPr>
        <w:t>melléklet a 12/2017. (III. 30.) önkormányzati rendelethez</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7512"/>
      </w:tblGrid>
      <w:tr w:rsidR="007054FC" w14:paraId="67FD20F5" w14:textId="77777777" w:rsidTr="006B1BCC">
        <w:tc>
          <w:tcPr>
            <w:tcW w:w="1550" w:type="dxa"/>
          </w:tcPr>
          <w:p w14:paraId="3C63985E" w14:textId="77777777" w:rsidR="007054FC" w:rsidRDefault="007054FC" w:rsidP="006B1BCC">
            <w:pPr>
              <w:pStyle w:val="rend-par"/>
              <w:spacing w:before="0" w:after="0"/>
              <w:jc w:val="right"/>
              <w:rPr>
                <w:b w:val="0"/>
                <w:sz w:val="24"/>
                <w:szCs w:val="24"/>
              </w:rPr>
            </w:pPr>
            <w:r>
              <w:rPr>
                <w:noProof/>
              </w:rPr>
              <w:drawing>
                <wp:inline distT="0" distB="0" distL="0" distR="0" wp14:anchorId="24872166" wp14:editId="6F1909B6">
                  <wp:extent cx="847090" cy="657225"/>
                  <wp:effectExtent l="0" t="0" r="0"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802" cy="660105"/>
                          </a:xfrm>
                          <a:prstGeom prst="rect">
                            <a:avLst/>
                          </a:prstGeom>
                          <a:gradFill rotWithShape="1">
                            <a:gsLst>
                              <a:gs pos="0">
                                <a:srgbClr val="2E74B5">
                                  <a:gamma/>
                                  <a:shade val="46275"/>
                                  <a:invGamma/>
                                </a:srgbClr>
                              </a:gs>
                              <a:gs pos="100000">
                                <a:srgbClr val="2E74B5"/>
                              </a:gs>
                            </a:gsLst>
                            <a:lin ang="5400000" scaled="1"/>
                          </a:gradFill>
                          <a:ln>
                            <a:noFill/>
                          </a:ln>
                        </pic:spPr>
                      </pic:pic>
                    </a:graphicData>
                  </a:graphic>
                </wp:inline>
              </w:drawing>
            </w:r>
          </w:p>
        </w:tc>
        <w:tc>
          <w:tcPr>
            <w:tcW w:w="7512" w:type="dxa"/>
          </w:tcPr>
          <w:p w14:paraId="53D92B95" w14:textId="77777777" w:rsidR="007054FC" w:rsidRPr="002118F5" w:rsidRDefault="007054FC" w:rsidP="006B1BCC">
            <w:pPr>
              <w:jc w:val="center"/>
              <w:rPr>
                <w:rFonts w:ascii="Times New Roman" w:hAnsi="Times New Roman" w:cs="Times New Roman"/>
                <w:b/>
                <w:i/>
              </w:rPr>
            </w:pPr>
            <w:r w:rsidRPr="002118F5">
              <w:rPr>
                <w:rFonts w:ascii="Times New Roman" w:hAnsi="Times New Roman" w:cs="Times New Roman"/>
                <w:b/>
                <w:i/>
                <w:sz w:val="28"/>
                <w:szCs w:val="28"/>
              </w:rPr>
              <w:t>Kazincbarcikai</w:t>
            </w:r>
            <w:r w:rsidRPr="002118F5">
              <w:rPr>
                <w:rFonts w:ascii="Times New Roman" w:hAnsi="Times New Roman" w:cs="Times New Roman"/>
                <w:sz w:val="28"/>
                <w:szCs w:val="28"/>
              </w:rPr>
              <w:t xml:space="preserve"> </w:t>
            </w:r>
            <w:r w:rsidRPr="002118F5">
              <w:rPr>
                <w:rFonts w:ascii="Times New Roman" w:hAnsi="Times New Roman" w:cs="Times New Roman"/>
                <w:b/>
                <w:i/>
                <w:sz w:val="28"/>
                <w:szCs w:val="28"/>
              </w:rPr>
              <w:t>Szociális Szolgáltató Központ</w:t>
            </w:r>
            <w:r w:rsidRPr="002118F5">
              <w:rPr>
                <w:rFonts w:ascii="Times New Roman" w:hAnsi="Times New Roman" w:cs="Times New Roman"/>
                <w:b/>
                <w:i/>
              </w:rPr>
              <w:t xml:space="preserve">  </w:t>
            </w:r>
          </w:p>
          <w:p w14:paraId="4D69E060" w14:textId="77777777" w:rsidR="007054FC" w:rsidRPr="002118F5" w:rsidRDefault="007054FC" w:rsidP="006B1BCC">
            <w:pPr>
              <w:jc w:val="center"/>
              <w:rPr>
                <w:rFonts w:ascii="Times New Roman" w:hAnsi="Times New Roman" w:cs="Times New Roman"/>
                <w:b/>
                <w:i/>
                <w:sz w:val="28"/>
                <w:szCs w:val="28"/>
              </w:rPr>
            </w:pPr>
            <w:r>
              <w:rPr>
                <w:rFonts w:ascii="Times New Roman" w:hAnsi="Times New Roman" w:cs="Times New Roman"/>
                <w:b/>
                <w:i/>
                <w:sz w:val="28"/>
                <w:szCs w:val="28"/>
              </w:rPr>
              <w:t>1</w:t>
            </w:r>
            <w:r w:rsidRPr="002118F5">
              <w:rPr>
                <w:rFonts w:ascii="Times New Roman" w:hAnsi="Times New Roman" w:cs="Times New Roman"/>
                <w:b/>
                <w:i/>
                <w:sz w:val="28"/>
                <w:szCs w:val="28"/>
              </w:rPr>
              <w:t>. Sz. Bölcsőde</w:t>
            </w:r>
          </w:p>
          <w:p w14:paraId="71D19644" w14:textId="77777777" w:rsidR="007054FC" w:rsidRPr="002118F5" w:rsidRDefault="007054FC" w:rsidP="006B1BCC">
            <w:pPr>
              <w:jc w:val="center"/>
              <w:rPr>
                <w:rFonts w:ascii="Times New Roman" w:hAnsi="Times New Roman" w:cs="Times New Roman"/>
                <w:b/>
                <w:i/>
              </w:rPr>
            </w:pPr>
            <w:r w:rsidRPr="002118F5">
              <w:rPr>
                <w:rFonts w:ascii="Times New Roman" w:hAnsi="Times New Roman" w:cs="Times New Roman"/>
                <w:b/>
                <w:i/>
              </w:rPr>
              <w:t xml:space="preserve">3700 Kazincbarcika, </w:t>
            </w:r>
            <w:r>
              <w:rPr>
                <w:rFonts w:ascii="Times New Roman" w:hAnsi="Times New Roman" w:cs="Times New Roman"/>
                <w:b/>
                <w:i/>
              </w:rPr>
              <w:t>Pollack Mihály út 15.</w:t>
            </w:r>
          </w:p>
          <w:p w14:paraId="107EB547" w14:textId="77777777" w:rsidR="007054FC" w:rsidRDefault="007054FC" w:rsidP="006B1BCC">
            <w:pPr>
              <w:pBdr>
                <w:bottom w:val="double" w:sz="6" w:space="5" w:color="auto"/>
              </w:pBdr>
              <w:overflowPunct w:val="0"/>
              <w:autoSpaceDE w:val="0"/>
              <w:autoSpaceDN w:val="0"/>
              <w:adjustRightInd w:val="0"/>
              <w:jc w:val="center"/>
              <w:textAlignment w:val="baseline"/>
              <w:rPr>
                <w:b/>
                <w:sz w:val="24"/>
                <w:szCs w:val="24"/>
              </w:rPr>
            </w:pPr>
            <w:r>
              <w:rPr>
                <w:rFonts w:ascii="Times New Roman" w:hAnsi="Times New Roman" w:cs="Times New Roman"/>
                <w:b/>
                <w:sz w:val="20"/>
                <w:szCs w:val="20"/>
              </w:rPr>
              <w:t>Tel: 48/311-187</w:t>
            </w:r>
            <w:r w:rsidRPr="002118F5">
              <w:rPr>
                <w:rFonts w:ascii="Times New Roman" w:hAnsi="Times New Roman" w:cs="Times New Roman"/>
                <w:b/>
                <w:sz w:val="20"/>
                <w:szCs w:val="20"/>
              </w:rPr>
              <w:t xml:space="preserve">; E-mail: </w:t>
            </w:r>
            <w:hyperlink r:id="rId8" w:history="1">
              <w:r w:rsidRPr="005C5299">
                <w:rPr>
                  <w:rStyle w:val="Hiperhivatkozs"/>
                  <w:rFonts w:ascii="Times New Roman" w:hAnsi="Times New Roman" w:cs="Times New Roman"/>
                  <w:b/>
                  <w:sz w:val="20"/>
                  <w:szCs w:val="20"/>
                </w:rPr>
                <w:t>1.bolcsode@kszszk.hu</w:t>
              </w:r>
            </w:hyperlink>
          </w:p>
        </w:tc>
      </w:tr>
    </w:tbl>
    <w:p w14:paraId="74E651BC" w14:textId="77777777" w:rsidR="007054FC" w:rsidRPr="0084284C" w:rsidRDefault="007054FC" w:rsidP="007054FC">
      <w:pPr>
        <w:pStyle w:val="rend-par"/>
        <w:spacing w:before="0" w:after="0"/>
        <w:jc w:val="right"/>
        <w:rPr>
          <w:b w:val="0"/>
          <w:sz w:val="24"/>
          <w:szCs w:val="24"/>
        </w:rPr>
      </w:pPr>
    </w:p>
    <w:p w14:paraId="42DA875E" w14:textId="77777777" w:rsidR="007054FC" w:rsidRPr="004E719E" w:rsidRDefault="007054FC" w:rsidP="007054FC">
      <w:pPr>
        <w:autoSpaceDE w:val="0"/>
        <w:autoSpaceDN w:val="0"/>
        <w:adjustRightInd w:val="0"/>
        <w:jc w:val="center"/>
        <w:rPr>
          <w:rFonts w:ascii="Times-Bold" w:hAnsi="Times-Bold" w:cs="Times-Bold"/>
          <w:b/>
          <w:bCs/>
          <w:i/>
          <w:sz w:val="36"/>
          <w:szCs w:val="36"/>
        </w:rPr>
      </w:pPr>
      <w:r w:rsidRPr="004E719E">
        <w:rPr>
          <w:rFonts w:ascii="Times-Bold" w:hAnsi="Times-Bold" w:cs="Times-Bold"/>
          <w:b/>
          <w:bCs/>
          <w:i/>
          <w:sz w:val="36"/>
          <w:szCs w:val="36"/>
        </w:rPr>
        <w:t>Megállapodás</w:t>
      </w:r>
    </w:p>
    <w:p w14:paraId="5487F48B" w14:textId="77777777" w:rsidR="007054FC" w:rsidRPr="00A065C4" w:rsidRDefault="007054FC" w:rsidP="007054FC">
      <w:pPr>
        <w:pStyle w:val="NormlWeb"/>
        <w:spacing w:before="120" w:beforeAutospacing="0" w:after="0"/>
        <w:jc w:val="both"/>
        <w:rPr>
          <w:b/>
          <w:bCs/>
          <w:sz w:val="26"/>
          <w:szCs w:val="26"/>
        </w:rPr>
      </w:pPr>
      <w:r w:rsidRPr="00C96FBA">
        <w:rPr>
          <w:sz w:val="26"/>
          <w:szCs w:val="26"/>
        </w:rPr>
        <w:t xml:space="preserve">A megállapodás </w:t>
      </w:r>
      <w:r w:rsidRPr="00C96FBA">
        <w:rPr>
          <w:bCs/>
          <w:sz w:val="26"/>
          <w:szCs w:val="26"/>
        </w:rPr>
        <w:t xml:space="preserve">a gyermekek védelméről és a gyámügyi igazgatásról szóló </w:t>
      </w:r>
      <w:r w:rsidRPr="00A065C4">
        <w:rPr>
          <w:sz w:val="26"/>
          <w:szCs w:val="26"/>
        </w:rPr>
        <w:t xml:space="preserve">1997. évi XXXI. törvény 32.§ (7) bekezdése alapján a Kazincbarcika Város Önkormányzat Képviselő-testülete fenntartásában működő </w:t>
      </w:r>
      <w:r w:rsidRPr="00A065C4">
        <w:rPr>
          <w:i/>
          <w:sz w:val="26"/>
          <w:szCs w:val="26"/>
        </w:rPr>
        <w:t>1. Sz.</w:t>
      </w:r>
      <w:r w:rsidRPr="00A065C4">
        <w:rPr>
          <w:sz w:val="26"/>
          <w:szCs w:val="26"/>
        </w:rPr>
        <w:t xml:space="preserve"> </w:t>
      </w:r>
      <w:r w:rsidRPr="00A065C4">
        <w:rPr>
          <w:i/>
          <w:iCs/>
          <w:sz w:val="26"/>
          <w:szCs w:val="26"/>
        </w:rPr>
        <w:t>Bölcsőde</w:t>
      </w:r>
      <w:r w:rsidRPr="00A065C4">
        <w:rPr>
          <w:i/>
          <w:sz w:val="26"/>
          <w:szCs w:val="26"/>
        </w:rPr>
        <w:t xml:space="preserve"> i</w:t>
      </w:r>
      <w:r w:rsidRPr="00A065C4">
        <w:rPr>
          <w:i/>
          <w:iCs/>
          <w:sz w:val="26"/>
          <w:szCs w:val="26"/>
        </w:rPr>
        <w:t xml:space="preserve">ntézményegység </w:t>
      </w:r>
      <w:r w:rsidRPr="00A065C4">
        <w:rPr>
          <w:sz w:val="26"/>
          <w:szCs w:val="26"/>
        </w:rPr>
        <w:t xml:space="preserve">mint ellátást nyújtó képviseletében eljáró: </w:t>
      </w:r>
      <w:proofErr w:type="spellStart"/>
      <w:r w:rsidRPr="00A065C4">
        <w:rPr>
          <w:b/>
          <w:sz w:val="26"/>
          <w:szCs w:val="26"/>
        </w:rPr>
        <w:t>Ronyeczné</w:t>
      </w:r>
      <w:proofErr w:type="spellEnd"/>
      <w:r w:rsidRPr="00A065C4">
        <w:rPr>
          <w:b/>
          <w:sz w:val="26"/>
          <w:szCs w:val="26"/>
        </w:rPr>
        <w:t xml:space="preserve"> </w:t>
      </w:r>
      <w:proofErr w:type="spellStart"/>
      <w:r w:rsidRPr="00A065C4">
        <w:rPr>
          <w:b/>
          <w:sz w:val="26"/>
          <w:szCs w:val="26"/>
        </w:rPr>
        <w:t>Dobronyi</w:t>
      </w:r>
      <w:proofErr w:type="spellEnd"/>
      <w:r w:rsidRPr="00A065C4">
        <w:rPr>
          <w:b/>
          <w:sz w:val="26"/>
          <w:szCs w:val="26"/>
        </w:rPr>
        <w:t xml:space="preserve"> Márta </w:t>
      </w:r>
      <w:r w:rsidRPr="00A065C4">
        <w:rPr>
          <w:i/>
          <w:sz w:val="26"/>
          <w:szCs w:val="26"/>
        </w:rPr>
        <w:t>i</w:t>
      </w:r>
      <w:r w:rsidRPr="00A065C4">
        <w:rPr>
          <w:i/>
          <w:iCs/>
          <w:sz w:val="26"/>
          <w:szCs w:val="26"/>
        </w:rPr>
        <w:t xml:space="preserve">ntézmény-egységvezető </w:t>
      </w:r>
      <w:r w:rsidRPr="00A065C4">
        <w:rPr>
          <w:sz w:val="26"/>
          <w:szCs w:val="26"/>
        </w:rPr>
        <w:t>(továbbiakban: Intézményegység) valamint ……………………………………………...</w:t>
      </w:r>
      <w:r w:rsidRPr="00A065C4">
        <w:rPr>
          <w:b/>
          <w:bCs/>
          <w:sz w:val="26"/>
          <w:szCs w:val="26"/>
        </w:rPr>
        <w:t xml:space="preserve">szülő/ törvényes képviselő </w:t>
      </w:r>
      <w:r w:rsidRPr="00A065C4">
        <w:rPr>
          <w:bCs/>
          <w:sz w:val="26"/>
          <w:szCs w:val="26"/>
        </w:rPr>
        <w:t xml:space="preserve">között jön létre </w:t>
      </w:r>
      <w:r w:rsidRPr="00A065C4">
        <w:rPr>
          <w:sz w:val="26"/>
          <w:szCs w:val="26"/>
        </w:rPr>
        <w:t>az alábbi feltételek szerint</w:t>
      </w:r>
      <w:r w:rsidRPr="00A065C4">
        <w:rPr>
          <w:b/>
          <w:bCs/>
          <w:sz w:val="26"/>
          <w:szCs w:val="26"/>
        </w:rPr>
        <w:t>:</w:t>
      </w:r>
    </w:p>
    <w:p w14:paraId="7EBD58B3" w14:textId="77777777" w:rsidR="007054FC" w:rsidRPr="00A065C4" w:rsidRDefault="007054FC" w:rsidP="007054FC">
      <w:pPr>
        <w:autoSpaceDE w:val="0"/>
        <w:autoSpaceDN w:val="0"/>
        <w:adjustRightInd w:val="0"/>
        <w:spacing w:after="0"/>
        <w:rPr>
          <w:rFonts w:ascii="Times New Roman" w:hAnsi="Times New Roman" w:cs="Times New Roman"/>
          <w:b/>
          <w:bCs/>
          <w:sz w:val="26"/>
          <w:szCs w:val="26"/>
        </w:rPr>
      </w:pPr>
    </w:p>
    <w:p w14:paraId="4100D3EC" w14:textId="77777777" w:rsidR="007054FC" w:rsidRPr="00A065C4" w:rsidRDefault="007054FC" w:rsidP="007054FC">
      <w:pPr>
        <w:autoSpaceDE w:val="0"/>
        <w:autoSpaceDN w:val="0"/>
        <w:adjustRightInd w:val="0"/>
        <w:spacing w:after="0"/>
        <w:rPr>
          <w:rFonts w:ascii="Times New Roman" w:hAnsi="Times New Roman" w:cs="Times New Roman"/>
          <w:b/>
          <w:i/>
          <w:iCs/>
          <w:sz w:val="26"/>
          <w:szCs w:val="26"/>
        </w:rPr>
      </w:pPr>
      <w:r w:rsidRPr="00A065C4">
        <w:rPr>
          <w:rFonts w:ascii="Times New Roman" w:hAnsi="Times New Roman" w:cs="Times New Roman"/>
          <w:b/>
          <w:i/>
          <w:iCs/>
          <w:sz w:val="26"/>
          <w:szCs w:val="26"/>
        </w:rPr>
        <w:t>A bölcsődei ellátást igénybe vevő:</w:t>
      </w:r>
    </w:p>
    <w:p w14:paraId="57CED92D" w14:textId="77777777" w:rsidR="007054FC" w:rsidRPr="00A065C4" w:rsidRDefault="007054FC" w:rsidP="007054FC">
      <w:pPr>
        <w:autoSpaceDE w:val="0"/>
        <w:autoSpaceDN w:val="0"/>
        <w:adjustRightInd w:val="0"/>
        <w:spacing w:after="0"/>
        <w:rPr>
          <w:rFonts w:ascii="Times New Roman" w:hAnsi="Times New Roman" w:cs="Times New Roman"/>
          <w:b/>
          <w:i/>
          <w:iCs/>
          <w:sz w:val="26"/>
          <w:szCs w:val="26"/>
        </w:rPr>
      </w:pPr>
    </w:p>
    <w:p w14:paraId="356E8863"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Gyermek neve:</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14:paraId="6C730D29"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Születési helye, ideje:</w:t>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14:paraId="14CCDDE0"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Anyja neve:</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14:paraId="12689725" w14:textId="77777777" w:rsidR="007054FC"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Lakcíme:</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 xml:space="preserve">.................................................................................... </w:t>
      </w:r>
    </w:p>
    <w:p w14:paraId="517B25D4"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TAJ száma:</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r w:rsidRPr="00A065C4">
        <w:rPr>
          <w:rFonts w:ascii="Times New Roman" w:hAnsi="Times New Roman" w:cs="Times New Roman"/>
          <w:sz w:val="26"/>
          <w:szCs w:val="26"/>
        </w:rPr>
        <w:tab/>
      </w:r>
    </w:p>
    <w:p w14:paraId="7C67297A" w14:textId="77777777" w:rsidR="007054FC" w:rsidRPr="00A065C4" w:rsidRDefault="007054FC" w:rsidP="007054FC">
      <w:pPr>
        <w:autoSpaceDE w:val="0"/>
        <w:autoSpaceDN w:val="0"/>
        <w:adjustRightInd w:val="0"/>
        <w:spacing w:after="0"/>
        <w:rPr>
          <w:rFonts w:ascii="Times New Roman" w:hAnsi="Times New Roman" w:cs="Times New Roman"/>
          <w:b/>
          <w:i/>
          <w:iCs/>
          <w:sz w:val="26"/>
          <w:szCs w:val="26"/>
        </w:rPr>
      </w:pPr>
      <w:r w:rsidRPr="00A065C4">
        <w:rPr>
          <w:rFonts w:ascii="Times New Roman" w:hAnsi="Times New Roman" w:cs="Times New Roman"/>
          <w:b/>
          <w:i/>
          <w:iCs/>
          <w:sz w:val="26"/>
          <w:szCs w:val="26"/>
        </w:rPr>
        <w:t>Az ellátást igénybe vevő törvényes képviselője:</w:t>
      </w:r>
    </w:p>
    <w:p w14:paraId="1CAF2A01" w14:textId="77777777" w:rsidR="007054FC" w:rsidRPr="00A065C4" w:rsidRDefault="007054FC" w:rsidP="007054FC">
      <w:pPr>
        <w:autoSpaceDE w:val="0"/>
        <w:autoSpaceDN w:val="0"/>
        <w:adjustRightInd w:val="0"/>
        <w:rPr>
          <w:rFonts w:ascii="Times New Roman" w:hAnsi="Times New Roman" w:cs="Times New Roman"/>
          <w:b/>
          <w:i/>
          <w:iCs/>
          <w:sz w:val="26"/>
          <w:szCs w:val="26"/>
        </w:rPr>
      </w:pPr>
    </w:p>
    <w:p w14:paraId="06EB256F"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Neve:</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14:paraId="0607C83A"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 xml:space="preserve">Születési helye, ideje: </w:t>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14:paraId="739915AF"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 xml:space="preserve">Anyja neve: </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14:paraId="52E1D8C1"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 xml:space="preserve">Lakcíme: </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14:paraId="3D453975"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Személy igazolvány száma.</w:t>
      </w:r>
      <w:r w:rsidRPr="00A065C4">
        <w:rPr>
          <w:rFonts w:ascii="Times New Roman" w:hAnsi="Times New Roman" w:cs="Times New Roman"/>
          <w:sz w:val="26"/>
          <w:szCs w:val="26"/>
        </w:rPr>
        <w:tab/>
        <w:t>....................................................................................</w:t>
      </w:r>
    </w:p>
    <w:p w14:paraId="23BA1313" w14:textId="77777777" w:rsidR="007054FC" w:rsidRDefault="007054FC" w:rsidP="007054FC">
      <w:pPr>
        <w:autoSpaceDE w:val="0"/>
        <w:autoSpaceDN w:val="0"/>
        <w:adjustRightInd w:val="0"/>
        <w:rPr>
          <w:rFonts w:ascii="Times New Roman" w:hAnsi="Times New Roman" w:cs="Times New Roman"/>
          <w:b/>
          <w:bCs/>
          <w:sz w:val="26"/>
          <w:szCs w:val="26"/>
        </w:rPr>
      </w:pPr>
    </w:p>
    <w:p w14:paraId="347A8403"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b/>
          <w:bCs/>
          <w:sz w:val="26"/>
          <w:szCs w:val="26"/>
        </w:rPr>
        <w:t>A gyermek ellátásának kezdő időpontja:</w:t>
      </w:r>
      <w:r w:rsidRPr="00A065C4">
        <w:rPr>
          <w:rFonts w:ascii="Times New Roman" w:hAnsi="Times New Roman" w:cs="Times New Roman"/>
          <w:b/>
          <w:bCs/>
          <w:sz w:val="26"/>
          <w:szCs w:val="26"/>
        </w:rPr>
        <w:tab/>
      </w:r>
      <w:r w:rsidRPr="00A065C4">
        <w:rPr>
          <w:rFonts w:ascii="Times New Roman" w:hAnsi="Times New Roman" w:cs="Times New Roman"/>
          <w:b/>
          <w:bCs/>
          <w:sz w:val="26"/>
          <w:szCs w:val="26"/>
        </w:rPr>
        <w:tab/>
      </w:r>
      <w:r w:rsidRPr="00A065C4">
        <w:rPr>
          <w:rFonts w:ascii="Times New Roman" w:hAnsi="Times New Roman" w:cs="Times New Roman"/>
          <w:sz w:val="26"/>
          <w:szCs w:val="26"/>
        </w:rPr>
        <w:t>…………………………………</w:t>
      </w:r>
    </w:p>
    <w:p w14:paraId="5B274533" w14:textId="77777777" w:rsidR="007054FC" w:rsidRPr="004D55C6" w:rsidRDefault="007054FC" w:rsidP="007054FC">
      <w:pPr>
        <w:autoSpaceDE w:val="0"/>
        <w:autoSpaceDN w:val="0"/>
        <w:adjustRightInd w:val="0"/>
        <w:rPr>
          <w:rFonts w:ascii="Times-Roman" w:hAnsi="Times-Roman" w:cs="Times-Roman"/>
          <w:sz w:val="26"/>
          <w:szCs w:val="26"/>
        </w:rPr>
      </w:pPr>
      <w:r w:rsidRPr="00A065C4">
        <w:rPr>
          <w:rFonts w:ascii="Times New Roman" w:hAnsi="Times New Roman" w:cs="Times New Roman"/>
          <w:sz w:val="26"/>
          <w:szCs w:val="26"/>
        </w:rPr>
        <w:t>A</w:t>
      </w:r>
      <w:r w:rsidRPr="00A065C4">
        <w:rPr>
          <w:rFonts w:ascii="Times New Roman" w:hAnsi="Times New Roman" w:cs="Times New Roman"/>
          <w:b/>
          <w:bCs/>
          <w:sz w:val="26"/>
          <w:szCs w:val="26"/>
        </w:rPr>
        <w:t>z ellátás megszűnésének várható időpontja</w:t>
      </w:r>
      <w:r w:rsidRPr="00A065C4">
        <w:rPr>
          <w:rFonts w:ascii="Times New Roman" w:hAnsi="Times New Roman" w:cs="Times New Roman"/>
          <w:sz w:val="26"/>
          <w:szCs w:val="26"/>
        </w:rPr>
        <w:t>:</w:t>
      </w:r>
      <w:r w:rsidRPr="00A065C4">
        <w:rPr>
          <w:rFonts w:ascii="Times New Roman" w:hAnsi="Times New Roman" w:cs="Times New Roman"/>
          <w:sz w:val="26"/>
          <w:szCs w:val="26"/>
        </w:rPr>
        <w:tab/>
        <w:t>…………………………………</w:t>
      </w:r>
    </w:p>
    <w:p w14:paraId="0C9694C4" w14:textId="77777777" w:rsidR="007054FC" w:rsidRPr="004E719E" w:rsidRDefault="007054FC" w:rsidP="007054FC">
      <w:pPr>
        <w:autoSpaceDE w:val="0"/>
        <w:autoSpaceDN w:val="0"/>
        <w:adjustRightInd w:val="0"/>
        <w:spacing w:after="120"/>
        <w:jc w:val="center"/>
        <w:rPr>
          <w:rFonts w:ascii="Times-Bold" w:hAnsi="Times-Bold" w:cs="Times-Bold"/>
          <w:b/>
          <w:bCs/>
          <w:sz w:val="26"/>
          <w:szCs w:val="26"/>
        </w:rPr>
      </w:pPr>
      <w:r w:rsidRPr="004E719E">
        <w:rPr>
          <w:rFonts w:ascii="Times-Bold" w:hAnsi="Times-Bold" w:cs="Times-Bold"/>
          <w:b/>
          <w:bCs/>
          <w:sz w:val="26"/>
          <w:szCs w:val="26"/>
        </w:rPr>
        <w:lastRenderedPageBreak/>
        <w:t>I. A megállapodás tárgya</w:t>
      </w:r>
    </w:p>
    <w:p w14:paraId="07D5D183" w14:textId="77777777" w:rsidR="007054FC" w:rsidRPr="002E22E6" w:rsidRDefault="007054FC" w:rsidP="007054FC">
      <w:pPr>
        <w:autoSpaceDE w:val="0"/>
        <w:autoSpaceDN w:val="0"/>
        <w:adjustRightInd w:val="0"/>
        <w:spacing w:after="120"/>
        <w:jc w:val="center"/>
        <w:rPr>
          <w:rFonts w:ascii="Times-Bold" w:hAnsi="Times-Bold" w:cs="Times-Bold"/>
          <w:b/>
          <w:bCs/>
          <w:sz w:val="26"/>
          <w:szCs w:val="26"/>
        </w:rPr>
      </w:pPr>
    </w:p>
    <w:p w14:paraId="30D34BCF" w14:textId="77777777" w:rsidR="007054FC" w:rsidRPr="00A065C4" w:rsidRDefault="007054FC" w:rsidP="007054FC">
      <w:pPr>
        <w:pStyle w:val="NormlWeb"/>
        <w:spacing w:before="120" w:beforeAutospacing="0" w:after="120"/>
        <w:jc w:val="both"/>
        <w:rPr>
          <w:bCs/>
          <w:i/>
          <w:sz w:val="26"/>
          <w:szCs w:val="26"/>
        </w:rPr>
      </w:pPr>
      <w:r w:rsidRPr="00A065C4">
        <w:rPr>
          <w:bCs/>
          <w:i/>
          <w:sz w:val="26"/>
          <w:szCs w:val="26"/>
        </w:rPr>
        <w:t xml:space="preserve">A </w:t>
      </w:r>
      <w:r w:rsidRPr="00C96FBA">
        <w:rPr>
          <w:bCs/>
          <w:sz w:val="26"/>
          <w:szCs w:val="26"/>
        </w:rPr>
        <w:t xml:space="preserve">gyermekek védelméről és a gyámügyi igazgatásról szóló 1997. évi XXXI. törvény (a továbbiakban: Gyvt.) </w:t>
      </w:r>
      <w:r w:rsidRPr="00A065C4">
        <w:rPr>
          <w:bCs/>
          <w:i/>
          <w:sz w:val="26"/>
          <w:szCs w:val="26"/>
        </w:rPr>
        <w:t>42/A. § (1) bekezdése alapján a gyermek húszhetes korától harmadik életévének, illetve annak az évnek a december 31–</w:t>
      </w:r>
      <w:proofErr w:type="spellStart"/>
      <w:r w:rsidRPr="00A065C4">
        <w:rPr>
          <w:bCs/>
          <w:i/>
          <w:sz w:val="26"/>
          <w:szCs w:val="26"/>
        </w:rPr>
        <w:t>ig</w:t>
      </w:r>
      <w:proofErr w:type="spellEnd"/>
      <w:r w:rsidRPr="00A065C4">
        <w:rPr>
          <w:bCs/>
          <w:i/>
          <w:sz w:val="26"/>
          <w:szCs w:val="26"/>
        </w:rPr>
        <w:t xml:space="preserve"> vehető fel, amelyben a gyermek a harmadik életévét betölti.</w:t>
      </w:r>
    </w:p>
    <w:p w14:paraId="35100709" w14:textId="77777777" w:rsidR="007054FC" w:rsidRPr="00A065C4" w:rsidRDefault="007054FC" w:rsidP="007054FC">
      <w:pPr>
        <w:autoSpaceDE w:val="0"/>
        <w:autoSpaceDN w:val="0"/>
        <w:adjustRightInd w:val="0"/>
        <w:rPr>
          <w:rFonts w:ascii="Times New Roman" w:hAnsi="Times New Roman" w:cs="Times New Roman"/>
          <w:bCs/>
          <w:i/>
          <w:sz w:val="26"/>
          <w:szCs w:val="26"/>
        </w:rPr>
      </w:pPr>
    </w:p>
    <w:p w14:paraId="42EABF02" w14:textId="77777777" w:rsidR="007054FC" w:rsidRPr="00A065C4" w:rsidRDefault="007054FC" w:rsidP="007054FC">
      <w:pPr>
        <w:pStyle w:val="NormlWeb"/>
        <w:spacing w:before="120" w:beforeAutospacing="0" w:after="120"/>
        <w:jc w:val="both"/>
        <w:rPr>
          <w:b/>
          <w:bCs/>
          <w:sz w:val="26"/>
          <w:szCs w:val="26"/>
        </w:rPr>
      </w:pPr>
      <w:r w:rsidRPr="00A065C4">
        <w:rPr>
          <w:b/>
          <w:bCs/>
          <w:sz w:val="26"/>
          <w:szCs w:val="26"/>
        </w:rPr>
        <w:t xml:space="preserve">A bölcsőde vállalja, hogy a </w:t>
      </w:r>
      <w:r w:rsidRPr="00C96FBA">
        <w:rPr>
          <w:b/>
          <w:bCs/>
          <w:sz w:val="26"/>
          <w:szCs w:val="26"/>
        </w:rPr>
        <w:t xml:space="preserve">személyes gondoskodást nyújtó gyermekjóléti, gyermekvédelmi intézmények, valamint személyek szakmai feladatairól és működésük feltételeiről szóló </w:t>
      </w:r>
      <w:r w:rsidRPr="00A065C4">
        <w:rPr>
          <w:b/>
          <w:bCs/>
          <w:sz w:val="26"/>
          <w:szCs w:val="26"/>
        </w:rPr>
        <w:t>15/1998. (IV.30.) NM rendelet alapján biztosítja a gyermek számára a nevelés-gondozás feltételeit, így:</w:t>
      </w:r>
    </w:p>
    <w:p w14:paraId="42AE884B" w14:textId="77777777" w:rsidR="007054FC" w:rsidRPr="00A065C4" w:rsidRDefault="007054FC" w:rsidP="007054FC">
      <w:pPr>
        <w:autoSpaceDE w:val="0"/>
        <w:autoSpaceDN w:val="0"/>
        <w:adjustRightInd w:val="0"/>
        <w:rPr>
          <w:rFonts w:ascii="Times New Roman" w:hAnsi="Times New Roman" w:cs="Times New Roman"/>
          <w:b/>
          <w:bCs/>
          <w:sz w:val="26"/>
          <w:szCs w:val="26"/>
        </w:rPr>
      </w:pPr>
    </w:p>
    <w:p w14:paraId="3CAF738C" w14:textId="77777777" w:rsidR="007054FC" w:rsidRPr="00A065C4"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fokozatos beilleszkedés lehetőségét,</w:t>
      </w:r>
    </w:p>
    <w:p w14:paraId="31F09495" w14:textId="77777777" w:rsidR="007054FC" w:rsidRPr="00A065C4"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szakszerű gondozást, nevelést, testi-lelki szükségletek kielégítését, fejlődését és a szocializáció segítségét,</w:t>
      </w:r>
    </w:p>
    <w:p w14:paraId="7580DFFB" w14:textId="77777777" w:rsidR="007054FC" w:rsidRPr="00A065C4"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játéktevékenység feltételeit,</w:t>
      </w:r>
    </w:p>
    <w:p w14:paraId="6C1DA7CD" w14:textId="77777777" w:rsidR="007054FC" w:rsidRPr="00A065C4"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gyermekük játéktevékenységébe való betekintést,</w:t>
      </w:r>
    </w:p>
    <w:p w14:paraId="48BB5AFC" w14:textId="77777777" w:rsidR="007054FC" w:rsidRPr="00A065C4"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állandóságot, egyéni bánásmódot,</w:t>
      </w:r>
    </w:p>
    <w:p w14:paraId="569E4498" w14:textId="77777777" w:rsidR="007054FC" w:rsidRPr="00A065C4"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személyes higiénia feltételeinek biztosítását,</w:t>
      </w:r>
    </w:p>
    <w:p w14:paraId="10BA6D43" w14:textId="77777777" w:rsidR="007054FC" w:rsidRPr="00C96FBA"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 xml:space="preserve">a szabadban való tartózkodás </w:t>
      </w:r>
      <w:r w:rsidRPr="00C96FBA">
        <w:rPr>
          <w:rFonts w:ascii="Times New Roman" w:hAnsi="Times New Roman"/>
          <w:sz w:val="26"/>
          <w:szCs w:val="26"/>
        </w:rPr>
        <w:t>feltételeit,</w:t>
      </w:r>
    </w:p>
    <w:p w14:paraId="5AFE6859" w14:textId="77777777" w:rsidR="007054FC" w:rsidRPr="00C96FBA"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C96FBA">
        <w:rPr>
          <w:rFonts w:ascii="Times New Roman" w:hAnsi="Times New Roman"/>
          <w:sz w:val="26"/>
          <w:szCs w:val="26"/>
        </w:rPr>
        <w:t xml:space="preserve">egészségvédelmet, egészségnevelést, </w:t>
      </w:r>
      <w:proofErr w:type="spellStart"/>
      <w:r w:rsidRPr="00046CF3">
        <w:rPr>
          <w:rStyle w:val="Kiemels"/>
          <w:rFonts w:ascii="Times New Roman" w:hAnsi="Times New Roman" w:cs="Times New Roman"/>
          <w:sz w:val="26"/>
          <w:szCs w:val="26"/>
        </w:rPr>
        <w:t>kultúrhigiénés</w:t>
      </w:r>
      <w:proofErr w:type="spellEnd"/>
      <w:r w:rsidRPr="00C96FBA">
        <w:rPr>
          <w:rStyle w:val="Kiemels"/>
          <w:szCs w:val="26"/>
        </w:rPr>
        <w:t xml:space="preserve"> </w:t>
      </w:r>
      <w:r w:rsidRPr="00C96FBA">
        <w:rPr>
          <w:rFonts w:ascii="Times New Roman" w:hAnsi="Times New Roman"/>
          <w:sz w:val="26"/>
          <w:szCs w:val="26"/>
        </w:rPr>
        <w:t>szokások kialakulásának segítését,</w:t>
      </w:r>
    </w:p>
    <w:p w14:paraId="6CF60355" w14:textId="77777777" w:rsidR="007054FC" w:rsidRPr="00C96FBA"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C96FBA">
        <w:rPr>
          <w:rFonts w:ascii="Times New Roman" w:hAnsi="Times New Roman"/>
          <w:sz w:val="26"/>
          <w:szCs w:val="26"/>
        </w:rPr>
        <w:t>nyílt napon való együttműködést,</w:t>
      </w:r>
    </w:p>
    <w:p w14:paraId="34EACE63" w14:textId="77777777" w:rsidR="007054FC" w:rsidRPr="00A065C4"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napi négyszeri étkezést,</w:t>
      </w:r>
    </w:p>
    <w:p w14:paraId="2EFC8535" w14:textId="77777777" w:rsidR="007054FC" w:rsidRPr="00A065C4" w:rsidRDefault="007054FC" w:rsidP="007054FC">
      <w:pPr>
        <w:pStyle w:val="Listaszerbekezds"/>
        <w:numPr>
          <w:ilvl w:val="0"/>
          <w:numId w:val="2"/>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az egészséges táplálkozás követelményének megfelelő étkeztetést az energia- és            tápanyag-beviteli, illetve élelmiszer-felhasználási ajánlásokat tartalmazó jogszabályban        meghatározottak szerint.</w:t>
      </w:r>
    </w:p>
    <w:p w14:paraId="288F028B" w14:textId="77777777" w:rsidR="007054FC" w:rsidRPr="00A065C4" w:rsidRDefault="007054FC" w:rsidP="007054FC">
      <w:pPr>
        <w:autoSpaceDE w:val="0"/>
        <w:autoSpaceDN w:val="0"/>
        <w:adjustRightInd w:val="0"/>
        <w:rPr>
          <w:rFonts w:ascii="Times New Roman" w:hAnsi="Times New Roman" w:cs="Times New Roman"/>
          <w:sz w:val="26"/>
          <w:szCs w:val="26"/>
        </w:rPr>
      </w:pPr>
    </w:p>
    <w:p w14:paraId="1161627E" w14:textId="77777777" w:rsidR="007054FC" w:rsidRPr="00A065C4" w:rsidRDefault="007054FC" w:rsidP="007054FC">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A szülő(k), törvényes képviselő(k) jelen megállapodás aláírásával tudomásul veszik az ellátás tartalmáról és feltételeiről, valamint a bölcsőde által vezetett nyilvántartásokról szóló tájékoztatást.</w:t>
      </w:r>
    </w:p>
    <w:p w14:paraId="600C4700" w14:textId="77777777" w:rsidR="007054FC" w:rsidRPr="00A065C4" w:rsidRDefault="007054FC" w:rsidP="007054FC">
      <w:pPr>
        <w:autoSpaceDE w:val="0"/>
        <w:autoSpaceDN w:val="0"/>
        <w:adjustRightInd w:val="0"/>
        <w:jc w:val="center"/>
        <w:rPr>
          <w:rFonts w:ascii="Times New Roman" w:hAnsi="Times New Roman" w:cs="Times New Roman"/>
          <w:b/>
          <w:bCs/>
          <w:sz w:val="26"/>
          <w:szCs w:val="26"/>
        </w:rPr>
      </w:pPr>
      <w:r w:rsidRPr="00A065C4">
        <w:rPr>
          <w:rFonts w:ascii="Times New Roman" w:hAnsi="Times New Roman" w:cs="Times New Roman"/>
          <w:b/>
          <w:bCs/>
          <w:sz w:val="26"/>
          <w:szCs w:val="26"/>
        </w:rPr>
        <w:t>II. Térítési díj</w:t>
      </w:r>
    </w:p>
    <w:p w14:paraId="520CB2ED" w14:textId="77777777" w:rsidR="007054FC" w:rsidRPr="004E719E" w:rsidRDefault="007054FC" w:rsidP="007054FC">
      <w:pPr>
        <w:autoSpaceDE w:val="0"/>
        <w:autoSpaceDN w:val="0"/>
        <w:adjustRightInd w:val="0"/>
        <w:jc w:val="both"/>
        <w:rPr>
          <w:rFonts w:ascii="Times-Roman" w:hAnsi="Times-Roman" w:cs="Times-Roman"/>
          <w:sz w:val="26"/>
          <w:szCs w:val="26"/>
        </w:rPr>
      </w:pPr>
      <w:r w:rsidRPr="00A065C4">
        <w:rPr>
          <w:rFonts w:ascii="Times New Roman" w:hAnsi="Times New Roman" w:cs="Times New Roman"/>
          <w:sz w:val="26"/>
          <w:szCs w:val="26"/>
        </w:rPr>
        <w:t>A gyermekek védelméről és a gyámügyi igazgatásról szóló 1997. évi XXXI. törvény 146.§-a szerint a személyes gondoskodást nyújtó gyermekjóléti alapellátás keretében</w:t>
      </w:r>
      <w:r w:rsidRPr="004E719E">
        <w:rPr>
          <w:rFonts w:ascii="Times-Roman" w:hAnsi="Times-Roman" w:cs="Times-Roman"/>
          <w:sz w:val="26"/>
          <w:szCs w:val="26"/>
        </w:rPr>
        <w:t xml:space="preserve"> biztosított gyermekek napközbeni ellátásért, valamint a gyermekétkeztetésért térítési díjat kell fizetni.</w:t>
      </w:r>
    </w:p>
    <w:p w14:paraId="4C390577" w14:textId="77777777" w:rsidR="007054FC" w:rsidRPr="00A065C4" w:rsidRDefault="007054FC" w:rsidP="007054FC">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A gyermekétkeztetési normatív kedvezmény igénybevételét az alábbi jogcím alapján kérheti(k) a szülő(k), törvényes képviselő(k): ha a gyermekük</w:t>
      </w:r>
    </w:p>
    <w:p w14:paraId="42937821" w14:textId="77777777" w:rsidR="007054FC" w:rsidRPr="00A065C4" w:rsidRDefault="007054FC" w:rsidP="007054FC">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rendszeres gyermekvédelmi kedvezményben részesül,</w:t>
      </w:r>
    </w:p>
    <w:p w14:paraId="2E7451EC" w14:textId="77777777" w:rsidR="007054FC" w:rsidRPr="00A065C4" w:rsidRDefault="007054FC" w:rsidP="007054FC">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tartósan beteg vagy fogyatékos,</w:t>
      </w:r>
    </w:p>
    <w:p w14:paraId="3F778C99" w14:textId="77777777" w:rsidR="007054FC" w:rsidRPr="00A065C4" w:rsidRDefault="007054FC" w:rsidP="007054FC">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lastRenderedPageBreak/>
        <w:t>családjában tartósan beteg és fogyatékos gyermeket nevelnek,</w:t>
      </w:r>
    </w:p>
    <w:p w14:paraId="68599675" w14:textId="77777777" w:rsidR="007054FC" w:rsidRPr="00A065C4" w:rsidRDefault="007054FC" w:rsidP="007054FC">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családjában 3 vagy több gyermeket nevelnek,</w:t>
      </w:r>
    </w:p>
    <w:p w14:paraId="4FEDEE47" w14:textId="77777777" w:rsidR="007054FC" w:rsidRPr="00A065C4" w:rsidRDefault="007054FC" w:rsidP="007054FC">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nevelésbe vételét rendelte el a gyámhatóság vagy,</w:t>
      </w:r>
    </w:p>
    <w:p w14:paraId="75DB0995" w14:textId="77777777" w:rsidR="007054FC" w:rsidRPr="00A065C4" w:rsidRDefault="007054FC" w:rsidP="007054FC">
      <w:pPr>
        <w:pStyle w:val="Listaszerbekezds"/>
        <w:numPr>
          <w:ilvl w:val="0"/>
          <w:numId w:val="3"/>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 xml:space="preserve"> családjában az egy főre jutó havi jövedelem nem haladja meg a kötelező legkisebb munkabér személyi jövedelemadóval, munkavállalói, egészségbiztosítási és nyugdíjjárulékkal csökkentett, azaz nettó összegének 130%-át.</w:t>
      </w:r>
    </w:p>
    <w:p w14:paraId="6F0B99A1" w14:textId="77777777" w:rsidR="007054FC" w:rsidRDefault="007054FC" w:rsidP="007054FC">
      <w:pPr>
        <w:autoSpaceDE w:val="0"/>
        <w:autoSpaceDN w:val="0"/>
        <w:adjustRightInd w:val="0"/>
        <w:jc w:val="both"/>
        <w:rPr>
          <w:rFonts w:ascii="Times New Roman" w:hAnsi="Times New Roman" w:cs="Times New Roman"/>
          <w:sz w:val="26"/>
          <w:szCs w:val="26"/>
        </w:rPr>
      </w:pPr>
    </w:p>
    <w:p w14:paraId="2B11A31C" w14:textId="77777777" w:rsidR="007054FC" w:rsidRDefault="007054FC" w:rsidP="007054FC">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A gyermekvédelmi törvény által biztosított kedvezményes étkezésben részesülő gyermekek szüleinek (rendszeres gyermekvédelmi támogatásban, három vagy több gyermekes család és tartósan beteg gyermekek esetében), az erről szóló határozat lejárati idejét figyelemmel kell kísérnie.</w:t>
      </w:r>
    </w:p>
    <w:p w14:paraId="5EAB391E" w14:textId="77777777" w:rsidR="007054FC" w:rsidRPr="00A065C4" w:rsidRDefault="007054FC" w:rsidP="007054FC">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 xml:space="preserve">Az </w:t>
      </w:r>
      <w:r w:rsidRPr="00A065C4">
        <w:rPr>
          <w:rFonts w:ascii="Times New Roman" w:hAnsi="Times New Roman" w:cs="Times New Roman"/>
          <w:b/>
          <w:bCs/>
          <w:sz w:val="26"/>
          <w:szCs w:val="26"/>
        </w:rPr>
        <w:t>ingyenes étkeztetés</w:t>
      </w:r>
      <w:r w:rsidRPr="00A065C4">
        <w:rPr>
          <w:rFonts w:ascii="Times New Roman" w:hAnsi="Times New Roman" w:cs="Times New Roman"/>
          <w:sz w:val="26"/>
          <w:szCs w:val="26"/>
        </w:rPr>
        <w:t>t – a jogosultsági feltételek fennállása esetén – a személyes gondoskodást nyújtó gyermekjóléti alapellátások és gyermekvédelmi szakellátások térítési díjáról és az igénylésükhöz felhasználható bizonyítékokról szóló 328/2011. (XII.29.) Korm. rendeletben foglaltak szerint kell igényelni.</w:t>
      </w:r>
    </w:p>
    <w:p w14:paraId="69BB2CD5" w14:textId="77777777" w:rsidR="007054FC" w:rsidRPr="00A065C4" w:rsidRDefault="007054FC" w:rsidP="007054FC">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 xml:space="preserve">A megállapított térítési díjak (gondozási díj) Kazincbarcika Város Önkormányzat Képviselő-testületének a személyes gondoskodást nyújtó gyermekjóléti alapellátásokról, azok igénybevételéről, valamint a fizetendő térítési díjakról szóló 12/2017. (III.30.) rendeletének </w:t>
      </w:r>
    </w:p>
    <w:p w14:paraId="4CB3C7A9" w14:textId="77777777" w:rsidR="007054FC" w:rsidRPr="00A065C4" w:rsidRDefault="007054FC" w:rsidP="007054FC">
      <w:pPr>
        <w:autoSpaceDE w:val="0"/>
        <w:autoSpaceDN w:val="0"/>
        <w:adjustRightInd w:val="0"/>
        <w:ind w:left="708"/>
        <w:rPr>
          <w:rFonts w:ascii="Times New Roman" w:hAnsi="Times New Roman" w:cs="Times New Roman"/>
          <w:sz w:val="26"/>
          <w:szCs w:val="26"/>
        </w:rPr>
      </w:pPr>
      <w:r w:rsidRPr="00A065C4">
        <w:rPr>
          <w:rFonts w:ascii="Times New Roman" w:hAnsi="Times New Roman" w:cs="Times New Roman"/>
          <w:sz w:val="26"/>
          <w:szCs w:val="26"/>
        </w:rPr>
        <w:t xml:space="preserve">3. § (7) bekezdése értelmében </w:t>
      </w:r>
      <w:r>
        <w:rPr>
          <w:rFonts w:ascii="Times New Roman" w:hAnsi="Times New Roman" w:cs="Times New Roman"/>
          <w:sz w:val="26"/>
          <w:szCs w:val="26"/>
        </w:rPr>
        <w:t>…..</w:t>
      </w:r>
      <w:r w:rsidRPr="00A065C4">
        <w:rPr>
          <w:rFonts w:ascii="Times New Roman" w:hAnsi="Times New Roman" w:cs="Times New Roman"/>
          <w:sz w:val="26"/>
          <w:szCs w:val="26"/>
        </w:rPr>
        <w:t>.-Ft +Áfa</w:t>
      </w:r>
      <w:r>
        <w:rPr>
          <w:rFonts w:ascii="Times New Roman" w:hAnsi="Times New Roman" w:cs="Times New Roman"/>
          <w:sz w:val="26"/>
          <w:szCs w:val="26"/>
        </w:rPr>
        <w:t xml:space="preserve"> / nap</w:t>
      </w:r>
    </w:p>
    <w:p w14:paraId="27FF87E5" w14:textId="77777777" w:rsidR="007054FC" w:rsidRPr="00A065C4" w:rsidRDefault="007054FC" w:rsidP="007054FC">
      <w:pPr>
        <w:autoSpaceDE w:val="0"/>
        <w:autoSpaceDN w:val="0"/>
        <w:adjustRightInd w:val="0"/>
        <w:ind w:left="708"/>
        <w:rPr>
          <w:rFonts w:ascii="Times New Roman" w:hAnsi="Times New Roman" w:cs="Times New Roman"/>
          <w:sz w:val="26"/>
          <w:szCs w:val="26"/>
        </w:rPr>
      </w:pPr>
      <w:r w:rsidRPr="00A065C4">
        <w:rPr>
          <w:rFonts w:ascii="Times New Roman" w:hAnsi="Times New Roman" w:cs="Times New Roman"/>
          <w:sz w:val="26"/>
          <w:szCs w:val="26"/>
        </w:rPr>
        <w:t>3. § (9) bekezdése értelmében az alábbiak:</w:t>
      </w:r>
    </w:p>
    <w:tbl>
      <w:tblPr>
        <w:tblStyle w:val="Rcsostblzat"/>
        <w:tblW w:w="0" w:type="auto"/>
        <w:tblInd w:w="704" w:type="dxa"/>
        <w:tblLook w:val="04A0" w:firstRow="1" w:lastRow="0" w:firstColumn="1" w:lastColumn="0" w:noHBand="0" w:noVBand="1"/>
      </w:tblPr>
      <w:tblGrid>
        <w:gridCol w:w="4678"/>
        <w:gridCol w:w="2835"/>
      </w:tblGrid>
      <w:tr w:rsidR="007054FC" w:rsidRPr="00C96FBA" w14:paraId="116EF400" w14:textId="77777777" w:rsidTr="006B1BCC">
        <w:tc>
          <w:tcPr>
            <w:tcW w:w="4678" w:type="dxa"/>
          </w:tcPr>
          <w:p w14:paraId="110D2C71" w14:textId="77777777" w:rsidR="007054FC" w:rsidRPr="00A065C4" w:rsidRDefault="007054FC" w:rsidP="006B1BCC">
            <w:pPr>
              <w:autoSpaceDE w:val="0"/>
              <w:autoSpaceDN w:val="0"/>
              <w:adjustRightInd w:val="0"/>
              <w:rPr>
                <w:rFonts w:ascii="Times New Roman" w:hAnsi="Times New Roman" w:cs="Times New Roman"/>
                <w:b/>
                <w:i/>
                <w:sz w:val="26"/>
                <w:szCs w:val="26"/>
              </w:rPr>
            </w:pPr>
          </w:p>
          <w:p w14:paraId="416EB322" w14:textId="77777777" w:rsidR="007054FC" w:rsidRPr="00A065C4" w:rsidRDefault="007054FC" w:rsidP="006B1BCC">
            <w:pPr>
              <w:autoSpaceDE w:val="0"/>
              <w:autoSpaceDN w:val="0"/>
              <w:adjustRightInd w:val="0"/>
              <w:rPr>
                <w:rFonts w:ascii="Times New Roman" w:hAnsi="Times New Roman" w:cs="Times New Roman"/>
                <w:b/>
                <w:i/>
                <w:sz w:val="26"/>
                <w:szCs w:val="26"/>
              </w:rPr>
            </w:pPr>
            <w:r w:rsidRPr="00A065C4">
              <w:rPr>
                <w:rFonts w:ascii="Times New Roman" w:hAnsi="Times New Roman" w:cs="Times New Roman"/>
                <w:b/>
                <w:i/>
                <w:sz w:val="26"/>
                <w:szCs w:val="26"/>
              </w:rPr>
              <w:t>Megállapított térítési díj</w:t>
            </w:r>
          </w:p>
          <w:p w14:paraId="4EDAEF26" w14:textId="77777777" w:rsidR="007054FC" w:rsidRPr="00A065C4" w:rsidRDefault="007054FC" w:rsidP="006B1BCC">
            <w:pPr>
              <w:autoSpaceDE w:val="0"/>
              <w:autoSpaceDN w:val="0"/>
              <w:adjustRightInd w:val="0"/>
              <w:rPr>
                <w:rFonts w:ascii="Times New Roman" w:hAnsi="Times New Roman" w:cs="Times New Roman"/>
                <w:b/>
                <w:i/>
                <w:sz w:val="26"/>
                <w:szCs w:val="26"/>
              </w:rPr>
            </w:pPr>
          </w:p>
        </w:tc>
        <w:tc>
          <w:tcPr>
            <w:tcW w:w="2835" w:type="dxa"/>
          </w:tcPr>
          <w:p w14:paraId="40156FCD" w14:textId="77777777" w:rsidR="007054FC" w:rsidRPr="00A065C4" w:rsidRDefault="007054FC" w:rsidP="006B1BCC">
            <w:pPr>
              <w:autoSpaceDE w:val="0"/>
              <w:autoSpaceDN w:val="0"/>
              <w:adjustRightInd w:val="0"/>
              <w:rPr>
                <w:rFonts w:ascii="Times New Roman" w:hAnsi="Times New Roman" w:cs="Times New Roman"/>
                <w:b/>
                <w:i/>
                <w:sz w:val="26"/>
                <w:szCs w:val="26"/>
              </w:rPr>
            </w:pPr>
          </w:p>
        </w:tc>
      </w:tr>
      <w:tr w:rsidR="007054FC" w:rsidRPr="00C96FBA" w14:paraId="17DB9DE8" w14:textId="77777777" w:rsidTr="006B1BCC">
        <w:tc>
          <w:tcPr>
            <w:tcW w:w="4678" w:type="dxa"/>
          </w:tcPr>
          <w:p w14:paraId="68936662" w14:textId="77777777" w:rsidR="007054FC" w:rsidRPr="00A065C4" w:rsidRDefault="007054FC" w:rsidP="006B1BCC">
            <w:pPr>
              <w:autoSpaceDE w:val="0"/>
              <w:autoSpaceDN w:val="0"/>
              <w:adjustRightInd w:val="0"/>
              <w:rPr>
                <w:rFonts w:ascii="Times New Roman" w:hAnsi="Times New Roman" w:cs="Times New Roman"/>
                <w:i/>
                <w:sz w:val="26"/>
                <w:szCs w:val="26"/>
              </w:rPr>
            </w:pPr>
            <w:r w:rsidRPr="00A065C4">
              <w:rPr>
                <w:rFonts w:ascii="Times New Roman" w:hAnsi="Times New Roman" w:cs="Times New Roman"/>
                <w:i/>
                <w:sz w:val="26"/>
                <w:szCs w:val="26"/>
              </w:rPr>
              <w:t>Egy főre jutó nettó 50.000 Ft alatt:</w:t>
            </w:r>
          </w:p>
        </w:tc>
        <w:tc>
          <w:tcPr>
            <w:tcW w:w="2835" w:type="dxa"/>
          </w:tcPr>
          <w:p w14:paraId="79CBBB41" w14:textId="77777777" w:rsidR="007054FC" w:rsidRPr="00A065C4" w:rsidRDefault="007054FC" w:rsidP="006B1BCC">
            <w:pPr>
              <w:autoSpaceDE w:val="0"/>
              <w:autoSpaceDN w:val="0"/>
              <w:adjustRightInd w:val="0"/>
              <w:jc w:val="center"/>
              <w:rPr>
                <w:rFonts w:ascii="Times New Roman" w:hAnsi="Times New Roman" w:cs="Times New Roman"/>
                <w:i/>
                <w:sz w:val="26"/>
                <w:szCs w:val="26"/>
              </w:rPr>
            </w:pPr>
            <w:r>
              <w:rPr>
                <w:rFonts w:ascii="Times New Roman" w:hAnsi="Times New Roman" w:cs="Times New Roman"/>
                <w:i/>
                <w:sz w:val="26"/>
                <w:szCs w:val="26"/>
              </w:rPr>
              <w:t>165</w:t>
            </w:r>
            <w:r w:rsidRPr="00A065C4">
              <w:rPr>
                <w:rFonts w:ascii="Times New Roman" w:hAnsi="Times New Roman" w:cs="Times New Roman"/>
                <w:i/>
                <w:sz w:val="26"/>
                <w:szCs w:val="26"/>
              </w:rPr>
              <w:t>.-Ft /nap /fő</w:t>
            </w:r>
          </w:p>
        </w:tc>
      </w:tr>
      <w:tr w:rsidR="007054FC" w:rsidRPr="00C96FBA" w14:paraId="186B8B56" w14:textId="77777777" w:rsidTr="006B1BCC">
        <w:tc>
          <w:tcPr>
            <w:tcW w:w="4678" w:type="dxa"/>
          </w:tcPr>
          <w:p w14:paraId="5F459955" w14:textId="77777777" w:rsidR="007054FC" w:rsidRPr="00A065C4" w:rsidRDefault="007054FC" w:rsidP="006B1BCC">
            <w:pPr>
              <w:autoSpaceDE w:val="0"/>
              <w:autoSpaceDN w:val="0"/>
              <w:adjustRightInd w:val="0"/>
              <w:rPr>
                <w:rFonts w:ascii="Times New Roman" w:hAnsi="Times New Roman" w:cs="Times New Roman"/>
                <w:i/>
                <w:sz w:val="26"/>
                <w:szCs w:val="26"/>
              </w:rPr>
            </w:pPr>
            <w:r w:rsidRPr="00A065C4">
              <w:rPr>
                <w:rFonts w:ascii="Times New Roman" w:hAnsi="Times New Roman" w:cs="Times New Roman"/>
                <w:i/>
                <w:sz w:val="26"/>
                <w:szCs w:val="26"/>
              </w:rPr>
              <w:t>Egy főre jutó nettó 50.000 Ft felett:</w:t>
            </w:r>
          </w:p>
        </w:tc>
        <w:tc>
          <w:tcPr>
            <w:tcW w:w="2835" w:type="dxa"/>
          </w:tcPr>
          <w:p w14:paraId="0C1839BC" w14:textId="77777777" w:rsidR="007054FC" w:rsidRPr="00A065C4" w:rsidRDefault="007054FC" w:rsidP="006B1BCC">
            <w:pPr>
              <w:autoSpaceDE w:val="0"/>
              <w:autoSpaceDN w:val="0"/>
              <w:adjustRightInd w:val="0"/>
              <w:jc w:val="center"/>
              <w:rPr>
                <w:rFonts w:ascii="Times New Roman" w:hAnsi="Times New Roman" w:cs="Times New Roman"/>
                <w:i/>
                <w:sz w:val="26"/>
                <w:szCs w:val="26"/>
              </w:rPr>
            </w:pPr>
            <w:r>
              <w:rPr>
                <w:rFonts w:ascii="Times New Roman" w:hAnsi="Times New Roman" w:cs="Times New Roman"/>
                <w:i/>
                <w:sz w:val="26"/>
                <w:szCs w:val="26"/>
              </w:rPr>
              <w:t>250</w:t>
            </w:r>
            <w:r w:rsidRPr="00A065C4">
              <w:rPr>
                <w:rFonts w:ascii="Times New Roman" w:hAnsi="Times New Roman" w:cs="Times New Roman"/>
                <w:i/>
                <w:sz w:val="26"/>
                <w:szCs w:val="26"/>
              </w:rPr>
              <w:t>.-Ft / nap /fő</w:t>
            </w:r>
          </w:p>
        </w:tc>
      </w:tr>
      <w:tr w:rsidR="007054FC" w:rsidRPr="00C96FBA" w14:paraId="242459FF" w14:textId="77777777" w:rsidTr="006B1BCC">
        <w:tc>
          <w:tcPr>
            <w:tcW w:w="4678" w:type="dxa"/>
          </w:tcPr>
          <w:p w14:paraId="70CD11E5" w14:textId="77777777" w:rsidR="007054FC" w:rsidRPr="00A065C4" w:rsidRDefault="007054FC" w:rsidP="006B1BCC">
            <w:pPr>
              <w:autoSpaceDE w:val="0"/>
              <w:autoSpaceDN w:val="0"/>
              <w:adjustRightInd w:val="0"/>
              <w:rPr>
                <w:rFonts w:ascii="Times New Roman" w:hAnsi="Times New Roman" w:cs="Times New Roman"/>
                <w:i/>
                <w:sz w:val="26"/>
                <w:szCs w:val="26"/>
              </w:rPr>
            </w:pPr>
            <w:r w:rsidRPr="00A065C4">
              <w:rPr>
                <w:rFonts w:ascii="Times New Roman" w:hAnsi="Times New Roman" w:cs="Times New Roman"/>
                <w:i/>
                <w:sz w:val="26"/>
                <w:szCs w:val="26"/>
              </w:rPr>
              <w:t>Egy főre jutó nettó 100.000 Ft felett:</w:t>
            </w:r>
          </w:p>
        </w:tc>
        <w:tc>
          <w:tcPr>
            <w:tcW w:w="2835" w:type="dxa"/>
          </w:tcPr>
          <w:p w14:paraId="06346C1D" w14:textId="77777777" w:rsidR="007054FC" w:rsidRPr="00A065C4" w:rsidRDefault="007054FC" w:rsidP="006B1BCC">
            <w:pPr>
              <w:autoSpaceDE w:val="0"/>
              <w:autoSpaceDN w:val="0"/>
              <w:adjustRightInd w:val="0"/>
              <w:jc w:val="center"/>
              <w:rPr>
                <w:rFonts w:ascii="Times New Roman" w:hAnsi="Times New Roman" w:cs="Times New Roman"/>
                <w:i/>
                <w:sz w:val="26"/>
                <w:szCs w:val="26"/>
              </w:rPr>
            </w:pPr>
            <w:r>
              <w:rPr>
                <w:rFonts w:ascii="Times New Roman" w:hAnsi="Times New Roman" w:cs="Times New Roman"/>
                <w:i/>
                <w:sz w:val="26"/>
                <w:szCs w:val="26"/>
              </w:rPr>
              <w:t>32</w:t>
            </w:r>
            <w:r w:rsidRPr="00A065C4">
              <w:rPr>
                <w:rFonts w:ascii="Times New Roman" w:hAnsi="Times New Roman" w:cs="Times New Roman"/>
                <w:i/>
                <w:sz w:val="26"/>
                <w:szCs w:val="26"/>
              </w:rPr>
              <w:t>0.- Ft /nap/ fő</w:t>
            </w:r>
          </w:p>
        </w:tc>
      </w:tr>
    </w:tbl>
    <w:p w14:paraId="219D4DBA" w14:textId="77777777" w:rsidR="007054FC" w:rsidRPr="00A065C4" w:rsidRDefault="007054FC" w:rsidP="007054FC">
      <w:pPr>
        <w:autoSpaceDE w:val="0"/>
        <w:autoSpaceDN w:val="0"/>
        <w:adjustRightInd w:val="0"/>
        <w:rPr>
          <w:rFonts w:ascii="Times New Roman" w:hAnsi="Times New Roman" w:cs="Times New Roman"/>
          <w:b/>
          <w:sz w:val="26"/>
          <w:szCs w:val="26"/>
        </w:rPr>
      </w:pPr>
    </w:p>
    <w:p w14:paraId="2ABB93FD"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A család jövedelemigazolásai</w:t>
      </w:r>
      <w:r>
        <w:rPr>
          <w:rFonts w:ascii="Times New Roman" w:hAnsi="Times New Roman" w:cs="Times New Roman"/>
          <w:sz w:val="26"/>
          <w:szCs w:val="26"/>
        </w:rPr>
        <w:t xml:space="preserve"> és nyilatkozata</w:t>
      </w:r>
      <w:r w:rsidRPr="00A065C4">
        <w:rPr>
          <w:rFonts w:ascii="Times New Roman" w:hAnsi="Times New Roman" w:cs="Times New Roman"/>
          <w:sz w:val="26"/>
          <w:szCs w:val="26"/>
        </w:rPr>
        <w:t xml:space="preserve"> alapján megállapított térítési díj ellátási naponként:</w:t>
      </w:r>
    </w:p>
    <w:p w14:paraId="79292C52" w14:textId="77777777" w:rsidR="007054FC" w:rsidRPr="00A065C4" w:rsidRDefault="007054FC" w:rsidP="007054FC">
      <w:pPr>
        <w:numPr>
          <w:ilvl w:val="0"/>
          <w:numId w:val="7"/>
        </w:numPr>
        <w:autoSpaceDE w:val="0"/>
        <w:autoSpaceDN w:val="0"/>
        <w:adjustRightInd w:val="0"/>
        <w:spacing w:after="0" w:line="240" w:lineRule="auto"/>
        <w:rPr>
          <w:rFonts w:ascii="Times New Roman" w:hAnsi="Times New Roman" w:cs="Times New Roman"/>
          <w:sz w:val="26"/>
          <w:szCs w:val="26"/>
        </w:rPr>
      </w:pPr>
      <w:r w:rsidRPr="00A065C4">
        <w:rPr>
          <w:rFonts w:ascii="Times New Roman" w:hAnsi="Times New Roman" w:cs="Times New Roman"/>
          <w:sz w:val="26"/>
          <w:szCs w:val="26"/>
        </w:rPr>
        <w:t xml:space="preserve">étkezési </w:t>
      </w:r>
      <w:proofErr w:type="gramStart"/>
      <w:r w:rsidRPr="00A065C4">
        <w:rPr>
          <w:rFonts w:ascii="Times New Roman" w:hAnsi="Times New Roman" w:cs="Times New Roman"/>
          <w:sz w:val="26"/>
          <w:szCs w:val="26"/>
        </w:rPr>
        <w:t xml:space="preserve">díj:   </w:t>
      </w:r>
      <w:proofErr w:type="gramEnd"/>
      <w:r w:rsidRPr="00A065C4">
        <w:rPr>
          <w:rFonts w:ascii="Times New Roman" w:hAnsi="Times New Roman" w:cs="Times New Roman"/>
          <w:sz w:val="26"/>
          <w:szCs w:val="26"/>
        </w:rPr>
        <w:t xml:space="preserve"> …………………-Ft + Áfa/nap</w:t>
      </w:r>
    </w:p>
    <w:p w14:paraId="3B9636B5" w14:textId="77777777" w:rsidR="007054FC" w:rsidRDefault="007054FC" w:rsidP="007054FC">
      <w:pPr>
        <w:numPr>
          <w:ilvl w:val="0"/>
          <w:numId w:val="7"/>
        </w:numPr>
        <w:autoSpaceDE w:val="0"/>
        <w:autoSpaceDN w:val="0"/>
        <w:adjustRightInd w:val="0"/>
        <w:spacing w:after="0" w:line="240" w:lineRule="auto"/>
        <w:rPr>
          <w:rFonts w:ascii="Times New Roman" w:hAnsi="Times New Roman" w:cs="Times New Roman"/>
          <w:sz w:val="26"/>
          <w:szCs w:val="26"/>
        </w:rPr>
      </w:pPr>
      <w:r w:rsidRPr="00A065C4">
        <w:rPr>
          <w:rFonts w:ascii="Times New Roman" w:hAnsi="Times New Roman" w:cs="Times New Roman"/>
          <w:sz w:val="26"/>
          <w:szCs w:val="26"/>
        </w:rPr>
        <w:t>gondozási díj: ………………</w:t>
      </w:r>
      <w:proofErr w:type="gramStart"/>
      <w:r w:rsidRPr="00A065C4">
        <w:rPr>
          <w:rFonts w:ascii="Times New Roman" w:hAnsi="Times New Roman" w:cs="Times New Roman"/>
          <w:sz w:val="26"/>
          <w:szCs w:val="26"/>
        </w:rPr>
        <w:t>…,-</w:t>
      </w:r>
      <w:proofErr w:type="gramEnd"/>
      <w:r w:rsidRPr="00A065C4">
        <w:rPr>
          <w:rFonts w:ascii="Times New Roman" w:hAnsi="Times New Roman" w:cs="Times New Roman"/>
          <w:sz w:val="26"/>
          <w:szCs w:val="26"/>
        </w:rPr>
        <w:t>Ft/nap</w:t>
      </w:r>
    </w:p>
    <w:p w14:paraId="0CBD8D68" w14:textId="77777777" w:rsidR="007054FC" w:rsidRPr="00A065C4" w:rsidRDefault="007054FC" w:rsidP="007054FC">
      <w:pPr>
        <w:autoSpaceDE w:val="0"/>
        <w:autoSpaceDN w:val="0"/>
        <w:adjustRightInd w:val="0"/>
        <w:spacing w:after="0" w:line="240" w:lineRule="auto"/>
        <w:ind w:left="720"/>
        <w:rPr>
          <w:rFonts w:ascii="Times New Roman" w:hAnsi="Times New Roman" w:cs="Times New Roman"/>
          <w:sz w:val="26"/>
          <w:szCs w:val="26"/>
        </w:rPr>
      </w:pPr>
    </w:p>
    <w:p w14:paraId="5EE6857A" w14:textId="77777777" w:rsidR="007054FC" w:rsidRPr="00A065C4" w:rsidRDefault="007054FC" w:rsidP="007054FC">
      <w:pPr>
        <w:pStyle w:val="Listaszerbekezds"/>
        <w:autoSpaceDE w:val="0"/>
        <w:autoSpaceDN w:val="0"/>
        <w:adjustRightInd w:val="0"/>
        <w:spacing w:after="0" w:line="240" w:lineRule="auto"/>
        <w:ind w:left="0"/>
        <w:jc w:val="both"/>
        <w:rPr>
          <w:rFonts w:ascii="Times New Roman" w:hAnsi="Times New Roman"/>
          <w:sz w:val="26"/>
          <w:szCs w:val="26"/>
        </w:rPr>
      </w:pPr>
      <w:r w:rsidRPr="00A065C4">
        <w:rPr>
          <w:rFonts w:ascii="Times New Roman" w:hAnsi="Times New Roman"/>
          <w:sz w:val="26"/>
          <w:szCs w:val="26"/>
        </w:rPr>
        <w:t xml:space="preserve">A térítési díjat </w:t>
      </w:r>
      <w:r w:rsidRPr="00A065C4">
        <w:rPr>
          <w:rFonts w:ascii="Times New Roman" w:hAnsi="Times New Roman"/>
          <w:sz w:val="26"/>
          <w:szCs w:val="26"/>
          <w:u w:val="single"/>
        </w:rPr>
        <w:t>minden hónap 10-ig</w:t>
      </w:r>
      <w:r w:rsidRPr="00A065C4">
        <w:rPr>
          <w:rFonts w:ascii="Times New Roman" w:hAnsi="Times New Roman"/>
          <w:sz w:val="26"/>
          <w:szCs w:val="26"/>
        </w:rPr>
        <w:t xml:space="preserve"> az előre jelzett napon (faliújságon közzétett) pontosan kell befizetni.</w:t>
      </w:r>
    </w:p>
    <w:p w14:paraId="4C9B8A16" w14:textId="0E036E47" w:rsidR="007054FC" w:rsidRDefault="007054FC" w:rsidP="007054FC">
      <w:pPr>
        <w:autoSpaceDE w:val="0"/>
        <w:autoSpaceDN w:val="0"/>
        <w:adjustRightInd w:val="0"/>
        <w:jc w:val="both"/>
        <w:rPr>
          <w:rFonts w:ascii="Times New Roman" w:hAnsi="Times New Roman" w:cs="Times New Roman"/>
          <w:sz w:val="26"/>
          <w:szCs w:val="26"/>
        </w:rPr>
      </w:pPr>
    </w:p>
    <w:p w14:paraId="34AA60E7" w14:textId="07543FDC" w:rsidR="007054FC" w:rsidRDefault="007054FC" w:rsidP="007054FC">
      <w:pPr>
        <w:autoSpaceDE w:val="0"/>
        <w:autoSpaceDN w:val="0"/>
        <w:adjustRightInd w:val="0"/>
        <w:jc w:val="both"/>
        <w:rPr>
          <w:rFonts w:ascii="Times New Roman" w:hAnsi="Times New Roman" w:cs="Times New Roman"/>
          <w:sz w:val="26"/>
          <w:szCs w:val="26"/>
        </w:rPr>
      </w:pPr>
    </w:p>
    <w:p w14:paraId="46228867" w14:textId="77777777" w:rsidR="007054FC" w:rsidRPr="00A065C4" w:rsidRDefault="007054FC" w:rsidP="007054FC">
      <w:pPr>
        <w:autoSpaceDE w:val="0"/>
        <w:autoSpaceDN w:val="0"/>
        <w:adjustRightInd w:val="0"/>
        <w:jc w:val="both"/>
        <w:rPr>
          <w:rFonts w:ascii="Times New Roman" w:hAnsi="Times New Roman" w:cs="Times New Roman"/>
          <w:sz w:val="26"/>
          <w:szCs w:val="26"/>
        </w:rPr>
      </w:pPr>
    </w:p>
    <w:p w14:paraId="060D55FF" w14:textId="77777777" w:rsidR="007054FC" w:rsidRPr="00A065C4" w:rsidRDefault="007054FC" w:rsidP="007054FC">
      <w:pPr>
        <w:autoSpaceDE w:val="0"/>
        <w:autoSpaceDN w:val="0"/>
        <w:adjustRightInd w:val="0"/>
        <w:jc w:val="center"/>
        <w:rPr>
          <w:rFonts w:ascii="Times New Roman" w:hAnsi="Times New Roman" w:cs="Times New Roman"/>
          <w:b/>
          <w:bCs/>
          <w:sz w:val="26"/>
          <w:szCs w:val="26"/>
        </w:rPr>
      </w:pPr>
      <w:r w:rsidRPr="00A065C4">
        <w:rPr>
          <w:rFonts w:ascii="Times New Roman" w:hAnsi="Times New Roman" w:cs="Times New Roman"/>
          <w:b/>
          <w:bCs/>
          <w:sz w:val="26"/>
          <w:szCs w:val="26"/>
        </w:rPr>
        <w:lastRenderedPageBreak/>
        <w:t>III. Érdekképviselet</w:t>
      </w:r>
    </w:p>
    <w:p w14:paraId="48A8CF9C" w14:textId="77777777" w:rsidR="007054FC" w:rsidRPr="00A065C4" w:rsidRDefault="007054FC" w:rsidP="007054FC">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A bölcsőde a Gyvt. 35-36. §-a alapján Érdekképviseleti Fórumot működtet, melynek munkájában a szülők, a dolgozók és az Önkormányzat képviselője vesznek rész. Az Érdekképviseleti Fórum dönt az elé terjesztett intézményi panaszokról, intézkedéseket kezdeményez az illetékes szervnél. Az Érdekképviseleti Fórumnak címzett panaszt az intézményegység-vezetőnél kell benyújtani. Az intézmény egységvezető haladéktalanul értesíti az Érdekképviseleti Fórum elnökét a panasz benyújtásáról. Az Érdekképviseleti Fórum Elnöke a panasz Intézmény egységvezetőnél történt benyújtásától számított 15 napon belül értesíti a panasztevőt a panasz kivizsgálásának eredményéről. A gyermek szülője vagy más törvényes képviselője az intézmény fenntartójához, vagy a gyermekjogi képviselőhöz fordulhat, ha az intézmény vezetője, vagy az érdekképviseleti fórum 15 napon belül nem küld értesítést a vizsgálat eredményéről, vagy ha a megtett intézkedéssel nem ért egyet.</w:t>
      </w:r>
    </w:p>
    <w:p w14:paraId="0F316173" w14:textId="77777777" w:rsidR="007054FC" w:rsidRPr="00A065C4" w:rsidRDefault="007054FC" w:rsidP="007054FC">
      <w:pPr>
        <w:autoSpaceDE w:val="0"/>
        <w:autoSpaceDN w:val="0"/>
        <w:adjustRightInd w:val="0"/>
        <w:jc w:val="center"/>
        <w:rPr>
          <w:rFonts w:ascii="Times New Roman" w:hAnsi="Times New Roman" w:cs="Times New Roman"/>
          <w:b/>
          <w:bCs/>
          <w:sz w:val="26"/>
          <w:szCs w:val="26"/>
        </w:rPr>
      </w:pPr>
      <w:r w:rsidRPr="00A065C4">
        <w:rPr>
          <w:rFonts w:ascii="Times New Roman" w:hAnsi="Times New Roman" w:cs="Times New Roman"/>
          <w:b/>
          <w:bCs/>
          <w:sz w:val="26"/>
          <w:szCs w:val="26"/>
        </w:rPr>
        <w:t>IV. Az ellátás megszüntetésének módja</w:t>
      </w:r>
    </w:p>
    <w:p w14:paraId="74744115" w14:textId="77777777" w:rsidR="007054FC" w:rsidRPr="00A065C4" w:rsidRDefault="007054FC" w:rsidP="007054FC">
      <w:pPr>
        <w:autoSpaceDE w:val="0"/>
        <w:autoSpaceDN w:val="0"/>
        <w:adjustRightInd w:val="0"/>
        <w:rPr>
          <w:rFonts w:ascii="Times New Roman" w:hAnsi="Times New Roman" w:cs="Times New Roman"/>
          <w:b/>
          <w:bCs/>
          <w:sz w:val="26"/>
          <w:szCs w:val="26"/>
        </w:rPr>
      </w:pPr>
      <w:r w:rsidRPr="00A065C4">
        <w:rPr>
          <w:rFonts w:ascii="Times New Roman" w:hAnsi="Times New Roman" w:cs="Times New Roman"/>
          <w:b/>
          <w:bCs/>
          <w:sz w:val="26"/>
          <w:szCs w:val="26"/>
        </w:rPr>
        <w:t>A bölcsődei ellátás megszűnik:</w:t>
      </w:r>
    </w:p>
    <w:p w14:paraId="2AF1A756" w14:textId="77777777" w:rsidR="007054FC" w:rsidRPr="00A065C4" w:rsidRDefault="007054FC" w:rsidP="007054FC">
      <w:pPr>
        <w:pStyle w:val="Listaszerbekezds"/>
        <w:numPr>
          <w:ilvl w:val="0"/>
          <w:numId w:val="4"/>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a bölcsődei nevelési-gondozási év végén, ha a gyermek a 3. évét betöltötte,</w:t>
      </w:r>
    </w:p>
    <w:p w14:paraId="13AD4684" w14:textId="77777777" w:rsidR="007054FC" w:rsidRPr="00A065C4" w:rsidRDefault="007054FC" w:rsidP="007054FC">
      <w:pPr>
        <w:pStyle w:val="Listaszerbekezds"/>
        <w:autoSpaceDE w:val="0"/>
        <w:autoSpaceDN w:val="0"/>
        <w:adjustRightInd w:val="0"/>
        <w:spacing w:after="0" w:line="240" w:lineRule="auto"/>
        <w:ind w:left="780"/>
        <w:jc w:val="both"/>
        <w:rPr>
          <w:rFonts w:ascii="Times New Roman" w:hAnsi="Times New Roman"/>
          <w:sz w:val="26"/>
          <w:szCs w:val="26"/>
        </w:rPr>
      </w:pPr>
    </w:p>
    <w:p w14:paraId="7976F93C" w14:textId="77777777" w:rsidR="007054FC" w:rsidRPr="00A065C4" w:rsidRDefault="007054FC" w:rsidP="007054FC">
      <w:pPr>
        <w:pStyle w:val="Listaszerbekezds"/>
        <w:numPr>
          <w:ilvl w:val="0"/>
          <w:numId w:val="4"/>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ha a gyermek a 3. évét betöltötte, de testi vagy szellemi fejlettségi szintje alapján még nem érett az óvodai nevelésre (a 4. évének betöltését követő augusztus 31-ig nevelhető és gondozható a bölcsődében) a bölcsőde gyermekorvosa írásban dokumentálja maradásának okát. A dokumentáció csatolásra kerül a gyermek személyi anyagához és erről az illetékes Jegyző tájékoztatásra kerül.</w:t>
      </w:r>
    </w:p>
    <w:p w14:paraId="64447758" w14:textId="77777777" w:rsidR="007054FC" w:rsidRPr="00A065C4" w:rsidRDefault="007054FC" w:rsidP="007054FC">
      <w:pPr>
        <w:pStyle w:val="Listaszerbekezds"/>
        <w:autoSpaceDE w:val="0"/>
        <w:autoSpaceDN w:val="0"/>
        <w:adjustRightInd w:val="0"/>
        <w:spacing w:after="0" w:line="240" w:lineRule="auto"/>
        <w:ind w:left="780"/>
        <w:jc w:val="both"/>
        <w:rPr>
          <w:rFonts w:ascii="Times New Roman" w:hAnsi="Times New Roman"/>
          <w:sz w:val="26"/>
          <w:szCs w:val="26"/>
        </w:rPr>
      </w:pPr>
    </w:p>
    <w:p w14:paraId="31A3513F" w14:textId="77777777" w:rsidR="007054FC" w:rsidRPr="00A065C4" w:rsidRDefault="007054FC" w:rsidP="007054FC">
      <w:pPr>
        <w:pStyle w:val="Listaszerbekezds"/>
        <w:numPr>
          <w:ilvl w:val="0"/>
          <w:numId w:val="5"/>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a Gyvt. 37/A. § (2) bekezdése értelmében az önkéntesen igénybe vett gyermekjóléti ellátás megszüntetését a jogosult, illetve törvényes képviselője kérelmezheti, melynek alapján az intézményvezető az ellátást megszünteti.</w:t>
      </w:r>
    </w:p>
    <w:p w14:paraId="6170B567" w14:textId="77777777" w:rsidR="007054FC" w:rsidRDefault="007054FC" w:rsidP="007054FC">
      <w:pPr>
        <w:autoSpaceDE w:val="0"/>
        <w:autoSpaceDN w:val="0"/>
        <w:adjustRightInd w:val="0"/>
        <w:ind w:left="708" w:firstLine="12"/>
        <w:jc w:val="both"/>
        <w:rPr>
          <w:rFonts w:ascii="Times New Roman" w:hAnsi="Times New Roman" w:cs="Times New Roman"/>
          <w:sz w:val="26"/>
          <w:szCs w:val="26"/>
        </w:rPr>
      </w:pPr>
      <w:r w:rsidRPr="00A065C4">
        <w:rPr>
          <w:rFonts w:ascii="Times New Roman" w:hAnsi="Times New Roman" w:cs="Times New Roman"/>
          <w:sz w:val="26"/>
          <w:szCs w:val="26"/>
        </w:rPr>
        <w:t>Az ellátás a megegyezés időpontjában, illetve ennek hiányában a megállapodásban foglaltak szerint szűnik meg.</w:t>
      </w:r>
    </w:p>
    <w:p w14:paraId="3BEC1040" w14:textId="77777777" w:rsidR="007054FC" w:rsidRPr="00A065C4" w:rsidRDefault="007054FC" w:rsidP="007054FC">
      <w:pPr>
        <w:autoSpaceDE w:val="0"/>
        <w:autoSpaceDN w:val="0"/>
        <w:adjustRightInd w:val="0"/>
        <w:ind w:left="708" w:firstLine="12"/>
        <w:jc w:val="both"/>
        <w:rPr>
          <w:rFonts w:ascii="Times New Roman" w:hAnsi="Times New Roman" w:cs="Times New Roman"/>
          <w:sz w:val="26"/>
          <w:szCs w:val="26"/>
        </w:rPr>
      </w:pPr>
    </w:p>
    <w:p w14:paraId="6A384D4D" w14:textId="77777777" w:rsidR="007054FC" w:rsidRPr="00A065C4" w:rsidRDefault="007054FC" w:rsidP="007054FC">
      <w:pPr>
        <w:pStyle w:val="Listaszerbekezds"/>
        <w:numPr>
          <w:ilvl w:val="0"/>
          <w:numId w:val="5"/>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a Gyvt. 37/A. § (3) bekezdése szerint az intézményvezető az önkéntesen igénybe vett gyermekjóléti ellátást megszünteti, ha a jogosult a házirendet ismételten súlyosan megsérti, vagy az ellátás feltételei, okai már nem állnak fenn.</w:t>
      </w:r>
    </w:p>
    <w:p w14:paraId="0CFA6BF3" w14:textId="77777777" w:rsidR="007054FC" w:rsidRPr="00A065C4" w:rsidRDefault="007054FC" w:rsidP="007054FC">
      <w:pPr>
        <w:autoSpaceDE w:val="0"/>
        <w:autoSpaceDN w:val="0"/>
        <w:adjustRightInd w:val="0"/>
        <w:jc w:val="both"/>
        <w:rPr>
          <w:rFonts w:ascii="Times New Roman" w:hAnsi="Times New Roman" w:cs="Times New Roman"/>
          <w:sz w:val="26"/>
          <w:szCs w:val="26"/>
        </w:rPr>
      </w:pPr>
    </w:p>
    <w:p w14:paraId="7E0C0F1B" w14:textId="77777777" w:rsidR="007054FC" w:rsidRPr="00A065C4" w:rsidRDefault="007054FC" w:rsidP="007054FC">
      <w:pPr>
        <w:autoSpaceDE w:val="0"/>
        <w:autoSpaceDN w:val="0"/>
        <w:adjustRightInd w:val="0"/>
        <w:jc w:val="both"/>
        <w:rPr>
          <w:rFonts w:ascii="Times New Roman" w:hAnsi="Times New Roman" w:cs="Times New Roman"/>
          <w:b/>
          <w:bCs/>
          <w:sz w:val="26"/>
          <w:szCs w:val="26"/>
        </w:rPr>
      </w:pPr>
      <w:r w:rsidRPr="00A065C4">
        <w:rPr>
          <w:rFonts w:ascii="Times New Roman" w:hAnsi="Times New Roman" w:cs="Times New Roman"/>
          <w:b/>
          <w:bCs/>
          <w:sz w:val="26"/>
          <w:szCs w:val="26"/>
        </w:rPr>
        <w:t xml:space="preserve">Szülő/törvényes képviselő jelen megállapodás aláírásával </w:t>
      </w:r>
      <w:r w:rsidRPr="00A065C4">
        <w:rPr>
          <w:rFonts w:ascii="Times New Roman" w:hAnsi="Times New Roman" w:cs="Times New Roman"/>
          <w:b/>
          <w:bCs/>
          <w:sz w:val="26"/>
          <w:szCs w:val="26"/>
          <w:u w:val="single"/>
        </w:rPr>
        <w:t>nyilatkozik</w:t>
      </w:r>
      <w:r w:rsidRPr="00A065C4">
        <w:rPr>
          <w:rFonts w:ascii="Times New Roman" w:hAnsi="Times New Roman" w:cs="Times New Roman"/>
          <w:b/>
          <w:bCs/>
          <w:sz w:val="26"/>
          <w:szCs w:val="26"/>
        </w:rPr>
        <w:t xml:space="preserve"> arról, hogy az ellátás igénybevételének megkezdésekor a gyermek ellátását biztosító intézmény a Gyvt. 33. § (1), (2) bekezdésében foglaltak értelmében az alábbiakról tájékoztatta:</w:t>
      </w:r>
    </w:p>
    <w:p w14:paraId="2FAC8A1A" w14:textId="77777777" w:rsidR="007054FC" w:rsidRPr="00A065C4" w:rsidRDefault="007054FC" w:rsidP="007054FC">
      <w:pPr>
        <w:pStyle w:val="Listaszerbekezds"/>
        <w:numPr>
          <w:ilvl w:val="0"/>
          <w:numId w:val="5"/>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ellátás tartamáról és feltételeiről,</w:t>
      </w:r>
    </w:p>
    <w:p w14:paraId="093AD4B3" w14:textId="77777777" w:rsidR="007054FC" w:rsidRPr="00A065C4" w:rsidRDefault="007054FC" w:rsidP="007054FC">
      <w:pPr>
        <w:pStyle w:val="Listaszerbekezds"/>
        <w:numPr>
          <w:ilvl w:val="0"/>
          <w:numId w:val="5"/>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intézmény által vezetett, reá vonatkozó nyilvántartásokról,</w:t>
      </w:r>
    </w:p>
    <w:p w14:paraId="30FE94EB" w14:textId="77777777" w:rsidR="007054FC" w:rsidRPr="00A065C4" w:rsidRDefault="007054FC" w:rsidP="007054FC">
      <w:pPr>
        <w:pStyle w:val="Listaszerbekezds"/>
        <w:numPr>
          <w:ilvl w:val="0"/>
          <w:numId w:val="5"/>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lastRenderedPageBreak/>
        <w:t>az ellátásra jogosult gyermek és hozzátartozói közötti kapcsolattartásról, különösen a távozás és a visszatérés rendjéről,</w:t>
      </w:r>
    </w:p>
    <w:p w14:paraId="31A3D68F" w14:textId="77777777" w:rsidR="007054FC" w:rsidRPr="00A065C4" w:rsidRDefault="007054FC" w:rsidP="007054FC">
      <w:pPr>
        <w:pStyle w:val="Listaszerbekezds"/>
        <w:numPr>
          <w:ilvl w:val="0"/>
          <w:numId w:val="6"/>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érték- és vagyonmegőrzés módjáról,</w:t>
      </w:r>
    </w:p>
    <w:p w14:paraId="756B07F5" w14:textId="77777777" w:rsidR="007054FC" w:rsidRPr="00A065C4" w:rsidRDefault="007054FC" w:rsidP="007054FC">
      <w:pPr>
        <w:pStyle w:val="Listaszerbekezds"/>
        <w:numPr>
          <w:ilvl w:val="0"/>
          <w:numId w:val="6"/>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intézmény házirendjéről,</w:t>
      </w:r>
    </w:p>
    <w:p w14:paraId="261D444E" w14:textId="77777777" w:rsidR="007054FC" w:rsidRPr="00A065C4" w:rsidRDefault="007054FC" w:rsidP="007054FC">
      <w:pPr>
        <w:pStyle w:val="Listaszerbekezds"/>
        <w:numPr>
          <w:ilvl w:val="0"/>
          <w:numId w:val="6"/>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panaszjog gyakorlásának módjáról,</w:t>
      </w:r>
    </w:p>
    <w:p w14:paraId="4BD23961" w14:textId="77777777" w:rsidR="007054FC" w:rsidRPr="00A065C4" w:rsidRDefault="007054FC" w:rsidP="007054FC">
      <w:pPr>
        <w:pStyle w:val="Listaszerbekezds"/>
        <w:numPr>
          <w:ilvl w:val="0"/>
          <w:numId w:val="6"/>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 xml:space="preserve">a fizetendő </w:t>
      </w:r>
      <w:r w:rsidRPr="00C96FBA">
        <w:rPr>
          <w:rFonts w:ascii="Times New Roman" w:hAnsi="Times New Roman"/>
          <w:sz w:val="26"/>
          <w:szCs w:val="26"/>
        </w:rPr>
        <w:t>térítési</w:t>
      </w:r>
      <w:r w:rsidRPr="00C96FBA">
        <w:rPr>
          <w:rFonts w:ascii="Times New Roman" w:hAnsi="Times New Roman"/>
          <w:sz w:val="26"/>
          <w:szCs w:val="26"/>
          <w:shd w:val="clear" w:color="auto" w:fill="FFFFFF"/>
        </w:rPr>
        <w:t>, illetve gondozási</w:t>
      </w:r>
      <w:r w:rsidRPr="00C96FBA">
        <w:rPr>
          <w:rFonts w:ascii="Times New Roman" w:hAnsi="Times New Roman"/>
          <w:sz w:val="26"/>
          <w:szCs w:val="26"/>
        </w:rPr>
        <w:t xml:space="preserve"> díjról</w:t>
      </w:r>
      <w:r w:rsidRPr="00A065C4">
        <w:rPr>
          <w:rFonts w:ascii="Times New Roman" w:hAnsi="Times New Roman"/>
          <w:sz w:val="26"/>
          <w:szCs w:val="26"/>
        </w:rPr>
        <w:t>,</w:t>
      </w:r>
    </w:p>
    <w:p w14:paraId="5AF01E4C" w14:textId="77777777" w:rsidR="007054FC" w:rsidRPr="00A065C4" w:rsidRDefault="007054FC" w:rsidP="007054FC">
      <w:pPr>
        <w:pStyle w:val="Listaszerbekezds"/>
        <w:numPr>
          <w:ilvl w:val="0"/>
          <w:numId w:val="6"/>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jogosult jogait és érdekeit képviselő érdekképviseleti fórumról.</w:t>
      </w:r>
    </w:p>
    <w:p w14:paraId="48C71E34" w14:textId="77777777" w:rsidR="007054FC" w:rsidRPr="00A065C4" w:rsidRDefault="007054FC" w:rsidP="007054FC">
      <w:pPr>
        <w:autoSpaceDE w:val="0"/>
        <w:autoSpaceDN w:val="0"/>
        <w:adjustRightInd w:val="0"/>
        <w:rPr>
          <w:rFonts w:ascii="Times New Roman" w:hAnsi="Times New Roman" w:cs="Times New Roman"/>
          <w:sz w:val="26"/>
          <w:szCs w:val="26"/>
        </w:rPr>
      </w:pPr>
    </w:p>
    <w:p w14:paraId="19DE8D81" w14:textId="77777777" w:rsidR="007054FC" w:rsidRPr="00C96FBA" w:rsidRDefault="007054FC" w:rsidP="007054FC">
      <w:pPr>
        <w:jc w:val="both"/>
        <w:rPr>
          <w:rFonts w:ascii="Times New Roman" w:hAnsi="Times New Roman" w:cs="Times New Roman"/>
          <w:sz w:val="26"/>
          <w:szCs w:val="26"/>
        </w:rPr>
      </w:pPr>
      <w:r w:rsidRPr="00C96FBA">
        <w:rPr>
          <w:rFonts w:ascii="Times New Roman" w:hAnsi="Times New Roman" w:cs="Times New Roman"/>
          <w:sz w:val="26"/>
          <w:szCs w:val="26"/>
        </w:rPr>
        <w:t xml:space="preserve">Jelen megállapodás 2 mindenben egyező magyar nyelvű, eredeti példányban készült, amelyből minden Felet 1-1 példány illet meg. </w:t>
      </w:r>
    </w:p>
    <w:p w14:paraId="09E754D3"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Kazincbarcika, 20…… év ……………… hó ……… nap</w:t>
      </w:r>
    </w:p>
    <w:p w14:paraId="0AADD6A8" w14:textId="77777777" w:rsidR="007054FC" w:rsidRPr="00A065C4" w:rsidRDefault="007054FC" w:rsidP="007054FC">
      <w:pPr>
        <w:autoSpaceDE w:val="0"/>
        <w:autoSpaceDN w:val="0"/>
        <w:adjustRightInd w:val="0"/>
        <w:rPr>
          <w:rFonts w:ascii="Times New Roman" w:hAnsi="Times New Roman" w:cs="Times New Roman"/>
          <w:sz w:val="26"/>
          <w:szCs w:val="26"/>
        </w:rPr>
      </w:pPr>
    </w:p>
    <w:p w14:paraId="4A10A0C1" w14:textId="77777777" w:rsidR="007054FC" w:rsidRPr="00A065C4" w:rsidRDefault="007054FC" w:rsidP="007054FC">
      <w:pPr>
        <w:autoSpaceDE w:val="0"/>
        <w:autoSpaceDN w:val="0"/>
        <w:adjustRightInd w:val="0"/>
        <w:rPr>
          <w:rFonts w:ascii="Times New Roman" w:hAnsi="Times New Roman" w:cs="Times New Roman"/>
          <w:sz w:val="26"/>
          <w:szCs w:val="26"/>
        </w:rPr>
      </w:pPr>
    </w:p>
    <w:p w14:paraId="7AF3EF04" w14:textId="77777777" w:rsidR="007054FC" w:rsidRPr="00A065C4" w:rsidRDefault="007054FC" w:rsidP="007054FC">
      <w:pPr>
        <w:autoSpaceDE w:val="0"/>
        <w:autoSpaceDN w:val="0"/>
        <w:adjustRightInd w:val="0"/>
        <w:ind w:firstLine="708"/>
        <w:rPr>
          <w:rFonts w:ascii="Times New Roman" w:hAnsi="Times New Roman" w:cs="Times New Roman"/>
          <w:sz w:val="26"/>
          <w:szCs w:val="26"/>
        </w:rPr>
      </w:pPr>
      <w:r w:rsidRPr="00A065C4">
        <w:rPr>
          <w:rFonts w:ascii="Times New Roman" w:hAnsi="Times New Roman" w:cs="Times New Roman"/>
          <w:sz w:val="26"/>
          <w:szCs w:val="26"/>
        </w:rPr>
        <w:t>…………………………………..                 ……………………………………</w:t>
      </w:r>
    </w:p>
    <w:p w14:paraId="7B2563A9" w14:textId="77777777" w:rsidR="007054FC" w:rsidRPr="00A065C4" w:rsidRDefault="007054FC" w:rsidP="007054FC">
      <w:pPr>
        <w:autoSpaceDE w:val="0"/>
        <w:autoSpaceDN w:val="0"/>
        <w:adjustRightInd w:val="0"/>
        <w:ind w:left="708"/>
        <w:rPr>
          <w:rFonts w:ascii="Times New Roman" w:hAnsi="Times New Roman" w:cs="Times New Roman"/>
          <w:b/>
          <w:bCs/>
          <w:i/>
          <w:iCs/>
          <w:sz w:val="26"/>
          <w:szCs w:val="26"/>
        </w:rPr>
      </w:pPr>
      <w:r w:rsidRPr="00A065C4">
        <w:rPr>
          <w:rFonts w:ascii="Times New Roman" w:hAnsi="Times New Roman" w:cs="Times New Roman"/>
          <w:b/>
          <w:bCs/>
          <w:i/>
          <w:iCs/>
          <w:sz w:val="26"/>
          <w:szCs w:val="26"/>
        </w:rPr>
        <w:t xml:space="preserve">                      szülő                                                  intézményegység-vezető</w:t>
      </w:r>
    </w:p>
    <w:p w14:paraId="646D4A4C" w14:textId="77777777" w:rsidR="007054FC" w:rsidRPr="00C96FBA" w:rsidRDefault="007054FC" w:rsidP="007054FC">
      <w:pPr>
        <w:pStyle w:val="rend-par"/>
        <w:spacing w:before="120" w:after="120"/>
        <w:ind w:left="1074"/>
        <w:rPr>
          <w:bCs/>
        </w:rPr>
      </w:pPr>
    </w:p>
    <w:p w14:paraId="4FC821D8" w14:textId="77777777" w:rsidR="007054FC" w:rsidRPr="00C96FBA" w:rsidRDefault="007054FC" w:rsidP="007054FC">
      <w:pPr>
        <w:rPr>
          <w:rFonts w:ascii="Times New Roman" w:eastAsia="Times New Roman" w:hAnsi="Times New Roman" w:cs="Times New Roman"/>
          <w:b/>
          <w:bCs/>
          <w:sz w:val="26"/>
          <w:szCs w:val="26"/>
          <w:lang w:eastAsia="hu-HU"/>
        </w:rPr>
      </w:pPr>
      <w:r w:rsidRPr="00A065C4">
        <w:rPr>
          <w:rFonts w:ascii="Times New Roman" w:hAnsi="Times New Roman" w:cs="Times New Roman"/>
          <w:bCs/>
        </w:rPr>
        <w:br w:type="page"/>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7512"/>
      </w:tblGrid>
      <w:tr w:rsidR="007054FC" w14:paraId="6D456F49" w14:textId="77777777" w:rsidTr="006B1BCC">
        <w:tc>
          <w:tcPr>
            <w:tcW w:w="1550" w:type="dxa"/>
          </w:tcPr>
          <w:p w14:paraId="4BC74C4F" w14:textId="77777777" w:rsidR="007054FC" w:rsidRDefault="007054FC" w:rsidP="006B1BCC">
            <w:pPr>
              <w:pStyle w:val="rend-par"/>
              <w:spacing w:before="0" w:after="0"/>
              <w:jc w:val="right"/>
              <w:rPr>
                <w:b w:val="0"/>
                <w:sz w:val="24"/>
                <w:szCs w:val="24"/>
              </w:rPr>
            </w:pPr>
            <w:r>
              <w:rPr>
                <w:noProof/>
              </w:rPr>
              <w:lastRenderedPageBreak/>
              <w:drawing>
                <wp:inline distT="0" distB="0" distL="0" distR="0" wp14:anchorId="2E968C25" wp14:editId="608B3930">
                  <wp:extent cx="847090" cy="657225"/>
                  <wp:effectExtent l="0" t="0" r="0"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802" cy="660105"/>
                          </a:xfrm>
                          <a:prstGeom prst="rect">
                            <a:avLst/>
                          </a:prstGeom>
                          <a:gradFill rotWithShape="1">
                            <a:gsLst>
                              <a:gs pos="0">
                                <a:srgbClr val="2E74B5">
                                  <a:gamma/>
                                  <a:shade val="46275"/>
                                  <a:invGamma/>
                                </a:srgbClr>
                              </a:gs>
                              <a:gs pos="100000">
                                <a:srgbClr val="2E74B5"/>
                              </a:gs>
                            </a:gsLst>
                            <a:lin ang="5400000" scaled="1"/>
                          </a:gradFill>
                          <a:ln>
                            <a:noFill/>
                          </a:ln>
                        </pic:spPr>
                      </pic:pic>
                    </a:graphicData>
                  </a:graphic>
                </wp:inline>
              </w:drawing>
            </w:r>
          </w:p>
        </w:tc>
        <w:tc>
          <w:tcPr>
            <w:tcW w:w="7512" w:type="dxa"/>
          </w:tcPr>
          <w:p w14:paraId="37C761AB" w14:textId="77777777" w:rsidR="007054FC" w:rsidRPr="002118F5" w:rsidRDefault="007054FC" w:rsidP="006B1BCC">
            <w:pPr>
              <w:jc w:val="center"/>
              <w:rPr>
                <w:rFonts w:ascii="Times New Roman" w:hAnsi="Times New Roman" w:cs="Times New Roman"/>
                <w:b/>
                <w:i/>
              </w:rPr>
            </w:pPr>
            <w:r w:rsidRPr="002118F5">
              <w:rPr>
                <w:rFonts w:ascii="Times New Roman" w:hAnsi="Times New Roman" w:cs="Times New Roman"/>
                <w:b/>
                <w:i/>
                <w:sz w:val="28"/>
                <w:szCs w:val="28"/>
              </w:rPr>
              <w:t>Kazincbarcikai</w:t>
            </w:r>
            <w:r w:rsidRPr="002118F5">
              <w:rPr>
                <w:rFonts w:ascii="Times New Roman" w:hAnsi="Times New Roman" w:cs="Times New Roman"/>
                <w:sz w:val="28"/>
                <w:szCs w:val="28"/>
              </w:rPr>
              <w:t xml:space="preserve"> </w:t>
            </w:r>
            <w:r w:rsidRPr="002118F5">
              <w:rPr>
                <w:rFonts w:ascii="Times New Roman" w:hAnsi="Times New Roman" w:cs="Times New Roman"/>
                <w:b/>
                <w:i/>
                <w:sz w:val="28"/>
                <w:szCs w:val="28"/>
              </w:rPr>
              <w:t>Szociális Szolgáltató Központ</w:t>
            </w:r>
            <w:r w:rsidRPr="002118F5">
              <w:rPr>
                <w:rFonts w:ascii="Times New Roman" w:hAnsi="Times New Roman" w:cs="Times New Roman"/>
                <w:b/>
                <w:i/>
              </w:rPr>
              <w:t xml:space="preserve">  </w:t>
            </w:r>
          </w:p>
          <w:p w14:paraId="76FAB755" w14:textId="77777777" w:rsidR="007054FC" w:rsidRPr="002118F5" w:rsidRDefault="007054FC" w:rsidP="006B1BCC">
            <w:pPr>
              <w:jc w:val="center"/>
              <w:rPr>
                <w:rFonts w:ascii="Times New Roman" w:hAnsi="Times New Roman" w:cs="Times New Roman"/>
                <w:b/>
                <w:i/>
                <w:sz w:val="28"/>
                <w:szCs w:val="28"/>
              </w:rPr>
            </w:pPr>
            <w:r>
              <w:rPr>
                <w:rFonts w:ascii="Times New Roman" w:hAnsi="Times New Roman" w:cs="Times New Roman"/>
                <w:b/>
                <w:i/>
                <w:sz w:val="28"/>
                <w:szCs w:val="28"/>
              </w:rPr>
              <w:t>2</w:t>
            </w:r>
            <w:r w:rsidRPr="002118F5">
              <w:rPr>
                <w:rFonts w:ascii="Times New Roman" w:hAnsi="Times New Roman" w:cs="Times New Roman"/>
                <w:b/>
                <w:i/>
                <w:sz w:val="28"/>
                <w:szCs w:val="28"/>
              </w:rPr>
              <w:t>. Sz. Bölcsőde</w:t>
            </w:r>
          </w:p>
          <w:p w14:paraId="0B582C65" w14:textId="77777777" w:rsidR="007054FC" w:rsidRPr="002118F5" w:rsidRDefault="007054FC" w:rsidP="006B1BCC">
            <w:pPr>
              <w:jc w:val="center"/>
              <w:rPr>
                <w:rFonts w:ascii="Times New Roman" w:hAnsi="Times New Roman" w:cs="Times New Roman"/>
                <w:b/>
                <w:i/>
              </w:rPr>
            </w:pPr>
            <w:r w:rsidRPr="002118F5">
              <w:rPr>
                <w:rFonts w:ascii="Times New Roman" w:hAnsi="Times New Roman" w:cs="Times New Roman"/>
                <w:b/>
                <w:i/>
              </w:rPr>
              <w:t>3700 Kazincbarcika, Csokonai út 3.</w:t>
            </w:r>
          </w:p>
          <w:p w14:paraId="50ABE38D" w14:textId="77777777" w:rsidR="007054FC" w:rsidRDefault="007054FC" w:rsidP="006B1BCC">
            <w:pPr>
              <w:pBdr>
                <w:bottom w:val="double" w:sz="6" w:space="5" w:color="auto"/>
              </w:pBdr>
              <w:overflowPunct w:val="0"/>
              <w:autoSpaceDE w:val="0"/>
              <w:autoSpaceDN w:val="0"/>
              <w:adjustRightInd w:val="0"/>
              <w:jc w:val="center"/>
              <w:textAlignment w:val="baseline"/>
              <w:rPr>
                <w:b/>
                <w:sz w:val="24"/>
                <w:szCs w:val="24"/>
              </w:rPr>
            </w:pPr>
            <w:r w:rsidRPr="002118F5">
              <w:rPr>
                <w:rFonts w:ascii="Times New Roman" w:hAnsi="Times New Roman" w:cs="Times New Roman"/>
                <w:b/>
                <w:sz w:val="20"/>
                <w:szCs w:val="20"/>
              </w:rPr>
              <w:t xml:space="preserve">Tel: 48/512-467; E-mail: </w:t>
            </w:r>
            <w:r w:rsidRPr="002118F5">
              <w:rPr>
                <w:rFonts w:ascii="Times New Roman" w:hAnsi="Times New Roman" w:cs="Times New Roman"/>
                <w:b/>
                <w:color w:val="000000"/>
                <w:sz w:val="20"/>
                <w:szCs w:val="20"/>
                <w:u w:val="single"/>
              </w:rPr>
              <w:t>2.bolcsode@kszszk.hu</w:t>
            </w:r>
          </w:p>
        </w:tc>
      </w:tr>
    </w:tbl>
    <w:p w14:paraId="1BCB4646" w14:textId="77777777" w:rsidR="007054FC" w:rsidRDefault="007054FC" w:rsidP="007054FC">
      <w:pPr>
        <w:spacing w:after="0" w:line="240" w:lineRule="auto"/>
        <w:rPr>
          <w:rFonts w:ascii="Times New Roman" w:hAnsi="Times New Roman" w:cs="Times New Roman"/>
          <w:sz w:val="26"/>
        </w:rPr>
      </w:pPr>
    </w:p>
    <w:p w14:paraId="60539D8E" w14:textId="77777777" w:rsidR="007054FC" w:rsidRPr="002118F5" w:rsidRDefault="007054FC" w:rsidP="007054FC">
      <w:pPr>
        <w:spacing w:after="0" w:line="240" w:lineRule="auto"/>
        <w:rPr>
          <w:rFonts w:ascii="Times New Roman" w:hAnsi="Times New Roman" w:cs="Times New Roman"/>
          <w:sz w:val="26"/>
        </w:rPr>
      </w:pPr>
    </w:p>
    <w:p w14:paraId="02D03E49" w14:textId="77777777" w:rsidR="007054FC" w:rsidRDefault="007054FC" w:rsidP="007054FC">
      <w:pPr>
        <w:autoSpaceDE w:val="0"/>
        <w:autoSpaceDN w:val="0"/>
        <w:adjustRightInd w:val="0"/>
        <w:jc w:val="center"/>
        <w:rPr>
          <w:rFonts w:ascii="Times New Roman" w:hAnsi="Times New Roman" w:cs="Times New Roman"/>
          <w:b/>
          <w:bCs/>
          <w:i/>
          <w:sz w:val="36"/>
          <w:szCs w:val="36"/>
        </w:rPr>
      </w:pPr>
      <w:r w:rsidRPr="00A065C4">
        <w:rPr>
          <w:rFonts w:ascii="Times New Roman" w:hAnsi="Times New Roman" w:cs="Times New Roman"/>
          <w:b/>
          <w:bCs/>
          <w:i/>
          <w:sz w:val="36"/>
          <w:szCs w:val="36"/>
        </w:rPr>
        <w:t>Megállapodás</w:t>
      </w:r>
    </w:p>
    <w:p w14:paraId="09F22700" w14:textId="77777777" w:rsidR="007054FC" w:rsidRPr="00A065C4" w:rsidRDefault="007054FC" w:rsidP="007054FC">
      <w:pPr>
        <w:pStyle w:val="NormlWeb"/>
        <w:spacing w:before="120" w:beforeAutospacing="0" w:after="120" w:line="360" w:lineRule="auto"/>
        <w:jc w:val="both"/>
        <w:rPr>
          <w:b/>
          <w:bCs/>
          <w:sz w:val="26"/>
          <w:szCs w:val="26"/>
        </w:rPr>
      </w:pPr>
      <w:r w:rsidRPr="0057680F">
        <w:rPr>
          <w:sz w:val="26"/>
          <w:szCs w:val="26"/>
        </w:rPr>
        <w:t xml:space="preserve">A megállapodás </w:t>
      </w:r>
      <w:r w:rsidRPr="0057680F">
        <w:rPr>
          <w:bCs/>
          <w:sz w:val="26"/>
          <w:szCs w:val="26"/>
        </w:rPr>
        <w:t xml:space="preserve">a gyermekek védelméről és a gyámügyi igazgatásról szóló </w:t>
      </w:r>
      <w:r w:rsidRPr="00A065C4">
        <w:rPr>
          <w:sz w:val="26"/>
          <w:szCs w:val="26"/>
        </w:rPr>
        <w:t xml:space="preserve">1997. évi XXXI. törvény 32.§ (7) bekezdése alapján a Kazincbarcika Város Önkormányzat Képviselő-testülete fenntartásában működő </w:t>
      </w:r>
      <w:r w:rsidRPr="00A065C4">
        <w:rPr>
          <w:i/>
          <w:sz w:val="26"/>
          <w:szCs w:val="26"/>
        </w:rPr>
        <w:t>2. Sz.</w:t>
      </w:r>
      <w:r w:rsidRPr="00A065C4">
        <w:rPr>
          <w:sz w:val="26"/>
          <w:szCs w:val="26"/>
        </w:rPr>
        <w:t xml:space="preserve"> </w:t>
      </w:r>
      <w:r w:rsidRPr="00A065C4">
        <w:rPr>
          <w:i/>
          <w:iCs/>
          <w:sz w:val="26"/>
          <w:szCs w:val="26"/>
        </w:rPr>
        <w:t>Bölcsőde</w:t>
      </w:r>
      <w:r w:rsidRPr="00A065C4">
        <w:rPr>
          <w:i/>
          <w:sz w:val="26"/>
          <w:szCs w:val="26"/>
        </w:rPr>
        <w:t xml:space="preserve"> i</w:t>
      </w:r>
      <w:r w:rsidRPr="00A065C4">
        <w:rPr>
          <w:i/>
          <w:iCs/>
          <w:sz w:val="26"/>
          <w:szCs w:val="26"/>
        </w:rPr>
        <w:t xml:space="preserve">ntézményegység </w:t>
      </w:r>
      <w:r w:rsidRPr="00A065C4">
        <w:rPr>
          <w:sz w:val="26"/>
          <w:szCs w:val="26"/>
        </w:rPr>
        <w:t xml:space="preserve">mint ellátást nyújtó képviseletében eljáró: </w:t>
      </w:r>
      <w:proofErr w:type="spellStart"/>
      <w:r w:rsidRPr="00A065C4">
        <w:rPr>
          <w:b/>
          <w:sz w:val="26"/>
          <w:szCs w:val="26"/>
        </w:rPr>
        <w:t>Ronyeczné</w:t>
      </w:r>
      <w:proofErr w:type="spellEnd"/>
      <w:r w:rsidRPr="00A065C4">
        <w:rPr>
          <w:b/>
          <w:sz w:val="26"/>
          <w:szCs w:val="26"/>
        </w:rPr>
        <w:t xml:space="preserve"> </w:t>
      </w:r>
      <w:proofErr w:type="spellStart"/>
      <w:r w:rsidRPr="00A065C4">
        <w:rPr>
          <w:b/>
          <w:sz w:val="26"/>
          <w:szCs w:val="26"/>
        </w:rPr>
        <w:t>Dobronyi</w:t>
      </w:r>
      <w:proofErr w:type="spellEnd"/>
      <w:r w:rsidRPr="00A065C4">
        <w:rPr>
          <w:b/>
          <w:sz w:val="26"/>
          <w:szCs w:val="26"/>
        </w:rPr>
        <w:t xml:space="preserve"> Márta </w:t>
      </w:r>
      <w:r w:rsidRPr="00A065C4">
        <w:rPr>
          <w:i/>
          <w:sz w:val="26"/>
          <w:szCs w:val="26"/>
        </w:rPr>
        <w:t>i</w:t>
      </w:r>
      <w:r w:rsidRPr="00A065C4">
        <w:rPr>
          <w:i/>
          <w:iCs/>
          <w:sz w:val="26"/>
          <w:szCs w:val="26"/>
        </w:rPr>
        <w:t xml:space="preserve">ntézmény-egységvezető </w:t>
      </w:r>
      <w:r w:rsidRPr="00A065C4">
        <w:rPr>
          <w:sz w:val="26"/>
          <w:szCs w:val="26"/>
        </w:rPr>
        <w:t>(továbbiakban: Intézményegység) valamint ……………………………………………...</w:t>
      </w:r>
      <w:r w:rsidRPr="00A065C4">
        <w:rPr>
          <w:b/>
          <w:bCs/>
          <w:sz w:val="26"/>
          <w:szCs w:val="26"/>
        </w:rPr>
        <w:t xml:space="preserve">szülő/ törvényes képviselő </w:t>
      </w:r>
      <w:r w:rsidRPr="00A065C4">
        <w:rPr>
          <w:bCs/>
          <w:sz w:val="26"/>
          <w:szCs w:val="26"/>
        </w:rPr>
        <w:t xml:space="preserve">között jön létre </w:t>
      </w:r>
      <w:r w:rsidRPr="00A065C4">
        <w:rPr>
          <w:sz w:val="26"/>
          <w:szCs w:val="26"/>
        </w:rPr>
        <w:t>az alábbi feltételek szerint</w:t>
      </w:r>
      <w:r w:rsidRPr="00A065C4">
        <w:rPr>
          <w:b/>
          <w:bCs/>
          <w:sz w:val="26"/>
          <w:szCs w:val="26"/>
        </w:rPr>
        <w:t>:</w:t>
      </w:r>
    </w:p>
    <w:p w14:paraId="29CEF27C" w14:textId="77777777" w:rsidR="007054FC" w:rsidRDefault="007054FC" w:rsidP="007054FC">
      <w:pPr>
        <w:autoSpaceDE w:val="0"/>
        <w:autoSpaceDN w:val="0"/>
        <w:adjustRightInd w:val="0"/>
        <w:rPr>
          <w:rFonts w:ascii="Times New Roman" w:hAnsi="Times New Roman" w:cs="Times New Roman"/>
          <w:b/>
          <w:i/>
          <w:iCs/>
          <w:sz w:val="26"/>
          <w:szCs w:val="26"/>
        </w:rPr>
      </w:pPr>
    </w:p>
    <w:p w14:paraId="03395476" w14:textId="77777777" w:rsidR="007054FC" w:rsidRPr="00A065C4" w:rsidRDefault="007054FC" w:rsidP="007054FC">
      <w:pPr>
        <w:autoSpaceDE w:val="0"/>
        <w:autoSpaceDN w:val="0"/>
        <w:adjustRightInd w:val="0"/>
        <w:rPr>
          <w:rFonts w:ascii="Times New Roman" w:hAnsi="Times New Roman" w:cs="Times New Roman"/>
          <w:b/>
          <w:i/>
          <w:iCs/>
          <w:sz w:val="26"/>
          <w:szCs w:val="26"/>
        </w:rPr>
      </w:pPr>
      <w:r w:rsidRPr="00A065C4">
        <w:rPr>
          <w:rFonts w:ascii="Times New Roman" w:hAnsi="Times New Roman" w:cs="Times New Roman"/>
          <w:b/>
          <w:i/>
          <w:iCs/>
          <w:sz w:val="26"/>
          <w:szCs w:val="26"/>
        </w:rPr>
        <w:t>A bölcsődei ellátást igénybe vevő:</w:t>
      </w:r>
    </w:p>
    <w:p w14:paraId="4969D9CB"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Gyermek neve:</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14:paraId="7CD5154D"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Születési helye, ideje:</w:t>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14:paraId="159F2E40"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Anyja neve:</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14:paraId="16BE09B8" w14:textId="77777777" w:rsidR="007054FC"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Lakcíme:</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 xml:space="preserve">.................................................................................... </w:t>
      </w:r>
    </w:p>
    <w:p w14:paraId="1387A1BA"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TAJ száma:</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r w:rsidRPr="00A065C4">
        <w:rPr>
          <w:rFonts w:ascii="Times New Roman" w:hAnsi="Times New Roman" w:cs="Times New Roman"/>
          <w:sz w:val="26"/>
          <w:szCs w:val="26"/>
        </w:rPr>
        <w:tab/>
      </w:r>
    </w:p>
    <w:p w14:paraId="555413CB" w14:textId="77777777" w:rsidR="007054FC" w:rsidRPr="00A065C4" w:rsidRDefault="007054FC" w:rsidP="007054FC">
      <w:pPr>
        <w:autoSpaceDE w:val="0"/>
        <w:autoSpaceDN w:val="0"/>
        <w:adjustRightInd w:val="0"/>
        <w:rPr>
          <w:rFonts w:ascii="Times New Roman" w:hAnsi="Times New Roman" w:cs="Times New Roman"/>
          <w:b/>
          <w:i/>
          <w:iCs/>
          <w:sz w:val="26"/>
          <w:szCs w:val="26"/>
        </w:rPr>
      </w:pPr>
      <w:r w:rsidRPr="00A065C4">
        <w:rPr>
          <w:rFonts w:ascii="Times New Roman" w:hAnsi="Times New Roman" w:cs="Times New Roman"/>
          <w:b/>
          <w:i/>
          <w:iCs/>
          <w:sz w:val="26"/>
          <w:szCs w:val="26"/>
        </w:rPr>
        <w:t>Az ellátást igénybe vevő törvényes képviselője:</w:t>
      </w:r>
    </w:p>
    <w:p w14:paraId="15882791"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Neve:</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14:paraId="2362B0D5"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 xml:space="preserve">Születési helye, ideje: </w:t>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14:paraId="1C2695FA"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 xml:space="preserve">Anyja neve: </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14:paraId="0F544CF3"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 xml:space="preserve">Lakcíme: </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14:paraId="3018B170"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Személy igazolvány száma.</w:t>
      </w:r>
      <w:r w:rsidRPr="00A065C4">
        <w:rPr>
          <w:rFonts w:ascii="Times New Roman" w:hAnsi="Times New Roman" w:cs="Times New Roman"/>
          <w:sz w:val="26"/>
          <w:szCs w:val="26"/>
        </w:rPr>
        <w:tab/>
        <w:t>....................................................................................</w:t>
      </w:r>
      <w:r w:rsidRPr="00A065C4">
        <w:rPr>
          <w:rFonts w:ascii="Times New Roman" w:hAnsi="Times New Roman" w:cs="Times New Roman"/>
          <w:sz w:val="26"/>
          <w:szCs w:val="26"/>
        </w:rPr>
        <w:tab/>
      </w:r>
    </w:p>
    <w:p w14:paraId="3E5BE124"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b/>
          <w:bCs/>
          <w:sz w:val="26"/>
          <w:szCs w:val="26"/>
        </w:rPr>
        <w:t>A gyermek ellátásának kezdő időpontja:</w:t>
      </w:r>
      <w:r w:rsidRPr="00A065C4">
        <w:rPr>
          <w:rFonts w:ascii="Times New Roman" w:hAnsi="Times New Roman" w:cs="Times New Roman"/>
          <w:b/>
          <w:bCs/>
          <w:sz w:val="26"/>
          <w:szCs w:val="26"/>
        </w:rPr>
        <w:tab/>
      </w:r>
      <w:r w:rsidRPr="00A065C4">
        <w:rPr>
          <w:rFonts w:ascii="Times New Roman" w:hAnsi="Times New Roman" w:cs="Times New Roman"/>
          <w:b/>
          <w:bCs/>
          <w:sz w:val="26"/>
          <w:szCs w:val="26"/>
        </w:rPr>
        <w:tab/>
      </w:r>
      <w:r w:rsidRPr="00A065C4">
        <w:rPr>
          <w:rFonts w:ascii="Times New Roman" w:hAnsi="Times New Roman" w:cs="Times New Roman"/>
          <w:sz w:val="26"/>
          <w:szCs w:val="26"/>
        </w:rPr>
        <w:t>…………………………………</w:t>
      </w:r>
    </w:p>
    <w:p w14:paraId="65D8F88B" w14:textId="77777777" w:rsidR="007054FC"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A</w:t>
      </w:r>
      <w:r w:rsidRPr="00A065C4">
        <w:rPr>
          <w:rFonts w:ascii="Times New Roman" w:hAnsi="Times New Roman" w:cs="Times New Roman"/>
          <w:b/>
          <w:bCs/>
          <w:sz w:val="26"/>
          <w:szCs w:val="26"/>
        </w:rPr>
        <w:t>z ellátás megszűnésének várható időpontja</w:t>
      </w:r>
      <w:r w:rsidRPr="00A065C4">
        <w:rPr>
          <w:rFonts w:ascii="Times New Roman" w:hAnsi="Times New Roman" w:cs="Times New Roman"/>
          <w:sz w:val="26"/>
          <w:szCs w:val="26"/>
        </w:rPr>
        <w:t>:</w:t>
      </w:r>
      <w:r w:rsidRPr="00A065C4">
        <w:rPr>
          <w:rFonts w:ascii="Times New Roman" w:hAnsi="Times New Roman" w:cs="Times New Roman"/>
          <w:sz w:val="26"/>
          <w:szCs w:val="26"/>
        </w:rPr>
        <w:tab/>
        <w:t>…………………………………</w:t>
      </w:r>
    </w:p>
    <w:p w14:paraId="4FC3DDDD" w14:textId="77777777" w:rsidR="007054FC" w:rsidRDefault="007054FC" w:rsidP="007054FC">
      <w:pPr>
        <w:autoSpaceDE w:val="0"/>
        <w:autoSpaceDN w:val="0"/>
        <w:adjustRightInd w:val="0"/>
        <w:rPr>
          <w:rFonts w:ascii="Times New Roman" w:hAnsi="Times New Roman" w:cs="Times New Roman"/>
          <w:sz w:val="26"/>
          <w:szCs w:val="26"/>
        </w:rPr>
      </w:pPr>
    </w:p>
    <w:p w14:paraId="28233A4F" w14:textId="77777777" w:rsidR="007054FC" w:rsidRPr="00A065C4" w:rsidRDefault="007054FC" w:rsidP="007054FC">
      <w:pPr>
        <w:autoSpaceDE w:val="0"/>
        <w:autoSpaceDN w:val="0"/>
        <w:adjustRightInd w:val="0"/>
        <w:jc w:val="center"/>
        <w:rPr>
          <w:rFonts w:ascii="Times New Roman" w:hAnsi="Times New Roman" w:cs="Times New Roman"/>
          <w:b/>
          <w:bCs/>
          <w:sz w:val="26"/>
          <w:szCs w:val="26"/>
        </w:rPr>
      </w:pPr>
      <w:r w:rsidRPr="00A065C4">
        <w:rPr>
          <w:rFonts w:ascii="Times New Roman" w:hAnsi="Times New Roman" w:cs="Times New Roman"/>
          <w:b/>
          <w:bCs/>
          <w:sz w:val="26"/>
          <w:szCs w:val="26"/>
        </w:rPr>
        <w:lastRenderedPageBreak/>
        <w:t>I. A megállapodás tárgya</w:t>
      </w:r>
    </w:p>
    <w:p w14:paraId="6A80A610" w14:textId="77777777" w:rsidR="007054FC" w:rsidRPr="00A065C4" w:rsidRDefault="007054FC" w:rsidP="007054FC">
      <w:pPr>
        <w:pStyle w:val="NormlWeb"/>
        <w:spacing w:before="120" w:beforeAutospacing="0" w:after="120"/>
        <w:jc w:val="both"/>
        <w:rPr>
          <w:bCs/>
          <w:i/>
          <w:sz w:val="26"/>
          <w:szCs w:val="26"/>
        </w:rPr>
      </w:pPr>
      <w:r w:rsidRPr="00A065C4">
        <w:rPr>
          <w:bCs/>
          <w:i/>
          <w:sz w:val="26"/>
          <w:szCs w:val="26"/>
        </w:rPr>
        <w:t xml:space="preserve">A </w:t>
      </w:r>
      <w:r w:rsidRPr="00896711">
        <w:rPr>
          <w:bCs/>
          <w:sz w:val="26"/>
          <w:szCs w:val="26"/>
        </w:rPr>
        <w:t xml:space="preserve">gyermekek védelméről és a gyámügyi igazgatásról szóló 1997. évi XXXI. törvény (a továbbiakban: Gyvt.) </w:t>
      </w:r>
      <w:r w:rsidRPr="00A065C4">
        <w:rPr>
          <w:bCs/>
          <w:i/>
          <w:sz w:val="26"/>
          <w:szCs w:val="26"/>
        </w:rPr>
        <w:t>42/A. § (1) bekezdése alapján a gyermek húszhetes korától harmadik életévének, illetve annak az évnek a december 31–</w:t>
      </w:r>
      <w:proofErr w:type="spellStart"/>
      <w:r w:rsidRPr="00A065C4">
        <w:rPr>
          <w:bCs/>
          <w:i/>
          <w:sz w:val="26"/>
          <w:szCs w:val="26"/>
        </w:rPr>
        <w:t>ig</w:t>
      </w:r>
      <w:proofErr w:type="spellEnd"/>
      <w:r w:rsidRPr="00A065C4">
        <w:rPr>
          <w:bCs/>
          <w:i/>
          <w:sz w:val="26"/>
          <w:szCs w:val="26"/>
        </w:rPr>
        <w:t xml:space="preserve"> vehető fel, amelyben a gyermek a harmadik életévét betölti.</w:t>
      </w:r>
    </w:p>
    <w:p w14:paraId="646FAAF2" w14:textId="77777777" w:rsidR="007054FC" w:rsidRPr="00A065C4" w:rsidRDefault="007054FC" w:rsidP="007054FC">
      <w:pPr>
        <w:pStyle w:val="NormlWeb"/>
        <w:spacing w:before="120" w:beforeAutospacing="0" w:after="120"/>
        <w:jc w:val="both"/>
        <w:rPr>
          <w:b/>
          <w:bCs/>
          <w:sz w:val="26"/>
          <w:szCs w:val="26"/>
        </w:rPr>
      </w:pPr>
      <w:r w:rsidRPr="00A065C4">
        <w:rPr>
          <w:b/>
          <w:bCs/>
          <w:sz w:val="26"/>
          <w:szCs w:val="26"/>
        </w:rPr>
        <w:t xml:space="preserve">A bölcsőde vállalja, hogy a </w:t>
      </w:r>
      <w:r w:rsidRPr="00896711">
        <w:rPr>
          <w:b/>
          <w:bCs/>
          <w:sz w:val="26"/>
          <w:szCs w:val="26"/>
        </w:rPr>
        <w:t xml:space="preserve">személyes gondoskodást nyújtó gyermekjóléti, gyermekvédelmi intézmények, valamint személyek szakmai feladatairól és működésük feltételeiről szóló </w:t>
      </w:r>
      <w:r w:rsidRPr="00A065C4">
        <w:rPr>
          <w:b/>
          <w:bCs/>
          <w:sz w:val="26"/>
          <w:szCs w:val="26"/>
        </w:rPr>
        <w:t>15/1998. (IV.30.) NM rendelet alapján biztosítja a gyermek számára a nevelés-gondozás feltételeit, így:</w:t>
      </w:r>
    </w:p>
    <w:p w14:paraId="2AFDFEC6" w14:textId="77777777" w:rsidR="007054FC" w:rsidRPr="00A065C4"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fokozatos beilleszkedés lehetőségét,</w:t>
      </w:r>
    </w:p>
    <w:p w14:paraId="6D23CB3E" w14:textId="77777777" w:rsidR="007054FC" w:rsidRPr="00A065C4"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szakszerű gondozást, nevelést, testi-lelki szükségletek kielégítését, fejlődését és a szocializáció segítségét,</w:t>
      </w:r>
    </w:p>
    <w:p w14:paraId="1138F726" w14:textId="77777777" w:rsidR="007054FC" w:rsidRPr="00A065C4"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játéktevékenység feltételeit,</w:t>
      </w:r>
    </w:p>
    <w:p w14:paraId="516E1664" w14:textId="77777777" w:rsidR="007054FC" w:rsidRPr="00A065C4"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gyermekük játéktevékenységébe való betekintést,</w:t>
      </w:r>
    </w:p>
    <w:p w14:paraId="075DCCE7" w14:textId="77777777" w:rsidR="007054FC" w:rsidRPr="00A065C4"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állandóságot, egyéni bánásmódot,</w:t>
      </w:r>
    </w:p>
    <w:p w14:paraId="348A73D7" w14:textId="77777777" w:rsidR="007054FC" w:rsidRPr="00A065C4"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személyes higiénia feltételeinek biztosítását,</w:t>
      </w:r>
    </w:p>
    <w:p w14:paraId="3E8AC23E" w14:textId="77777777" w:rsidR="007054FC" w:rsidRPr="00896711"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 xml:space="preserve">a szabadban való tartózkodás </w:t>
      </w:r>
      <w:r w:rsidRPr="00896711">
        <w:rPr>
          <w:rFonts w:ascii="Times New Roman" w:hAnsi="Times New Roman"/>
          <w:sz w:val="26"/>
          <w:szCs w:val="26"/>
        </w:rPr>
        <w:t>feltételeit,</w:t>
      </w:r>
    </w:p>
    <w:p w14:paraId="6C4A94C5" w14:textId="77777777" w:rsidR="007054FC" w:rsidRPr="00896711"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896711">
        <w:rPr>
          <w:rFonts w:ascii="Times New Roman" w:hAnsi="Times New Roman"/>
          <w:sz w:val="26"/>
          <w:szCs w:val="26"/>
        </w:rPr>
        <w:t xml:space="preserve">egészségvédelmet, egészségnevelést, </w:t>
      </w:r>
      <w:proofErr w:type="spellStart"/>
      <w:r w:rsidRPr="00896711">
        <w:rPr>
          <w:rStyle w:val="Kiemels"/>
          <w:szCs w:val="26"/>
        </w:rPr>
        <w:t>kultúrhigiénés</w:t>
      </w:r>
      <w:proofErr w:type="spellEnd"/>
      <w:r w:rsidRPr="00896711">
        <w:rPr>
          <w:rStyle w:val="Kiemels"/>
          <w:szCs w:val="26"/>
        </w:rPr>
        <w:t xml:space="preserve"> </w:t>
      </w:r>
      <w:r w:rsidRPr="00896711">
        <w:rPr>
          <w:rFonts w:ascii="Times New Roman" w:hAnsi="Times New Roman"/>
          <w:sz w:val="26"/>
          <w:szCs w:val="26"/>
        </w:rPr>
        <w:t>szokások kialakulásának segítését,</w:t>
      </w:r>
    </w:p>
    <w:p w14:paraId="043A3804" w14:textId="77777777" w:rsidR="007054FC" w:rsidRPr="00896711"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896711">
        <w:rPr>
          <w:rFonts w:ascii="Times New Roman" w:hAnsi="Times New Roman"/>
          <w:sz w:val="26"/>
          <w:szCs w:val="26"/>
        </w:rPr>
        <w:t>nyílt napon való együttműködést,</w:t>
      </w:r>
    </w:p>
    <w:p w14:paraId="48839B0A" w14:textId="77777777" w:rsidR="007054FC" w:rsidRPr="00A065C4" w:rsidRDefault="007054FC" w:rsidP="007054FC">
      <w:pPr>
        <w:pStyle w:val="Listaszerbekezds"/>
        <w:numPr>
          <w:ilvl w:val="0"/>
          <w:numId w:val="2"/>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napi négyszeri étkezést,</w:t>
      </w:r>
    </w:p>
    <w:p w14:paraId="7BDFA133" w14:textId="77777777" w:rsidR="007054FC" w:rsidRPr="00A065C4" w:rsidRDefault="007054FC" w:rsidP="007054FC">
      <w:pPr>
        <w:pStyle w:val="Listaszerbekezds"/>
        <w:numPr>
          <w:ilvl w:val="0"/>
          <w:numId w:val="2"/>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az egészséges táplálkozás követelményének megfelelő étkeztetést az energia- és            tápanyag-beviteli, illetve élelmiszer-felhasználási ajánlásokat tartalmazó jogszabályban        meghatározottak szerint.</w:t>
      </w:r>
    </w:p>
    <w:p w14:paraId="7E6A098E" w14:textId="77777777" w:rsidR="007054FC" w:rsidRPr="00A065C4" w:rsidRDefault="007054FC" w:rsidP="007054FC">
      <w:pPr>
        <w:autoSpaceDE w:val="0"/>
        <w:autoSpaceDN w:val="0"/>
        <w:adjustRightInd w:val="0"/>
        <w:spacing w:before="120"/>
        <w:jc w:val="both"/>
        <w:rPr>
          <w:rFonts w:ascii="Times New Roman" w:hAnsi="Times New Roman" w:cs="Times New Roman"/>
          <w:sz w:val="26"/>
          <w:szCs w:val="26"/>
        </w:rPr>
      </w:pPr>
      <w:r w:rsidRPr="00A065C4">
        <w:rPr>
          <w:rFonts w:ascii="Times New Roman" w:hAnsi="Times New Roman" w:cs="Times New Roman"/>
          <w:sz w:val="26"/>
          <w:szCs w:val="26"/>
        </w:rPr>
        <w:t>A szülő(k), törvényes képviselő(k) jelen megállapodás aláírásával tudomásul veszik az ellátás tartalmáról és feltételeiről, valamint a bölcsőde által vezetett nyilvántartásokról szóló tájékoztatást.</w:t>
      </w:r>
    </w:p>
    <w:p w14:paraId="44FD8A2A" w14:textId="77777777" w:rsidR="007054FC" w:rsidRPr="00A065C4" w:rsidRDefault="007054FC" w:rsidP="007054FC">
      <w:pPr>
        <w:autoSpaceDE w:val="0"/>
        <w:autoSpaceDN w:val="0"/>
        <w:adjustRightInd w:val="0"/>
        <w:jc w:val="center"/>
        <w:rPr>
          <w:rFonts w:ascii="Times New Roman" w:hAnsi="Times New Roman" w:cs="Times New Roman"/>
          <w:b/>
          <w:bCs/>
          <w:sz w:val="26"/>
          <w:szCs w:val="26"/>
        </w:rPr>
      </w:pPr>
      <w:r w:rsidRPr="00A065C4">
        <w:rPr>
          <w:rFonts w:ascii="Times New Roman" w:hAnsi="Times New Roman" w:cs="Times New Roman"/>
          <w:b/>
          <w:bCs/>
          <w:sz w:val="26"/>
          <w:szCs w:val="26"/>
        </w:rPr>
        <w:t>II. Térítési díj</w:t>
      </w:r>
    </w:p>
    <w:p w14:paraId="4DAA5795" w14:textId="77777777" w:rsidR="007054FC" w:rsidRPr="00A065C4" w:rsidRDefault="007054FC" w:rsidP="007054FC">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A gyermekek védelméről és a gyámügyi igazgatásról szóló 1997. évi XXXI. törvény 146.§-a szerint a személyes gondoskodást nyújtó gyermekjóléti alapellátás keretében biztosított gyermekek napközbeni ellátásért, valamint a gyermekétkeztetésért térítési díjat kell fizetni.</w:t>
      </w:r>
    </w:p>
    <w:p w14:paraId="1AEEBF4E" w14:textId="77777777" w:rsidR="007054FC" w:rsidRPr="00A065C4" w:rsidRDefault="007054FC" w:rsidP="007054FC">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A gyermekétkeztetési normatív kedvezmény igénybevételét az alábbi jogcím alapján kérheti(k) a szülő(k), törvényes képviselő(k): ha a gyermekük</w:t>
      </w:r>
    </w:p>
    <w:p w14:paraId="542DD473" w14:textId="77777777" w:rsidR="007054FC" w:rsidRPr="00A065C4" w:rsidRDefault="007054FC" w:rsidP="007054FC">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rendszeres gyermekvédelmi kedvezményben részesül,</w:t>
      </w:r>
    </w:p>
    <w:p w14:paraId="7D3C13B2" w14:textId="77777777" w:rsidR="007054FC" w:rsidRPr="00A065C4" w:rsidRDefault="007054FC" w:rsidP="007054FC">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tartósan beteg vagy fogyatékos,</w:t>
      </w:r>
    </w:p>
    <w:p w14:paraId="04CC7E4A" w14:textId="77777777" w:rsidR="007054FC" w:rsidRPr="00A065C4" w:rsidRDefault="007054FC" w:rsidP="007054FC">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családjában tartósan beteg és fogyatékos gyermeket nevelnek,</w:t>
      </w:r>
    </w:p>
    <w:p w14:paraId="3415A2A4" w14:textId="77777777" w:rsidR="007054FC" w:rsidRPr="00A065C4" w:rsidRDefault="007054FC" w:rsidP="007054FC">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családjában 3 vagy több gyermeket nevelnek,</w:t>
      </w:r>
    </w:p>
    <w:p w14:paraId="3D0D4B8A" w14:textId="77777777" w:rsidR="007054FC" w:rsidRPr="00A065C4" w:rsidRDefault="007054FC" w:rsidP="007054FC">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nevelésbe vételét rendelte el a gyámhatóság vagy,</w:t>
      </w:r>
    </w:p>
    <w:p w14:paraId="4217BE6E" w14:textId="77777777" w:rsidR="007054FC" w:rsidRPr="00A065C4" w:rsidRDefault="007054FC" w:rsidP="007054FC">
      <w:pPr>
        <w:pStyle w:val="Listaszerbekezds"/>
        <w:numPr>
          <w:ilvl w:val="0"/>
          <w:numId w:val="3"/>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 xml:space="preserve"> családjában az egy főre jutó havi jövedelem nem haladja meg a kötelező legkisebb munkabér személyi jövedelemadóval, munkavállalói, </w:t>
      </w:r>
      <w:r w:rsidRPr="00A065C4">
        <w:rPr>
          <w:rFonts w:ascii="Times New Roman" w:hAnsi="Times New Roman"/>
          <w:sz w:val="26"/>
          <w:szCs w:val="26"/>
        </w:rPr>
        <w:lastRenderedPageBreak/>
        <w:t>egészségbiztosítási és nyugdíjjárulékkal csökkentett, azaz nettó összegének 130%-át.</w:t>
      </w:r>
    </w:p>
    <w:p w14:paraId="23F15EE0" w14:textId="77777777" w:rsidR="007054FC" w:rsidRPr="00A065C4" w:rsidRDefault="007054FC" w:rsidP="007054FC">
      <w:pPr>
        <w:autoSpaceDE w:val="0"/>
        <w:autoSpaceDN w:val="0"/>
        <w:adjustRightInd w:val="0"/>
        <w:spacing w:after="0"/>
        <w:jc w:val="both"/>
        <w:rPr>
          <w:rFonts w:ascii="Times New Roman" w:hAnsi="Times New Roman" w:cs="Times New Roman"/>
          <w:sz w:val="26"/>
          <w:szCs w:val="26"/>
        </w:rPr>
      </w:pPr>
    </w:p>
    <w:p w14:paraId="7DD173D7" w14:textId="77777777" w:rsidR="007054FC" w:rsidRPr="00A065C4" w:rsidRDefault="007054FC" w:rsidP="007054FC">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A gyermekvédelmi törvény által biztosított kedvezményes étkezésben részesülő gyermekek szüleinek (rendszeres gyermekvédelmi támogatásban, három vagy több gyermekes család és tartósan beteg gyermekek esetében), az erről szóló határozat lejárati idejét figyelemmel kell kísérnie.</w:t>
      </w:r>
    </w:p>
    <w:p w14:paraId="6755EF59" w14:textId="77777777" w:rsidR="007054FC" w:rsidRPr="00A065C4" w:rsidRDefault="007054FC" w:rsidP="007054FC">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 xml:space="preserve">Az </w:t>
      </w:r>
      <w:r w:rsidRPr="00A065C4">
        <w:rPr>
          <w:rFonts w:ascii="Times New Roman" w:hAnsi="Times New Roman" w:cs="Times New Roman"/>
          <w:b/>
          <w:bCs/>
          <w:sz w:val="26"/>
          <w:szCs w:val="26"/>
        </w:rPr>
        <w:t>ingyenes étkeztetés</w:t>
      </w:r>
      <w:r w:rsidRPr="00A065C4">
        <w:rPr>
          <w:rFonts w:ascii="Times New Roman" w:hAnsi="Times New Roman" w:cs="Times New Roman"/>
          <w:sz w:val="26"/>
          <w:szCs w:val="26"/>
        </w:rPr>
        <w:t>t – a jogosultsági feltételek fennállása esetén – a személyes gondoskodást nyújtó gyermekjóléti alapellátások és gyermekvédelmi szakellátások térítési díjáról és az igénylésükhöz felhasználható bizonyítékokról szóló 328/2011. (XII.29.) Korm. rendeletben foglaltak szerint kell igényelni.</w:t>
      </w:r>
    </w:p>
    <w:p w14:paraId="66CC0711" w14:textId="77777777" w:rsidR="007054FC" w:rsidRPr="00A065C4" w:rsidRDefault="007054FC" w:rsidP="007054FC">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 xml:space="preserve">A megállapított térítési díjak (gondozási díj) Kazincbarcika Város Önkormányzat Képviselő-testületének a személyes gondoskodást nyújtó gyermekjóléti alapellátásokról, azok igénybevételéről, valamint a fizetendő térítési díjakról szóló 12/2017. (III.30.) rendeletének </w:t>
      </w:r>
    </w:p>
    <w:p w14:paraId="3C37F9EF" w14:textId="77777777" w:rsidR="007054FC" w:rsidRPr="00A065C4" w:rsidRDefault="007054FC" w:rsidP="007054FC">
      <w:pPr>
        <w:autoSpaceDE w:val="0"/>
        <w:autoSpaceDN w:val="0"/>
        <w:adjustRightInd w:val="0"/>
        <w:ind w:left="708"/>
        <w:rPr>
          <w:rFonts w:ascii="Times New Roman" w:hAnsi="Times New Roman" w:cs="Times New Roman"/>
          <w:sz w:val="26"/>
          <w:szCs w:val="26"/>
        </w:rPr>
      </w:pPr>
      <w:r w:rsidRPr="00A065C4">
        <w:rPr>
          <w:rFonts w:ascii="Times New Roman" w:hAnsi="Times New Roman" w:cs="Times New Roman"/>
          <w:sz w:val="26"/>
          <w:szCs w:val="26"/>
        </w:rPr>
        <w:t xml:space="preserve">3. § (7) bekezdése értelmében </w:t>
      </w:r>
      <w:r>
        <w:rPr>
          <w:rFonts w:ascii="Times New Roman" w:hAnsi="Times New Roman" w:cs="Times New Roman"/>
          <w:sz w:val="26"/>
          <w:szCs w:val="26"/>
        </w:rPr>
        <w:t>……..</w:t>
      </w:r>
      <w:r w:rsidRPr="00A065C4">
        <w:rPr>
          <w:rFonts w:ascii="Times New Roman" w:hAnsi="Times New Roman" w:cs="Times New Roman"/>
          <w:sz w:val="26"/>
          <w:szCs w:val="26"/>
        </w:rPr>
        <w:t>.-Ft +Áfa</w:t>
      </w:r>
      <w:r>
        <w:rPr>
          <w:rFonts w:ascii="Times New Roman" w:hAnsi="Times New Roman" w:cs="Times New Roman"/>
          <w:sz w:val="26"/>
          <w:szCs w:val="26"/>
        </w:rPr>
        <w:t xml:space="preserve"> /nap</w:t>
      </w:r>
    </w:p>
    <w:p w14:paraId="4A7C08BC" w14:textId="77777777" w:rsidR="007054FC" w:rsidRDefault="007054FC" w:rsidP="007054FC">
      <w:pPr>
        <w:autoSpaceDE w:val="0"/>
        <w:autoSpaceDN w:val="0"/>
        <w:adjustRightInd w:val="0"/>
        <w:ind w:left="708"/>
        <w:rPr>
          <w:rFonts w:ascii="Times New Roman" w:hAnsi="Times New Roman" w:cs="Times New Roman"/>
          <w:sz w:val="26"/>
          <w:szCs w:val="26"/>
        </w:rPr>
      </w:pPr>
      <w:r w:rsidRPr="00A065C4">
        <w:rPr>
          <w:rFonts w:ascii="Times New Roman" w:hAnsi="Times New Roman" w:cs="Times New Roman"/>
          <w:sz w:val="26"/>
          <w:szCs w:val="26"/>
        </w:rPr>
        <w:t>3. § (9) bekezdése értelmében az alábbiak:</w:t>
      </w:r>
    </w:p>
    <w:tbl>
      <w:tblPr>
        <w:tblStyle w:val="Rcsostblzat"/>
        <w:tblW w:w="0" w:type="auto"/>
        <w:tblInd w:w="704" w:type="dxa"/>
        <w:tblLook w:val="04A0" w:firstRow="1" w:lastRow="0" w:firstColumn="1" w:lastColumn="0" w:noHBand="0" w:noVBand="1"/>
      </w:tblPr>
      <w:tblGrid>
        <w:gridCol w:w="4678"/>
        <w:gridCol w:w="2835"/>
      </w:tblGrid>
      <w:tr w:rsidR="007054FC" w:rsidRPr="00896711" w14:paraId="633CCBDF" w14:textId="77777777" w:rsidTr="006B1BCC">
        <w:tc>
          <w:tcPr>
            <w:tcW w:w="4678" w:type="dxa"/>
          </w:tcPr>
          <w:p w14:paraId="1367F602" w14:textId="77777777" w:rsidR="007054FC" w:rsidRPr="00A065C4" w:rsidRDefault="007054FC" w:rsidP="006B1BCC">
            <w:pPr>
              <w:autoSpaceDE w:val="0"/>
              <w:autoSpaceDN w:val="0"/>
              <w:adjustRightInd w:val="0"/>
              <w:rPr>
                <w:rFonts w:ascii="Times New Roman" w:hAnsi="Times New Roman" w:cs="Times New Roman"/>
                <w:b/>
                <w:i/>
                <w:sz w:val="26"/>
                <w:szCs w:val="26"/>
              </w:rPr>
            </w:pPr>
            <w:r w:rsidRPr="00A065C4">
              <w:rPr>
                <w:rFonts w:ascii="Times New Roman" w:hAnsi="Times New Roman" w:cs="Times New Roman"/>
                <w:b/>
                <w:i/>
                <w:sz w:val="26"/>
                <w:szCs w:val="26"/>
              </w:rPr>
              <w:t>Megállapított térítési díj</w:t>
            </w:r>
          </w:p>
        </w:tc>
        <w:tc>
          <w:tcPr>
            <w:tcW w:w="2835" w:type="dxa"/>
          </w:tcPr>
          <w:p w14:paraId="165558CF" w14:textId="77777777" w:rsidR="007054FC" w:rsidRPr="00A065C4" w:rsidRDefault="007054FC" w:rsidP="006B1BCC">
            <w:pPr>
              <w:autoSpaceDE w:val="0"/>
              <w:autoSpaceDN w:val="0"/>
              <w:adjustRightInd w:val="0"/>
              <w:rPr>
                <w:rFonts w:ascii="Times New Roman" w:hAnsi="Times New Roman" w:cs="Times New Roman"/>
                <w:b/>
                <w:i/>
                <w:sz w:val="26"/>
                <w:szCs w:val="26"/>
              </w:rPr>
            </w:pPr>
          </w:p>
        </w:tc>
      </w:tr>
      <w:tr w:rsidR="007054FC" w:rsidRPr="00896711" w14:paraId="18309096" w14:textId="77777777" w:rsidTr="006B1BCC">
        <w:tc>
          <w:tcPr>
            <w:tcW w:w="4678" w:type="dxa"/>
          </w:tcPr>
          <w:p w14:paraId="2E661F93" w14:textId="77777777" w:rsidR="007054FC" w:rsidRPr="00A065C4" w:rsidRDefault="007054FC" w:rsidP="006B1BCC">
            <w:pPr>
              <w:autoSpaceDE w:val="0"/>
              <w:autoSpaceDN w:val="0"/>
              <w:adjustRightInd w:val="0"/>
              <w:rPr>
                <w:rFonts w:ascii="Times New Roman" w:hAnsi="Times New Roman" w:cs="Times New Roman"/>
                <w:i/>
                <w:sz w:val="26"/>
                <w:szCs w:val="26"/>
              </w:rPr>
            </w:pPr>
            <w:r w:rsidRPr="00A065C4">
              <w:rPr>
                <w:rFonts w:ascii="Times New Roman" w:hAnsi="Times New Roman" w:cs="Times New Roman"/>
                <w:i/>
                <w:sz w:val="26"/>
                <w:szCs w:val="26"/>
              </w:rPr>
              <w:t>Egy főre jutó nettó 50.000 Ft alatt:</w:t>
            </w:r>
          </w:p>
        </w:tc>
        <w:tc>
          <w:tcPr>
            <w:tcW w:w="2835" w:type="dxa"/>
          </w:tcPr>
          <w:p w14:paraId="1ED62405" w14:textId="77777777" w:rsidR="007054FC" w:rsidRPr="00A065C4" w:rsidRDefault="007054FC" w:rsidP="006B1BCC">
            <w:pPr>
              <w:autoSpaceDE w:val="0"/>
              <w:autoSpaceDN w:val="0"/>
              <w:adjustRightInd w:val="0"/>
              <w:jc w:val="center"/>
              <w:rPr>
                <w:rFonts w:ascii="Times New Roman" w:hAnsi="Times New Roman" w:cs="Times New Roman"/>
                <w:i/>
                <w:sz w:val="26"/>
                <w:szCs w:val="26"/>
              </w:rPr>
            </w:pPr>
            <w:r>
              <w:rPr>
                <w:rFonts w:ascii="Times New Roman" w:hAnsi="Times New Roman" w:cs="Times New Roman"/>
                <w:i/>
                <w:sz w:val="26"/>
                <w:szCs w:val="26"/>
              </w:rPr>
              <w:t>165</w:t>
            </w:r>
            <w:r w:rsidRPr="00A065C4">
              <w:rPr>
                <w:rFonts w:ascii="Times New Roman" w:hAnsi="Times New Roman" w:cs="Times New Roman"/>
                <w:i/>
                <w:sz w:val="26"/>
                <w:szCs w:val="26"/>
              </w:rPr>
              <w:t>.-Ft /nap /fő</w:t>
            </w:r>
          </w:p>
        </w:tc>
      </w:tr>
      <w:tr w:rsidR="007054FC" w:rsidRPr="00896711" w14:paraId="589A5135" w14:textId="77777777" w:rsidTr="006B1BCC">
        <w:tc>
          <w:tcPr>
            <w:tcW w:w="4678" w:type="dxa"/>
          </w:tcPr>
          <w:p w14:paraId="1A2789E2" w14:textId="77777777" w:rsidR="007054FC" w:rsidRPr="00A065C4" w:rsidRDefault="007054FC" w:rsidP="006B1BCC">
            <w:pPr>
              <w:autoSpaceDE w:val="0"/>
              <w:autoSpaceDN w:val="0"/>
              <w:adjustRightInd w:val="0"/>
              <w:rPr>
                <w:rFonts w:ascii="Times New Roman" w:hAnsi="Times New Roman" w:cs="Times New Roman"/>
                <w:i/>
                <w:sz w:val="26"/>
                <w:szCs w:val="26"/>
              </w:rPr>
            </w:pPr>
            <w:r w:rsidRPr="00A065C4">
              <w:rPr>
                <w:rFonts w:ascii="Times New Roman" w:hAnsi="Times New Roman" w:cs="Times New Roman"/>
                <w:i/>
                <w:sz w:val="26"/>
                <w:szCs w:val="26"/>
              </w:rPr>
              <w:t>Egy főre jutó nettó 50.000 Ft felett:</w:t>
            </w:r>
          </w:p>
        </w:tc>
        <w:tc>
          <w:tcPr>
            <w:tcW w:w="2835" w:type="dxa"/>
          </w:tcPr>
          <w:p w14:paraId="79E17033" w14:textId="77777777" w:rsidR="007054FC" w:rsidRPr="00A065C4" w:rsidRDefault="007054FC" w:rsidP="006B1BCC">
            <w:pPr>
              <w:autoSpaceDE w:val="0"/>
              <w:autoSpaceDN w:val="0"/>
              <w:adjustRightInd w:val="0"/>
              <w:jc w:val="center"/>
              <w:rPr>
                <w:rFonts w:ascii="Times New Roman" w:hAnsi="Times New Roman" w:cs="Times New Roman"/>
                <w:i/>
                <w:sz w:val="26"/>
                <w:szCs w:val="26"/>
              </w:rPr>
            </w:pPr>
            <w:r>
              <w:rPr>
                <w:rFonts w:ascii="Times New Roman" w:hAnsi="Times New Roman" w:cs="Times New Roman"/>
                <w:i/>
                <w:sz w:val="26"/>
                <w:szCs w:val="26"/>
              </w:rPr>
              <w:t>250</w:t>
            </w:r>
            <w:r w:rsidRPr="00A065C4">
              <w:rPr>
                <w:rFonts w:ascii="Times New Roman" w:hAnsi="Times New Roman" w:cs="Times New Roman"/>
                <w:i/>
                <w:sz w:val="26"/>
                <w:szCs w:val="26"/>
              </w:rPr>
              <w:t>.-Ft / nap /fő</w:t>
            </w:r>
          </w:p>
        </w:tc>
      </w:tr>
      <w:tr w:rsidR="007054FC" w:rsidRPr="00896711" w14:paraId="228141B9" w14:textId="77777777" w:rsidTr="006B1BCC">
        <w:tc>
          <w:tcPr>
            <w:tcW w:w="4678" w:type="dxa"/>
          </w:tcPr>
          <w:p w14:paraId="332A41AF" w14:textId="77777777" w:rsidR="007054FC" w:rsidRPr="00A065C4" w:rsidRDefault="007054FC" w:rsidP="006B1BCC">
            <w:pPr>
              <w:autoSpaceDE w:val="0"/>
              <w:autoSpaceDN w:val="0"/>
              <w:adjustRightInd w:val="0"/>
              <w:rPr>
                <w:rFonts w:ascii="Times New Roman" w:hAnsi="Times New Roman" w:cs="Times New Roman"/>
                <w:i/>
                <w:sz w:val="26"/>
                <w:szCs w:val="26"/>
              </w:rPr>
            </w:pPr>
            <w:r w:rsidRPr="00A065C4">
              <w:rPr>
                <w:rFonts w:ascii="Times New Roman" w:hAnsi="Times New Roman" w:cs="Times New Roman"/>
                <w:i/>
                <w:sz w:val="26"/>
                <w:szCs w:val="26"/>
              </w:rPr>
              <w:t>Egy főre jutó nettó 100.000 Ft felett:</w:t>
            </w:r>
          </w:p>
        </w:tc>
        <w:tc>
          <w:tcPr>
            <w:tcW w:w="2835" w:type="dxa"/>
          </w:tcPr>
          <w:p w14:paraId="7726B1D5" w14:textId="77777777" w:rsidR="007054FC" w:rsidRPr="00A065C4" w:rsidRDefault="007054FC" w:rsidP="006B1BCC">
            <w:pPr>
              <w:autoSpaceDE w:val="0"/>
              <w:autoSpaceDN w:val="0"/>
              <w:adjustRightInd w:val="0"/>
              <w:jc w:val="center"/>
              <w:rPr>
                <w:rFonts w:ascii="Times New Roman" w:hAnsi="Times New Roman" w:cs="Times New Roman"/>
                <w:i/>
                <w:sz w:val="26"/>
                <w:szCs w:val="26"/>
              </w:rPr>
            </w:pPr>
            <w:r>
              <w:rPr>
                <w:rFonts w:ascii="Times New Roman" w:hAnsi="Times New Roman" w:cs="Times New Roman"/>
                <w:i/>
                <w:sz w:val="26"/>
                <w:szCs w:val="26"/>
              </w:rPr>
              <w:t>320</w:t>
            </w:r>
            <w:r w:rsidRPr="00A065C4">
              <w:rPr>
                <w:rFonts w:ascii="Times New Roman" w:hAnsi="Times New Roman" w:cs="Times New Roman"/>
                <w:i/>
                <w:sz w:val="26"/>
                <w:szCs w:val="26"/>
              </w:rPr>
              <w:t>.- Ft /nap/ fő</w:t>
            </w:r>
          </w:p>
        </w:tc>
      </w:tr>
    </w:tbl>
    <w:p w14:paraId="53C32E19" w14:textId="77777777" w:rsidR="007054FC" w:rsidRPr="00A065C4" w:rsidRDefault="007054FC" w:rsidP="007054FC">
      <w:pPr>
        <w:autoSpaceDE w:val="0"/>
        <w:autoSpaceDN w:val="0"/>
        <w:adjustRightInd w:val="0"/>
        <w:spacing w:after="0"/>
        <w:rPr>
          <w:rFonts w:ascii="Times New Roman" w:hAnsi="Times New Roman" w:cs="Times New Roman"/>
          <w:sz w:val="26"/>
          <w:szCs w:val="26"/>
        </w:rPr>
      </w:pPr>
    </w:p>
    <w:p w14:paraId="01CC5166" w14:textId="77777777" w:rsidR="007054FC" w:rsidRPr="00D83EAF" w:rsidRDefault="007054FC" w:rsidP="007054FC">
      <w:pPr>
        <w:rPr>
          <w:rFonts w:ascii="Times New Roman" w:hAnsi="Times New Roman" w:cs="Times New Roman"/>
          <w:sz w:val="26"/>
          <w:szCs w:val="26"/>
        </w:rPr>
      </w:pPr>
      <w:r w:rsidRPr="00D83EAF">
        <w:rPr>
          <w:rFonts w:ascii="Times New Roman" w:hAnsi="Times New Roman" w:cs="Times New Roman"/>
          <w:sz w:val="26"/>
          <w:szCs w:val="26"/>
        </w:rPr>
        <w:t>A család jövedelemigazolásai és nyilatkozata alapján megállapított térítési díj ellátási naponként:</w:t>
      </w:r>
    </w:p>
    <w:p w14:paraId="165B6124" w14:textId="77777777" w:rsidR="007054FC" w:rsidRPr="00A065C4" w:rsidRDefault="007054FC" w:rsidP="007054FC">
      <w:pPr>
        <w:numPr>
          <w:ilvl w:val="0"/>
          <w:numId w:val="7"/>
        </w:numPr>
        <w:autoSpaceDE w:val="0"/>
        <w:autoSpaceDN w:val="0"/>
        <w:adjustRightInd w:val="0"/>
        <w:spacing w:after="0" w:line="240" w:lineRule="auto"/>
        <w:rPr>
          <w:rFonts w:ascii="Times New Roman" w:hAnsi="Times New Roman" w:cs="Times New Roman"/>
          <w:sz w:val="26"/>
          <w:szCs w:val="26"/>
        </w:rPr>
      </w:pPr>
      <w:r w:rsidRPr="00A065C4">
        <w:rPr>
          <w:rFonts w:ascii="Times New Roman" w:hAnsi="Times New Roman" w:cs="Times New Roman"/>
          <w:sz w:val="26"/>
          <w:szCs w:val="26"/>
        </w:rPr>
        <w:t xml:space="preserve">étkezési </w:t>
      </w:r>
      <w:proofErr w:type="gramStart"/>
      <w:r w:rsidRPr="00A065C4">
        <w:rPr>
          <w:rFonts w:ascii="Times New Roman" w:hAnsi="Times New Roman" w:cs="Times New Roman"/>
          <w:sz w:val="26"/>
          <w:szCs w:val="26"/>
        </w:rPr>
        <w:t xml:space="preserve">díj:   </w:t>
      </w:r>
      <w:proofErr w:type="gramEnd"/>
      <w:r w:rsidRPr="00A065C4">
        <w:rPr>
          <w:rFonts w:ascii="Times New Roman" w:hAnsi="Times New Roman" w:cs="Times New Roman"/>
          <w:sz w:val="26"/>
          <w:szCs w:val="26"/>
        </w:rPr>
        <w:t xml:space="preserve"> …………………,-Ft + Áfa/nap</w:t>
      </w:r>
    </w:p>
    <w:p w14:paraId="4AAA6691" w14:textId="77777777" w:rsidR="007054FC" w:rsidRDefault="007054FC" w:rsidP="007054FC">
      <w:pPr>
        <w:numPr>
          <w:ilvl w:val="0"/>
          <w:numId w:val="7"/>
        </w:numPr>
        <w:autoSpaceDE w:val="0"/>
        <w:autoSpaceDN w:val="0"/>
        <w:adjustRightInd w:val="0"/>
        <w:spacing w:after="0" w:line="240" w:lineRule="auto"/>
        <w:rPr>
          <w:rFonts w:ascii="Times New Roman" w:hAnsi="Times New Roman" w:cs="Times New Roman"/>
          <w:sz w:val="26"/>
          <w:szCs w:val="26"/>
        </w:rPr>
      </w:pPr>
      <w:r w:rsidRPr="00A065C4">
        <w:rPr>
          <w:rFonts w:ascii="Times New Roman" w:hAnsi="Times New Roman" w:cs="Times New Roman"/>
          <w:sz w:val="26"/>
          <w:szCs w:val="26"/>
        </w:rPr>
        <w:t>gondozási díj: ………………</w:t>
      </w:r>
      <w:proofErr w:type="gramStart"/>
      <w:r w:rsidRPr="00A065C4">
        <w:rPr>
          <w:rFonts w:ascii="Times New Roman" w:hAnsi="Times New Roman" w:cs="Times New Roman"/>
          <w:sz w:val="26"/>
          <w:szCs w:val="26"/>
        </w:rPr>
        <w:t>…,-</w:t>
      </w:r>
      <w:proofErr w:type="gramEnd"/>
      <w:r w:rsidRPr="00A065C4">
        <w:rPr>
          <w:rFonts w:ascii="Times New Roman" w:hAnsi="Times New Roman" w:cs="Times New Roman"/>
          <w:sz w:val="26"/>
          <w:szCs w:val="26"/>
        </w:rPr>
        <w:t>Ft/nap</w:t>
      </w:r>
    </w:p>
    <w:p w14:paraId="062D93E8" w14:textId="77777777" w:rsidR="007054FC" w:rsidRPr="00A065C4" w:rsidRDefault="007054FC" w:rsidP="007054FC">
      <w:pPr>
        <w:autoSpaceDE w:val="0"/>
        <w:autoSpaceDN w:val="0"/>
        <w:adjustRightInd w:val="0"/>
        <w:spacing w:after="0" w:line="240" w:lineRule="auto"/>
        <w:ind w:left="720"/>
        <w:rPr>
          <w:rFonts w:ascii="Times New Roman" w:hAnsi="Times New Roman" w:cs="Times New Roman"/>
          <w:sz w:val="26"/>
          <w:szCs w:val="26"/>
        </w:rPr>
      </w:pPr>
    </w:p>
    <w:p w14:paraId="1D8FECD9" w14:textId="77777777" w:rsidR="007054FC" w:rsidRDefault="007054FC" w:rsidP="007054FC">
      <w:pPr>
        <w:pStyle w:val="Listaszerbekezds"/>
        <w:autoSpaceDE w:val="0"/>
        <w:autoSpaceDN w:val="0"/>
        <w:adjustRightInd w:val="0"/>
        <w:spacing w:after="0" w:line="240" w:lineRule="auto"/>
        <w:ind w:left="0"/>
        <w:jc w:val="both"/>
        <w:rPr>
          <w:rFonts w:ascii="Times New Roman" w:hAnsi="Times New Roman"/>
          <w:sz w:val="26"/>
          <w:szCs w:val="26"/>
        </w:rPr>
      </w:pPr>
      <w:r w:rsidRPr="00A065C4">
        <w:rPr>
          <w:rFonts w:ascii="Times New Roman" w:hAnsi="Times New Roman"/>
          <w:sz w:val="26"/>
          <w:szCs w:val="26"/>
        </w:rPr>
        <w:t xml:space="preserve">A térítési díjat </w:t>
      </w:r>
      <w:r w:rsidRPr="00A065C4">
        <w:rPr>
          <w:rFonts w:ascii="Times New Roman" w:hAnsi="Times New Roman"/>
          <w:sz w:val="26"/>
          <w:szCs w:val="26"/>
          <w:u w:val="single"/>
        </w:rPr>
        <w:t>minden hónap 10-ig</w:t>
      </w:r>
      <w:r w:rsidRPr="00A065C4">
        <w:rPr>
          <w:rFonts w:ascii="Times New Roman" w:hAnsi="Times New Roman"/>
          <w:sz w:val="26"/>
          <w:szCs w:val="26"/>
        </w:rPr>
        <w:t xml:space="preserve"> az előre jelzett napon (faliújságon közzétett) pontosan kell befizetni.</w:t>
      </w:r>
    </w:p>
    <w:p w14:paraId="357DF1D6" w14:textId="77777777" w:rsidR="007054FC" w:rsidRDefault="007054FC" w:rsidP="007054FC">
      <w:pPr>
        <w:pStyle w:val="Listaszerbekezds"/>
        <w:autoSpaceDE w:val="0"/>
        <w:autoSpaceDN w:val="0"/>
        <w:adjustRightInd w:val="0"/>
        <w:spacing w:after="0" w:line="240" w:lineRule="auto"/>
        <w:ind w:left="0"/>
        <w:jc w:val="both"/>
        <w:rPr>
          <w:rFonts w:ascii="Times New Roman" w:hAnsi="Times New Roman"/>
          <w:sz w:val="26"/>
          <w:szCs w:val="26"/>
        </w:rPr>
      </w:pPr>
    </w:p>
    <w:p w14:paraId="6DF50B82" w14:textId="77777777" w:rsidR="007054FC" w:rsidRPr="00A065C4" w:rsidRDefault="007054FC" w:rsidP="007054FC">
      <w:pPr>
        <w:autoSpaceDE w:val="0"/>
        <w:autoSpaceDN w:val="0"/>
        <w:adjustRightInd w:val="0"/>
        <w:jc w:val="center"/>
        <w:rPr>
          <w:rFonts w:ascii="Times New Roman" w:hAnsi="Times New Roman" w:cs="Times New Roman"/>
          <w:b/>
          <w:bCs/>
          <w:sz w:val="26"/>
          <w:szCs w:val="26"/>
        </w:rPr>
      </w:pPr>
      <w:r w:rsidRPr="00A065C4">
        <w:rPr>
          <w:rFonts w:ascii="Times New Roman" w:hAnsi="Times New Roman" w:cs="Times New Roman"/>
          <w:b/>
          <w:bCs/>
          <w:sz w:val="26"/>
          <w:szCs w:val="26"/>
        </w:rPr>
        <w:t>III. Érdekképviselet</w:t>
      </w:r>
    </w:p>
    <w:p w14:paraId="6CC76273" w14:textId="77777777" w:rsidR="007054FC" w:rsidRDefault="007054FC" w:rsidP="007054FC">
      <w:pPr>
        <w:autoSpaceDE w:val="0"/>
        <w:autoSpaceDN w:val="0"/>
        <w:adjustRightInd w:val="0"/>
        <w:spacing w:after="0"/>
        <w:jc w:val="both"/>
        <w:rPr>
          <w:rFonts w:ascii="Times New Roman" w:hAnsi="Times New Roman" w:cs="Times New Roman"/>
          <w:sz w:val="26"/>
          <w:szCs w:val="26"/>
        </w:rPr>
      </w:pPr>
      <w:r w:rsidRPr="00A065C4">
        <w:rPr>
          <w:rFonts w:ascii="Times New Roman" w:hAnsi="Times New Roman" w:cs="Times New Roman"/>
          <w:sz w:val="26"/>
          <w:szCs w:val="26"/>
        </w:rPr>
        <w:t xml:space="preserve">A bölcsőde a Gyvt. 35-36. §-a alapján Érdekképviseleti Fórumot működtet, melynek munkájában a szülők, a dolgozók és az Önkormányzat képviselője vesznek rész. Az Érdekképviseleti Fórum dönt az elé terjesztett intézményi panaszokról, intézkedéseket kezdeményez az illetékes szervnél. Az Érdekképviseleti Fórumnak címzett panaszt az intézményegység-vezetőnél kell benyújtani. Az intézmény egységvezető haladéktalanul értesíti az Érdekképviseleti Fórum elnökét a panasz benyújtásáról. Az Érdekképviseleti Fórum Elnöke a panasz Intézmény egységvezetőnél történt benyújtásától számított 15 napon belül értesíti a panasztevőt a panasz kivizsgálásának eredményéről. A gyermek szülője vagy más törvényes képviselője az intézmény fenntartójához, vagy a </w:t>
      </w:r>
      <w:r w:rsidRPr="00A065C4">
        <w:rPr>
          <w:rFonts w:ascii="Times New Roman" w:hAnsi="Times New Roman" w:cs="Times New Roman"/>
          <w:sz w:val="26"/>
          <w:szCs w:val="26"/>
        </w:rPr>
        <w:lastRenderedPageBreak/>
        <w:t>gyermekjogi képviselőhöz fordulhat, ha az intézmény vezetője, vagy az érdekképviseleti fórum 15 napon belül nem küld értesítést a vizsgálat eredményéről, vagy ha a megtett intézkedéssel nem ért egyet.</w:t>
      </w:r>
    </w:p>
    <w:p w14:paraId="3818C918" w14:textId="77777777" w:rsidR="007054FC" w:rsidRPr="00A065C4" w:rsidRDefault="007054FC" w:rsidP="007054FC">
      <w:pPr>
        <w:autoSpaceDE w:val="0"/>
        <w:autoSpaceDN w:val="0"/>
        <w:adjustRightInd w:val="0"/>
        <w:spacing w:after="0"/>
        <w:jc w:val="both"/>
        <w:rPr>
          <w:rFonts w:ascii="Times New Roman" w:hAnsi="Times New Roman" w:cs="Times New Roman"/>
          <w:sz w:val="26"/>
          <w:szCs w:val="26"/>
        </w:rPr>
      </w:pPr>
    </w:p>
    <w:p w14:paraId="29E7662D" w14:textId="77777777" w:rsidR="007054FC" w:rsidRPr="00A065C4" w:rsidRDefault="007054FC" w:rsidP="007054FC">
      <w:pPr>
        <w:autoSpaceDE w:val="0"/>
        <w:autoSpaceDN w:val="0"/>
        <w:adjustRightInd w:val="0"/>
        <w:jc w:val="center"/>
        <w:rPr>
          <w:rFonts w:ascii="Times New Roman" w:hAnsi="Times New Roman" w:cs="Times New Roman"/>
          <w:b/>
          <w:bCs/>
          <w:sz w:val="26"/>
          <w:szCs w:val="26"/>
        </w:rPr>
      </w:pPr>
      <w:r w:rsidRPr="00A065C4">
        <w:rPr>
          <w:rFonts w:ascii="Times New Roman" w:hAnsi="Times New Roman" w:cs="Times New Roman"/>
          <w:b/>
          <w:bCs/>
          <w:sz w:val="26"/>
          <w:szCs w:val="26"/>
        </w:rPr>
        <w:t>IV. Az ellátás megszüntetésének módja</w:t>
      </w:r>
    </w:p>
    <w:p w14:paraId="2D4798A0" w14:textId="77777777" w:rsidR="007054FC" w:rsidRPr="00A065C4" w:rsidRDefault="007054FC" w:rsidP="007054FC">
      <w:pPr>
        <w:autoSpaceDE w:val="0"/>
        <w:autoSpaceDN w:val="0"/>
        <w:adjustRightInd w:val="0"/>
        <w:rPr>
          <w:rFonts w:ascii="Times New Roman" w:hAnsi="Times New Roman" w:cs="Times New Roman"/>
          <w:b/>
          <w:bCs/>
          <w:sz w:val="26"/>
          <w:szCs w:val="26"/>
        </w:rPr>
      </w:pPr>
      <w:r w:rsidRPr="00A065C4">
        <w:rPr>
          <w:rFonts w:ascii="Times New Roman" w:hAnsi="Times New Roman" w:cs="Times New Roman"/>
          <w:b/>
          <w:bCs/>
          <w:sz w:val="26"/>
          <w:szCs w:val="26"/>
        </w:rPr>
        <w:t>A bölcsődei ellátás megszűnik:</w:t>
      </w:r>
    </w:p>
    <w:p w14:paraId="2EB70885" w14:textId="77777777" w:rsidR="007054FC" w:rsidRPr="00A065C4" w:rsidRDefault="007054FC" w:rsidP="007054FC">
      <w:pPr>
        <w:pStyle w:val="Listaszerbekezds"/>
        <w:numPr>
          <w:ilvl w:val="0"/>
          <w:numId w:val="4"/>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a bölcsődei nevelési-gondozási év végén, ha a gyermek a 3. évét betöltötte,</w:t>
      </w:r>
    </w:p>
    <w:p w14:paraId="3ECE9A5A" w14:textId="77777777" w:rsidR="007054FC" w:rsidRPr="00A065C4" w:rsidRDefault="007054FC" w:rsidP="007054FC">
      <w:pPr>
        <w:pStyle w:val="Listaszerbekezds"/>
        <w:autoSpaceDE w:val="0"/>
        <w:autoSpaceDN w:val="0"/>
        <w:adjustRightInd w:val="0"/>
        <w:spacing w:after="0" w:line="240" w:lineRule="auto"/>
        <w:ind w:left="780"/>
        <w:jc w:val="both"/>
        <w:rPr>
          <w:rFonts w:ascii="Times New Roman" w:hAnsi="Times New Roman"/>
          <w:sz w:val="26"/>
          <w:szCs w:val="26"/>
        </w:rPr>
      </w:pPr>
    </w:p>
    <w:p w14:paraId="170445D7" w14:textId="77777777" w:rsidR="007054FC" w:rsidRPr="00A065C4" w:rsidRDefault="007054FC" w:rsidP="007054FC">
      <w:pPr>
        <w:pStyle w:val="Listaszerbekezds"/>
        <w:numPr>
          <w:ilvl w:val="0"/>
          <w:numId w:val="4"/>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ha a gyermek a 3. évét betöltötte, de testi vagy szellemi fejlettségi szintje alapján még nem érett az óvodai nevelésre (a 4. évének betöltését követő augusztus 31-ig nevelhető és gondozható a bölcsődében) a bölcsőde gyermekorvosa írásban dokumentálja maradásának okát. A dokumentáció csatolásra kerül a gyermek személyi anyagához és erről az illetékes Jegyző tájékoztatásra kerül.</w:t>
      </w:r>
    </w:p>
    <w:p w14:paraId="19F8061A" w14:textId="77777777" w:rsidR="007054FC" w:rsidRPr="00A065C4" w:rsidRDefault="007054FC" w:rsidP="007054FC">
      <w:pPr>
        <w:pStyle w:val="Listaszerbekezds"/>
        <w:autoSpaceDE w:val="0"/>
        <w:autoSpaceDN w:val="0"/>
        <w:adjustRightInd w:val="0"/>
        <w:spacing w:after="0" w:line="240" w:lineRule="auto"/>
        <w:ind w:left="780"/>
        <w:jc w:val="both"/>
        <w:rPr>
          <w:rFonts w:ascii="Times New Roman" w:hAnsi="Times New Roman"/>
          <w:sz w:val="26"/>
          <w:szCs w:val="26"/>
        </w:rPr>
      </w:pPr>
    </w:p>
    <w:p w14:paraId="5B0EC160" w14:textId="77777777" w:rsidR="007054FC" w:rsidRPr="00A065C4" w:rsidRDefault="007054FC" w:rsidP="007054FC">
      <w:pPr>
        <w:pStyle w:val="Listaszerbekezds"/>
        <w:numPr>
          <w:ilvl w:val="0"/>
          <w:numId w:val="5"/>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a Gyvt. 37/A. § (2) bekezdése értelmében az önkéntesen igénybe vett gyermekjóléti ellátás megszüntetését a jogosult, illetve törvényes képviselője kérelmezheti, melynek alapján az intézményvezető az ellátást megszünteti.</w:t>
      </w:r>
    </w:p>
    <w:p w14:paraId="601D66FA" w14:textId="77777777" w:rsidR="007054FC" w:rsidRDefault="007054FC" w:rsidP="007054FC">
      <w:pPr>
        <w:autoSpaceDE w:val="0"/>
        <w:autoSpaceDN w:val="0"/>
        <w:adjustRightInd w:val="0"/>
        <w:ind w:left="708" w:firstLine="12"/>
        <w:jc w:val="both"/>
        <w:rPr>
          <w:rFonts w:ascii="Times New Roman" w:hAnsi="Times New Roman" w:cs="Times New Roman"/>
          <w:sz w:val="26"/>
          <w:szCs w:val="26"/>
        </w:rPr>
      </w:pPr>
      <w:r w:rsidRPr="00A065C4">
        <w:rPr>
          <w:rFonts w:ascii="Times New Roman" w:hAnsi="Times New Roman" w:cs="Times New Roman"/>
          <w:sz w:val="26"/>
          <w:szCs w:val="26"/>
        </w:rPr>
        <w:t>Az ellátás a megegyezés időpontjában, illetve ennek hiányában a megállapodásban foglaltak szerint szűnik meg.</w:t>
      </w:r>
    </w:p>
    <w:p w14:paraId="63045C43" w14:textId="77777777" w:rsidR="007054FC" w:rsidRPr="00A065C4" w:rsidRDefault="007054FC" w:rsidP="007054FC">
      <w:pPr>
        <w:pStyle w:val="Listaszerbekezds"/>
        <w:numPr>
          <w:ilvl w:val="0"/>
          <w:numId w:val="5"/>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a Gyvt. 37/A. § (3) bekezdése szerint az intézményvezető az önkéntesen igénybe vett gyermekjóléti ellátást megszünteti, ha a jogosult a házirendet ismételten súlyosan megsérti, vagy az ellátás feltételei, okai már nem állnak fenn.</w:t>
      </w:r>
    </w:p>
    <w:p w14:paraId="39544F35" w14:textId="77777777" w:rsidR="007054FC" w:rsidRPr="00125E6C" w:rsidRDefault="007054FC" w:rsidP="007054FC">
      <w:pPr>
        <w:autoSpaceDE w:val="0"/>
        <w:autoSpaceDN w:val="0"/>
        <w:adjustRightInd w:val="0"/>
        <w:spacing w:after="0"/>
        <w:jc w:val="both"/>
        <w:rPr>
          <w:rFonts w:ascii="Times New Roman" w:hAnsi="Times New Roman"/>
          <w:b/>
          <w:sz w:val="26"/>
        </w:rPr>
      </w:pPr>
    </w:p>
    <w:p w14:paraId="726F6810" w14:textId="77777777" w:rsidR="007054FC" w:rsidRPr="00A065C4" w:rsidRDefault="007054FC" w:rsidP="007054FC">
      <w:pPr>
        <w:autoSpaceDE w:val="0"/>
        <w:autoSpaceDN w:val="0"/>
        <w:adjustRightInd w:val="0"/>
        <w:jc w:val="both"/>
        <w:rPr>
          <w:rFonts w:ascii="Times New Roman" w:hAnsi="Times New Roman" w:cs="Times New Roman"/>
          <w:b/>
          <w:bCs/>
          <w:sz w:val="26"/>
          <w:szCs w:val="26"/>
        </w:rPr>
      </w:pPr>
      <w:r w:rsidRPr="00A065C4">
        <w:rPr>
          <w:rFonts w:ascii="Times New Roman" w:hAnsi="Times New Roman" w:cs="Times New Roman"/>
          <w:b/>
          <w:bCs/>
          <w:sz w:val="26"/>
          <w:szCs w:val="26"/>
        </w:rPr>
        <w:t xml:space="preserve">Szülő/törvényes képviselő jelen megállapodás aláírásával </w:t>
      </w:r>
      <w:r w:rsidRPr="00A065C4">
        <w:rPr>
          <w:rFonts w:ascii="Times New Roman" w:hAnsi="Times New Roman" w:cs="Times New Roman"/>
          <w:b/>
          <w:bCs/>
          <w:sz w:val="26"/>
          <w:szCs w:val="26"/>
          <w:u w:val="single"/>
        </w:rPr>
        <w:t>nyilatkozik</w:t>
      </w:r>
      <w:r w:rsidRPr="00A065C4">
        <w:rPr>
          <w:rFonts w:ascii="Times New Roman" w:hAnsi="Times New Roman" w:cs="Times New Roman"/>
          <w:b/>
          <w:bCs/>
          <w:sz w:val="26"/>
          <w:szCs w:val="26"/>
        </w:rPr>
        <w:t xml:space="preserve"> arról, hogy az ellátás igénybevételének megkezdésekor a gyermek ellátását biztosító intézmény a Gyvt. 33. § (1), (2) bekezdésében foglaltak értelmében az alábbiakról tájékoztatta:</w:t>
      </w:r>
    </w:p>
    <w:p w14:paraId="36F8166A" w14:textId="77777777" w:rsidR="007054FC" w:rsidRPr="00A065C4" w:rsidRDefault="007054FC" w:rsidP="007054FC">
      <w:pPr>
        <w:pStyle w:val="Listaszerbekezds"/>
        <w:numPr>
          <w:ilvl w:val="0"/>
          <w:numId w:val="5"/>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ellátás tartamáról és feltételeiről,</w:t>
      </w:r>
    </w:p>
    <w:p w14:paraId="6680A9DC" w14:textId="77777777" w:rsidR="007054FC" w:rsidRPr="00A065C4" w:rsidRDefault="007054FC" w:rsidP="007054FC">
      <w:pPr>
        <w:pStyle w:val="Listaszerbekezds"/>
        <w:numPr>
          <w:ilvl w:val="0"/>
          <w:numId w:val="5"/>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intézmény által vezetett, reá vonatkozó nyilvántartásokról,</w:t>
      </w:r>
    </w:p>
    <w:p w14:paraId="71015674" w14:textId="77777777" w:rsidR="007054FC" w:rsidRPr="00A065C4" w:rsidRDefault="007054FC" w:rsidP="007054FC">
      <w:pPr>
        <w:pStyle w:val="Listaszerbekezds"/>
        <w:numPr>
          <w:ilvl w:val="0"/>
          <w:numId w:val="5"/>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ellátásra jogosult gyermek és hozzátartozói közötti kapcsolattartásról, különösen a</w:t>
      </w:r>
      <w:r w:rsidRPr="0075309F">
        <w:rPr>
          <w:rFonts w:ascii="Times New Roman" w:hAnsi="Times New Roman"/>
          <w:sz w:val="26"/>
          <w:szCs w:val="26"/>
        </w:rPr>
        <w:t xml:space="preserve"> </w:t>
      </w:r>
      <w:r w:rsidRPr="00A065C4">
        <w:rPr>
          <w:rFonts w:ascii="Times New Roman" w:hAnsi="Times New Roman"/>
          <w:sz w:val="26"/>
          <w:szCs w:val="26"/>
        </w:rPr>
        <w:t>távozás és a visszatérés rendjéről,</w:t>
      </w:r>
    </w:p>
    <w:p w14:paraId="5B5E91CE" w14:textId="77777777" w:rsidR="007054FC" w:rsidRPr="00A065C4" w:rsidRDefault="007054FC" w:rsidP="007054FC">
      <w:pPr>
        <w:pStyle w:val="Listaszerbekezds"/>
        <w:numPr>
          <w:ilvl w:val="0"/>
          <w:numId w:val="6"/>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érték- és vagyonmegőrzés módjáról,</w:t>
      </w:r>
    </w:p>
    <w:p w14:paraId="560C7ACE" w14:textId="77777777" w:rsidR="007054FC" w:rsidRPr="00A065C4" w:rsidRDefault="007054FC" w:rsidP="007054FC">
      <w:pPr>
        <w:pStyle w:val="Listaszerbekezds"/>
        <w:numPr>
          <w:ilvl w:val="0"/>
          <w:numId w:val="6"/>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intézmény házirendjéről,</w:t>
      </w:r>
    </w:p>
    <w:p w14:paraId="37D00B0D" w14:textId="77777777" w:rsidR="007054FC" w:rsidRPr="00A065C4" w:rsidRDefault="007054FC" w:rsidP="007054FC">
      <w:pPr>
        <w:pStyle w:val="Listaszerbekezds"/>
        <w:numPr>
          <w:ilvl w:val="0"/>
          <w:numId w:val="6"/>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panaszjog gyakorlásának módjáról,</w:t>
      </w:r>
    </w:p>
    <w:p w14:paraId="4344BFDF" w14:textId="77777777" w:rsidR="007054FC" w:rsidRPr="00A065C4" w:rsidRDefault="007054FC" w:rsidP="007054FC">
      <w:pPr>
        <w:pStyle w:val="Listaszerbekezds"/>
        <w:numPr>
          <w:ilvl w:val="0"/>
          <w:numId w:val="6"/>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 xml:space="preserve">a fizetendő </w:t>
      </w:r>
      <w:r w:rsidRPr="00BB06C3">
        <w:rPr>
          <w:rFonts w:ascii="Times New Roman" w:hAnsi="Times New Roman"/>
          <w:sz w:val="26"/>
          <w:szCs w:val="26"/>
        </w:rPr>
        <w:t>térítési</w:t>
      </w:r>
      <w:r w:rsidRPr="00BB06C3">
        <w:rPr>
          <w:rFonts w:ascii="Times New Roman" w:hAnsi="Times New Roman"/>
          <w:sz w:val="26"/>
          <w:szCs w:val="26"/>
          <w:shd w:val="clear" w:color="auto" w:fill="FFFFFF"/>
        </w:rPr>
        <w:t>, illetve gondozási</w:t>
      </w:r>
      <w:r w:rsidRPr="00BB06C3">
        <w:rPr>
          <w:rFonts w:ascii="Times New Roman" w:hAnsi="Times New Roman"/>
          <w:sz w:val="26"/>
          <w:szCs w:val="26"/>
        </w:rPr>
        <w:t xml:space="preserve"> díjról</w:t>
      </w:r>
      <w:r w:rsidRPr="00A065C4">
        <w:rPr>
          <w:rFonts w:ascii="Times New Roman" w:hAnsi="Times New Roman"/>
          <w:sz w:val="26"/>
          <w:szCs w:val="26"/>
        </w:rPr>
        <w:t>,</w:t>
      </w:r>
    </w:p>
    <w:p w14:paraId="3F81B929" w14:textId="77777777" w:rsidR="007054FC" w:rsidRPr="00A065C4" w:rsidRDefault="007054FC" w:rsidP="007054FC">
      <w:pPr>
        <w:pStyle w:val="Listaszerbekezds"/>
        <w:numPr>
          <w:ilvl w:val="0"/>
          <w:numId w:val="6"/>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jogosult jogait és érdekeit képviselő érdekképviseleti fórumról.</w:t>
      </w:r>
    </w:p>
    <w:p w14:paraId="6EA929FE" w14:textId="77777777" w:rsidR="007054FC" w:rsidRPr="00BB06C3" w:rsidRDefault="007054FC" w:rsidP="007054FC">
      <w:pPr>
        <w:jc w:val="both"/>
        <w:rPr>
          <w:rFonts w:ascii="Times New Roman" w:hAnsi="Times New Roman" w:cs="Times New Roman"/>
          <w:sz w:val="26"/>
          <w:szCs w:val="26"/>
        </w:rPr>
      </w:pPr>
      <w:r w:rsidRPr="00BB06C3">
        <w:rPr>
          <w:rFonts w:ascii="Times New Roman" w:hAnsi="Times New Roman" w:cs="Times New Roman"/>
          <w:sz w:val="26"/>
          <w:szCs w:val="26"/>
        </w:rPr>
        <w:t xml:space="preserve">Jelen megállapodás 2 mindenben egyező magyar nyelvű, eredeti példányban készült, amelyből minden Felet 1-1 példány illet meg. </w:t>
      </w:r>
    </w:p>
    <w:p w14:paraId="6ABCD5C7" w14:textId="77777777" w:rsidR="007054FC" w:rsidRPr="00A065C4" w:rsidRDefault="007054FC" w:rsidP="007054FC">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Kazincbarcika, 20…… év ……………… hó ……… nap</w:t>
      </w:r>
    </w:p>
    <w:p w14:paraId="696231B2" w14:textId="77777777" w:rsidR="007054FC" w:rsidRPr="00A065C4" w:rsidRDefault="007054FC" w:rsidP="007054FC">
      <w:pPr>
        <w:autoSpaceDE w:val="0"/>
        <w:autoSpaceDN w:val="0"/>
        <w:adjustRightInd w:val="0"/>
        <w:ind w:firstLine="708"/>
        <w:rPr>
          <w:rFonts w:ascii="Times New Roman" w:hAnsi="Times New Roman" w:cs="Times New Roman"/>
          <w:sz w:val="26"/>
          <w:szCs w:val="26"/>
        </w:rPr>
      </w:pPr>
      <w:r w:rsidRPr="00A065C4">
        <w:rPr>
          <w:rFonts w:ascii="Times New Roman" w:hAnsi="Times New Roman" w:cs="Times New Roman"/>
          <w:sz w:val="26"/>
          <w:szCs w:val="26"/>
        </w:rPr>
        <w:t>…………………………………..                 ……………………………………</w:t>
      </w:r>
    </w:p>
    <w:p w14:paraId="771963E9" w14:textId="77777777" w:rsidR="007054FC" w:rsidRPr="00A065C4" w:rsidRDefault="007054FC" w:rsidP="007054FC">
      <w:pPr>
        <w:autoSpaceDE w:val="0"/>
        <w:autoSpaceDN w:val="0"/>
        <w:adjustRightInd w:val="0"/>
        <w:ind w:left="708"/>
        <w:rPr>
          <w:rFonts w:ascii="Times New Roman" w:hAnsi="Times New Roman" w:cs="Times New Roman"/>
          <w:b/>
          <w:bCs/>
          <w:i/>
          <w:iCs/>
          <w:sz w:val="26"/>
          <w:szCs w:val="26"/>
        </w:rPr>
      </w:pPr>
      <w:r w:rsidRPr="00A065C4">
        <w:rPr>
          <w:rFonts w:ascii="Times New Roman" w:hAnsi="Times New Roman" w:cs="Times New Roman"/>
          <w:b/>
          <w:bCs/>
          <w:i/>
          <w:iCs/>
          <w:sz w:val="26"/>
          <w:szCs w:val="26"/>
        </w:rPr>
        <w:t xml:space="preserve">                      szülő                                                  intézményegység-vezető</w:t>
      </w:r>
    </w:p>
    <w:sectPr w:rsidR="007054FC" w:rsidRPr="00A065C4" w:rsidSect="007054FC">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9E753" w14:textId="77777777" w:rsidR="007054FC" w:rsidRDefault="007054FC" w:rsidP="007054FC">
      <w:pPr>
        <w:spacing w:after="0" w:line="240" w:lineRule="auto"/>
      </w:pPr>
      <w:r>
        <w:separator/>
      </w:r>
    </w:p>
  </w:endnote>
  <w:endnote w:type="continuationSeparator" w:id="0">
    <w:p w14:paraId="15D673C1" w14:textId="77777777" w:rsidR="007054FC" w:rsidRDefault="007054FC" w:rsidP="0070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A70A6" w14:textId="77777777" w:rsidR="007054FC" w:rsidRDefault="007054FC" w:rsidP="007054FC">
      <w:pPr>
        <w:spacing w:after="0" w:line="240" w:lineRule="auto"/>
      </w:pPr>
      <w:r>
        <w:separator/>
      </w:r>
    </w:p>
  </w:footnote>
  <w:footnote w:type="continuationSeparator" w:id="0">
    <w:p w14:paraId="667777E3" w14:textId="77777777" w:rsidR="007054FC" w:rsidRDefault="007054FC" w:rsidP="007054FC">
      <w:pPr>
        <w:spacing w:after="0" w:line="240" w:lineRule="auto"/>
      </w:pPr>
      <w:r>
        <w:continuationSeparator/>
      </w:r>
    </w:p>
  </w:footnote>
  <w:footnote w:id="1">
    <w:p w14:paraId="581DC6CB" w14:textId="77777777" w:rsidR="007054FC" w:rsidRDefault="007054FC" w:rsidP="007054FC">
      <w:pPr>
        <w:pStyle w:val="Lbjegyzetszveg"/>
      </w:pPr>
      <w:r>
        <w:rPr>
          <w:rStyle w:val="Lbjegyzet-hivatkozs"/>
        </w:rPr>
        <w:footnoteRef/>
      </w:r>
      <w:r>
        <w:t xml:space="preserve"> </w:t>
      </w:r>
      <w:r w:rsidRPr="00EA0AC3">
        <w:rPr>
          <w:rFonts w:ascii="Times New Roman" w:hAnsi="Times New Roman" w:cs="Times New Roman"/>
        </w:rPr>
        <w:t xml:space="preserve">A 4. mellékletet módosította a 8/2018. (III. 22.) </w:t>
      </w:r>
      <w:proofErr w:type="spellStart"/>
      <w:r w:rsidRPr="00EA0AC3">
        <w:rPr>
          <w:rFonts w:ascii="Times New Roman" w:hAnsi="Times New Roman" w:cs="Times New Roman"/>
        </w:rPr>
        <w:t>Ör</w:t>
      </w:r>
      <w:proofErr w:type="spellEnd"/>
      <w:r w:rsidRPr="00EA0AC3">
        <w:rPr>
          <w:rFonts w:ascii="Times New Roman" w:hAnsi="Times New Roman" w:cs="Times New Roman"/>
        </w:rPr>
        <w:t>. Hatályos: 2018. április 1. napjától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D4F25"/>
    <w:multiLevelType w:val="hybridMultilevel"/>
    <w:tmpl w:val="F682821E"/>
    <w:lvl w:ilvl="0" w:tplc="040E000B">
      <w:start w:val="1"/>
      <w:numFmt w:val="bullet"/>
      <w:lvlText w:val=""/>
      <w:lvlJc w:val="left"/>
      <w:pPr>
        <w:ind w:left="780" w:hanging="360"/>
      </w:pPr>
      <w:rPr>
        <w:rFonts w:ascii="Wingdings" w:hAnsi="Wingdings" w:hint="default"/>
      </w:rPr>
    </w:lvl>
    <w:lvl w:ilvl="1" w:tplc="DFECF834">
      <w:numFmt w:val="bullet"/>
      <w:lvlText w:val=""/>
      <w:lvlJc w:val="left"/>
      <w:pPr>
        <w:ind w:left="1500" w:hanging="360"/>
      </w:pPr>
      <w:rPr>
        <w:rFonts w:ascii="Symbol" w:eastAsia="Times New Roman" w:hAnsi="Symbol" w:cs="Symbol"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 w15:restartNumberingAfterBreak="0">
    <w:nsid w:val="0CC176D4"/>
    <w:multiLevelType w:val="hybridMultilevel"/>
    <w:tmpl w:val="F6E659BE"/>
    <w:lvl w:ilvl="0" w:tplc="040E000B">
      <w:start w:val="1"/>
      <w:numFmt w:val="bullet"/>
      <w:lvlText w:val=""/>
      <w:lvlJc w:val="left"/>
      <w:pPr>
        <w:ind w:left="780" w:hanging="360"/>
      </w:pPr>
      <w:rPr>
        <w:rFonts w:ascii="Wingdings" w:hAnsi="Wingdings"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2" w15:restartNumberingAfterBreak="0">
    <w:nsid w:val="24E52011"/>
    <w:multiLevelType w:val="hybridMultilevel"/>
    <w:tmpl w:val="37529CD0"/>
    <w:lvl w:ilvl="0" w:tplc="040E000B">
      <w:start w:val="1"/>
      <w:numFmt w:val="bullet"/>
      <w:lvlText w:val=""/>
      <w:lvlJc w:val="left"/>
      <w:pPr>
        <w:ind w:left="780" w:hanging="360"/>
      </w:pPr>
      <w:rPr>
        <w:rFonts w:ascii="Wingdings" w:hAnsi="Wingdings"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 w15:restartNumberingAfterBreak="0">
    <w:nsid w:val="2BBD337C"/>
    <w:multiLevelType w:val="hybridMultilevel"/>
    <w:tmpl w:val="83EC6C04"/>
    <w:lvl w:ilvl="0" w:tplc="040E000B">
      <w:start w:val="1"/>
      <w:numFmt w:val="bullet"/>
      <w:lvlText w:val=""/>
      <w:lvlJc w:val="left"/>
      <w:pPr>
        <w:ind w:left="780" w:hanging="360"/>
      </w:pPr>
      <w:rPr>
        <w:rFonts w:ascii="Wingdings" w:hAnsi="Wingdings"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4" w15:restartNumberingAfterBreak="0">
    <w:nsid w:val="38CF1F6D"/>
    <w:multiLevelType w:val="hybridMultilevel"/>
    <w:tmpl w:val="A8D0C08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E700EB9"/>
    <w:multiLevelType w:val="hybridMultilevel"/>
    <w:tmpl w:val="74F2EBA4"/>
    <w:lvl w:ilvl="0" w:tplc="040E000B">
      <w:start w:val="1"/>
      <w:numFmt w:val="bullet"/>
      <w:lvlText w:val=""/>
      <w:lvlJc w:val="left"/>
      <w:pPr>
        <w:ind w:left="780" w:hanging="360"/>
      </w:pPr>
      <w:rPr>
        <w:rFonts w:ascii="Wingdings" w:hAnsi="Wingdings"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6" w15:restartNumberingAfterBreak="0">
    <w:nsid w:val="783F5354"/>
    <w:multiLevelType w:val="hybridMultilevel"/>
    <w:tmpl w:val="B20889EC"/>
    <w:lvl w:ilvl="0" w:tplc="F92A53E4">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FC"/>
    <w:rsid w:val="007054FC"/>
    <w:rsid w:val="00783D7F"/>
    <w:rsid w:val="00A258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A7B9"/>
  <w15:chartTrackingRefBased/>
  <w15:docId w15:val="{00F73454-74E2-4285-90BE-7648E926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054F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rend-par">
    <w:name w:val="rend-par"/>
    <w:basedOn w:val="Norml"/>
    <w:rsid w:val="007054FC"/>
    <w:pPr>
      <w:spacing w:before="240" w:after="240" w:line="240" w:lineRule="auto"/>
      <w:jc w:val="center"/>
    </w:pPr>
    <w:rPr>
      <w:rFonts w:ascii="Times New Roman" w:eastAsia="Times New Roman" w:hAnsi="Times New Roman" w:cs="Times New Roman"/>
      <w:b/>
      <w:sz w:val="26"/>
      <w:szCs w:val="26"/>
      <w:lang w:eastAsia="hu-HU"/>
    </w:rPr>
  </w:style>
  <w:style w:type="paragraph" w:styleId="Lbjegyzetszveg">
    <w:name w:val="footnote text"/>
    <w:basedOn w:val="Norml"/>
    <w:link w:val="LbjegyzetszvegChar"/>
    <w:uiPriority w:val="99"/>
    <w:semiHidden/>
    <w:unhideWhenUsed/>
    <w:rsid w:val="007054FC"/>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054FC"/>
    <w:rPr>
      <w:sz w:val="20"/>
      <w:szCs w:val="20"/>
    </w:rPr>
  </w:style>
  <w:style w:type="character" w:styleId="Lbjegyzet-hivatkozs">
    <w:name w:val="footnote reference"/>
    <w:basedOn w:val="Bekezdsalapbettpusa"/>
    <w:uiPriority w:val="99"/>
    <w:semiHidden/>
    <w:unhideWhenUsed/>
    <w:rsid w:val="007054FC"/>
    <w:rPr>
      <w:vertAlign w:val="superscript"/>
    </w:rPr>
  </w:style>
  <w:style w:type="table" w:styleId="Rcsostblzat">
    <w:name w:val="Table Grid"/>
    <w:basedOn w:val="Normltblzat"/>
    <w:uiPriority w:val="39"/>
    <w:rsid w:val="0070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7054FC"/>
    <w:pPr>
      <w:ind w:left="720"/>
      <w:contextualSpacing/>
    </w:pPr>
  </w:style>
  <w:style w:type="paragraph" w:styleId="NormlWeb">
    <w:name w:val="Normal (Web)"/>
    <w:basedOn w:val="Norml"/>
    <w:semiHidden/>
    <w:rsid w:val="007054FC"/>
    <w:pPr>
      <w:spacing w:before="100" w:beforeAutospacing="1" w:after="119"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7054FC"/>
    <w:rPr>
      <w:i/>
      <w:iCs/>
    </w:rPr>
  </w:style>
  <w:style w:type="character" w:styleId="Hiperhivatkozs">
    <w:name w:val="Hyperlink"/>
    <w:basedOn w:val="Bekezdsalapbettpusa"/>
    <w:uiPriority w:val="99"/>
    <w:unhideWhenUsed/>
    <w:rsid w:val="007054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bolcsode@kszszk.hu"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2223</Words>
  <Characters>15346</Characters>
  <Application>Microsoft Office Word</Application>
  <DocSecurity>0</DocSecurity>
  <Lines>127</Lines>
  <Paragraphs>35</Paragraphs>
  <ScaleCrop>false</ScaleCrop>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Balázs Andrea</dc:creator>
  <cp:keywords/>
  <dc:description/>
  <cp:lastModifiedBy>Balázs Andrea</cp:lastModifiedBy>
  <cp:revision>1</cp:revision>
  <dcterms:created xsi:type="dcterms:W3CDTF">2020-09-02T13:35:00Z</dcterms:created>
  <dcterms:modified xsi:type="dcterms:W3CDTF">2020-09-02T13:38:00Z</dcterms:modified>
</cp:coreProperties>
</file>