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6B" w:rsidRDefault="00DD306B" w:rsidP="00DD306B">
      <w:pPr>
        <w:spacing w:after="200" w:line="276" w:lineRule="auto"/>
        <w:jc w:val="right"/>
        <w:outlineLvl w:val="9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13</w:t>
      </w:r>
      <w:r w:rsidRPr="00E56042">
        <w:rPr>
          <w:rFonts w:ascii="Cambria" w:hAnsi="Cambria" w:cs="Cambria"/>
          <w:i/>
          <w:sz w:val="22"/>
          <w:szCs w:val="22"/>
        </w:rPr>
        <w:t>/201</w:t>
      </w:r>
      <w:r>
        <w:rPr>
          <w:rFonts w:ascii="Cambria" w:hAnsi="Cambria" w:cs="Cambria"/>
          <w:i/>
          <w:sz w:val="22"/>
          <w:szCs w:val="22"/>
        </w:rPr>
        <w:t>7</w:t>
      </w:r>
      <w:r w:rsidRPr="00E56042">
        <w:rPr>
          <w:rFonts w:ascii="Cambria" w:hAnsi="Cambria" w:cs="Cambria"/>
          <w:i/>
          <w:sz w:val="22"/>
          <w:szCs w:val="22"/>
        </w:rPr>
        <w:t>. (</w:t>
      </w:r>
      <w:r>
        <w:rPr>
          <w:rFonts w:ascii="Cambria" w:hAnsi="Cambria" w:cs="Cambria"/>
          <w:i/>
          <w:sz w:val="22"/>
          <w:szCs w:val="22"/>
        </w:rPr>
        <w:t>X</w:t>
      </w:r>
      <w:r w:rsidRPr="00E56042">
        <w:rPr>
          <w:rFonts w:ascii="Cambria" w:hAnsi="Cambria" w:cs="Cambria"/>
          <w:i/>
          <w:sz w:val="22"/>
          <w:szCs w:val="22"/>
        </w:rPr>
        <w:t xml:space="preserve">. </w:t>
      </w:r>
      <w:r>
        <w:rPr>
          <w:rFonts w:ascii="Cambria" w:hAnsi="Cambria" w:cs="Cambria"/>
          <w:i/>
          <w:sz w:val="22"/>
          <w:szCs w:val="22"/>
        </w:rPr>
        <w:t>27.</w:t>
      </w:r>
      <w:bookmarkStart w:id="0" w:name="_GoBack"/>
      <w:bookmarkEnd w:id="0"/>
      <w:r w:rsidRPr="00E56042">
        <w:rPr>
          <w:rFonts w:ascii="Cambria" w:hAnsi="Cambria" w:cs="Cambria"/>
          <w:i/>
          <w:sz w:val="22"/>
          <w:szCs w:val="22"/>
        </w:rPr>
        <w:t>) ön</w:t>
      </w:r>
      <w:r>
        <w:rPr>
          <w:rFonts w:ascii="Cambria" w:hAnsi="Cambria" w:cs="Cambria"/>
          <w:i/>
          <w:sz w:val="22"/>
          <w:szCs w:val="22"/>
        </w:rPr>
        <w:t>k</w:t>
      </w:r>
      <w:r w:rsidRPr="00E56042">
        <w:rPr>
          <w:rFonts w:ascii="Cambria" w:hAnsi="Cambria" w:cs="Cambria"/>
          <w:i/>
          <w:sz w:val="22"/>
          <w:szCs w:val="22"/>
        </w:rPr>
        <w:t xml:space="preserve">ormányzati rendelet </w:t>
      </w:r>
      <w:r>
        <w:rPr>
          <w:rFonts w:ascii="Cambria" w:hAnsi="Cambria" w:cs="Cambria"/>
          <w:i/>
          <w:sz w:val="22"/>
          <w:szCs w:val="22"/>
        </w:rPr>
        <w:t xml:space="preserve">1. sz. </w:t>
      </w:r>
      <w:r w:rsidRPr="00E56042">
        <w:rPr>
          <w:rFonts w:ascii="Cambria" w:hAnsi="Cambria" w:cs="Cambria"/>
          <w:i/>
          <w:sz w:val="22"/>
          <w:szCs w:val="22"/>
        </w:rPr>
        <w:t>melléklete</w:t>
      </w:r>
    </w:p>
    <w:p w:rsidR="00DD306B" w:rsidRDefault="00DD306B" w:rsidP="00DD306B">
      <w:pPr>
        <w:spacing w:after="200" w:line="276" w:lineRule="auto"/>
        <w:jc w:val="right"/>
        <w:outlineLvl w:val="9"/>
        <w:rPr>
          <w:rFonts w:ascii="Cambria" w:hAnsi="Cambria" w:cs="Cambria"/>
          <w:i/>
          <w:sz w:val="22"/>
          <w:szCs w:val="22"/>
        </w:rPr>
      </w:pPr>
    </w:p>
    <w:p w:rsidR="00DD306B" w:rsidRPr="00186E94" w:rsidRDefault="00DD306B" w:rsidP="00DD306B">
      <w:pPr>
        <w:pStyle w:val="Default"/>
        <w:numPr>
          <w:ilvl w:val="0"/>
          <w:numId w:val="1"/>
        </w:numPr>
        <w:jc w:val="right"/>
        <w:rPr>
          <w:rFonts w:ascii="Cambria" w:hAnsi="Cambria"/>
          <w:b/>
          <w:bCs/>
        </w:rPr>
      </w:pPr>
      <w:r w:rsidRPr="00186E94">
        <w:rPr>
          <w:rFonts w:ascii="Cambria" w:hAnsi="Cambria"/>
          <w:b/>
          <w:bCs/>
        </w:rPr>
        <w:t>sz. függelék a köztemetőről szóló 11/2000. (XI. 29.) ÖK rendelethez</w:t>
      </w:r>
    </w:p>
    <w:p w:rsidR="00DD306B" w:rsidRPr="00186E94" w:rsidRDefault="00DD306B" w:rsidP="00DD306B">
      <w:pPr>
        <w:pStyle w:val="Default"/>
        <w:jc w:val="right"/>
        <w:rPr>
          <w:rFonts w:ascii="Cambria" w:hAnsi="Cambria"/>
          <w:b/>
          <w:bCs/>
        </w:rPr>
      </w:pPr>
    </w:p>
    <w:p w:rsidR="00DD306B" w:rsidRPr="00186E94" w:rsidRDefault="00DD306B" w:rsidP="00DD306B">
      <w:pPr>
        <w:pStyle w:val="Default"/>
        <w:jc w:val="right"/>
        <w:rPr>
          <w:rFonts w:ascii="Cambria" w:hAnsi="Cambria"/>
          <w:b/>
          <w:bCs/>
        </w:rPr>
      </w:pPr>
    </w:p>
    <w:p w:rsidR="00DD306B" w:rsidRPr="00186E94" w:rsidRDefault="00DD306B" w:rsidP="00DD306B">
      <w:pPr>
        <w:pStyle w:val="Default"/>
        <w:jc w:val="center"/>
        <w:rPr>
          <w:rFonts w:ascii="Cambria" w:hAnsi="Cambria"/>
          <w:sz w:val="36"/>
          <w:szCs w:val="36"/>
        </w:rPr>
      </w:pPr>
      <w:r w:rsidRPr="00186E94">
        <w:rPr>
          <w:rFonts w:ascii="Cambria" w:hAnsi="Cambria"/>
          <w:b/>
          <w:bCs/>
          <w:sz w:val="36"/>
          <w:szCs w:val="36"/>
        </w:rPr>
        <w:t>A Temető rendje</w:t>
      </w:r>
    </w:p>
    <w:p w:rsidR="00DD306B" w:rsidRPr="00186E94" w:rsidRDefault="00DD306B" w:rsidP="00DD306B">
      <w:pPr>
        <w:pStyle w:val="Default"/>
        <w:rPr>
          <w:rFonts w:ascii="Cambria" w:hAnsi="Cambria"/>
          <w:b/>
          <w:bCs/>
        </w:rPr>
      </w:pPr>
    </w:p>
    <w:p w:rsidR="00DD306B" w:rsidRPr="00186E94" w:rsidRDefault="00DD306B" w:rsidP="00DD306B">
      <w:pPr>
        <w:pStyle w:val="Default"/>
        <w:rPr>
          <w:rFonts w:ascii="Cambria" w:hAnsi="Cambria"/>
        </w:rPr>
      </w:pPr>
      <w:r w:rsidRPr="00186E94">
        <w:rPr>
          <w:rFonts w:ascii="Cambria" w:hAnsi="Cambria"/>
          <w:b/>
          <w:bCs/>
        </w:rPr>
        <w:t xml:space="preserve">Tulajdonos (üzemeltető): Koroncó Község Önkormányzata </w:t>
      </w:r>
    </w:p>
    <w:p w:rsidR="00DD306B" w:rsidRPr="00186E94" w:rsidRDefault="00DD306B" w:rsidP="00DD306B">
      <w:pPr>
        <w:pStyle w:val="Default"/>
        <w:ind w:left="2124"/>
        <w:rPr>
          <w:rFonts w:ascii="Cambria" w:hAnsi="Cambria"/>
        </w:rPr>
      </w:pPr>
      <w:r w:rsidRPr="00186E94">
        <w:rPr>
          <w:rFonts w:ascii="Cambria" w:hAnsi="Cambria"/>
          <w:b/>
          <w:bCs/>
        </w:rPr>
        <w:t xml:space="preserve">              9113 Koroncó, Rákóczi u. 48. </w:t>
      </w:r>
    </w:p>
    <w:p w:rsidR="00DD306B" w:rsidRPr="00186E94" w:rsidRDefault="00DD306B" w:rsidP="00DD306B">
      <w:pPr>
        <w:pStyle w:val="Default"/>
        <w:rPr>
          <w:rFonts w:ascii="Cambria" w:hAnsi="Cambria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temetőben temetési szolgáltatásokat 08.00 – 16.00 óra között, építési munkákat munkanapokon 08.00 – 16.00 óra között lehet végezni.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nyitva tartási idő alatt a Temetőt bárki korlátozás nélkül látogathatja, a sírokat gondozhatja. 10 éven aluli gyermek a Temetőben csak felnőtt személy felügyelete mellett tartózkodhat.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sírok gondozásán, díszítésén kívül minden egyéb tevékenységet – annak megkezdése előtt – a Temető üzemeltetője részére be kell jelenteni.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Temetőben munkájukat végző vállalkozók tevékenységükkel a szertartások rendjét nem zavarhatják, a látogatók kegyeleti érzéseit nem sérthetik, a szomszédos sírokban és a Temető infrastrukturális létesítményeiben kárt nem okozhatnak. </w:t>
      </w:r>
    </w:p>
    <w:p w:rsidR="00DD306B" w:rsidRPr="00186E94" w:rsidRDefault="00DD306B" w:rsidP="00DD306B">
      <w:pPr>
        <w:pStyle w:val="Default"/>
        <w:rPr>
          <w:rFonts w:ascii="Cambria" w:hAnsi="Cambria"/>
        </w:rPr>
      </w:pPr>
    </w:p>
    <w:p w:rsidR="00DD306B" w:rsidRPr="00186E94" w:rsidRDefault="00DD306B" w:rsidP="00DD306B">
      <w:pPr>
        <w:pStyle w:val="Default"/>
        <w:rPr>
          <w:rFonts w:ascii="Cambria" w:hAnsi="Cambria"/>
          <w:u w:val="single"/>
        </w:rPr>
      </w:pPr>
      <w:r w:rsidRPr="00186E94">
        <w:rPr>
          <w:rFonts w:ascii="Cambria" w:hAnsi="Cambria"/>
          <w:b/>
          <w:bCs/>
          <w:u w:val="single"/>
        </w:rPr>
        <w:t xml:space="preserve">A sírjelek, a növényzet és sírgondozás szabályai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temetkezési hely birtokosa által a temetőben engedély nélkül végezhető munkák: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proofErr w:type="gramStart"/>
      <w:r w:rsidRPr="00186E94">
        <w:rPr>
          <w:rFonts w:ascii="Cambria" w:hAnsi="Cambria"/>
        </w:rPr>
        <w:t>a</w:t>
      </w:r>
      <w:proofErr w:type="gramEnd"/>
      <w:r w:rsidRPr="00186E94">
        <w:rPr>
          <w:rFonts w:ascii="Cambria" w:hAnsi="Cambria"/>
        </w:rPr>
        <w:t xml:space="preserve">) egynyári vagy évelő lágyszárú dísznövények ültetése, gondozása;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b) olyan fás szárú növények ültetése, melyek kifejlet állapotban sem érik el a 2 m magasságot;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c) cserepes, vágott- vagy művirág, koszorú elhelyezése.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sírokra olyan növényzet ültethető, amely terjedelménél fogva a sírok közötti közlekedést nem gátolja.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sírbolt birtokosa köteles a sírhely gondozását, gyomtalanítását rendszeresen elvégezni.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megváltott temetési helyen csak az önkormányzat előzetes írásbeli hozzájárulásával ültethetők ki 2 méternél magasabbra növő fák, cserjék, bokrok. Az engedély nélkül ültetett 2 méternél magasabbra növő fákat, cserjéket, bokrokat az önkormányzat eltávolíttathatja.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Az ültetett növényzetet (fát, bokrot) a temetkezési hely birtokosának/gondozójának úgy kell elhelyezni, hogy az kifejlett állapotban se akadályozza más sírhelyek kialakítását és a temetőben való közlekedést.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</w:p>
    <w:p w:rsidR="00DD306B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sírok fölé emelt síremlékek, sírjelek karbantartása, helyreállítása, felújítása a temetési hely felett rendelkezni jogosultat terhelő kötelezettség, melyre az önkormányzat megfelelő határidő tűzésével felszólíthatja, illetve az állékonyságot, az életet és a biztonságos használatot veszélyeztető állapot (továbbiakban: közvetlen veszély) fennállása esetén köteles felhívni a temetési hely felett rendelkezni jogosultat. A felhívást - a temetési hely megjelölésével - a temető kapuján (hirdetőtábláján) 90 napra ki kell függeszteni. A sírjel vagy sírbolt helyreállításáig a temetési helyen további temetkezés nem történhet. </w:t>
      </w:r>
    </w:p>
    <w:p w:rsidR="00DD306B" w:rsidRDefault="00DD306B" w:rsidP="00DD306B">
      <w:pPr>
        <w:pStyle w:val="Default"/>
        <w:jc w:val="both"/>
        <w:rPr>
          <w:rFonts w:ascii="Cambria" w:hAnsi="Cambria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lastRenderedPageBreak/>
        <w:t xml:space="preserve">Közvetlen veszély esetén az építési engedélyhez kötött sírjel helyreállítását az üzemeltető kérelmére az építésügyi hatóság rendeli el, illetve a kötelezés nem teljesítése esetén a közvetlen veszélyt - az üzemeltető közreműködésével, a rendelkezési jog jogosultjának költségére - hatósági úton szünteti meg. A közvetlen veszély elhárításának érdekében az azonnali beavatkozást igénylő szükséges és elégséges mértékű intézkedéseket az önkormányzat a rendelkezési jog jogosultjának költségére elvégeztetheti. </w:t>
      </w:r>
    </w:p>
    <w:p w:rsidR="00DD306B" w:rsidRPr="00186E94" w:rsidRDefault="00DD306B" w:rsidP="00DD306B">
      <w:pPr>
        <w:pStyle w:val="Default"/>
        <w:rPr>
          <w:rFonts w:ascii="Cambria" w:hAnsi="Cambria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</w:rPr>
        <w:t xml:space="preserve">A köztemetők tisztasága és rendje érdekében sír áthelyezések, új síremlék állítása miatt - vagy más módon - feleslegessé vált sírjelek, sírkőmaradványok elszállításáról a temetési hely feletti rendelkezési jog jogosultja 1 hónapon belül köteles intézkedni. </w:t>
      </w:r>
    </w:p>
    <w:p w:rsidR="00DD306B" w:rsidRPr="009F1A53" w:rsidRDefault="00DD306B" w:rsidP="00DD306B">
      <w:pPr>
        <w:pStyle w:val="Default"/>
        <w:jc w:val="both"/>
        <w:rPr>
          <w:rFonts w:ascii="Cambria" w:hAnsi="Cambria"/>
        </w:rPr>
      </w:pPr>
    </w:p>
    <w:p w:rsidR="00DD306B" w:rsidRPr="009F1A53" w:rsidRDefault="00DD306B" w:rsidP="00DD306B">
      <w:pPr>
        <w:rPr>
          <w:rFonts w:ascii="Cambria" w:hAnsi="Cambria"/>
          <w:sz w:val="24"/>
          <w:szCs w:val="24"/>
        </w:rPr>
      </w:pPr>
      <w:r w:rsidRPr="009F1A53">
        <w:rPr>
          <w:rFonts w:ascii="Cambria" w:hAnsi="Cambria"/>
          <w:sz w:val="24"/>
          <w:szCs w:val="24"/>
        </w:rPr>
        <w:t xml:space="preserve">A síremlékek felállításánál figyelemmel kell lenni arra is, hogy </w:t>
      </w:r>
      <w:r w:rsidRPr="009F1A53">
        <w:rPr>
          <w:rFonts w:ascii="Cambria" w:hAnsi="Cambria"/>
          <w:sz w:val="24"/>
          <w:szCs w:val="24"/>
          <w:u w:val="single"/>
        </w:rPr>
        <w:t>a síremlék a megváltott sírhelyen túl nem terjedhet</w:t>
      </w:r>
      <w:r w:rsidRPr="009F1A53">
        <w:rPr>
          <w:rFonts w:ascii="Cambria" w:hAnsi="Cambria"/>
          <w:sz w:val="24"/>
          <w:szCs w:val="24"/>
        </w:rPr>
        <w:t>, a szomszédos sírok gondozását nem akadályozhatja. A temetési helyek között minimum 50 cm-es távolságnak kell lennie, ezért a sírhely körüli minimum 25 cm nagyságú terület gondozása a temetési hely megváltójának feladata.</w:t>
      </w:r>
    </w:p>
    <w:p w:rsidR="00DD306B" w:rsidRPr="009F1A53" w:rsidRDefault="00DD306B" w:rsidP="00DD306B">
      <w:pPr>
        <w:pStyle w:val="Default"/>
        <w:jc w:val="both"/>
        <w:rPr>
          <w:rFonts w:ascii="Cambria" w:hAnsi="Cambria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  <w:color w:val="auto"/>
          <w:u w:val="single"/>
        </w:rPr>
      </w:pPr>
      <w:r w:rsidRPr="00186E94">
        <w:rPr>
          <w:rFonts w:ascii="Cambria" w:hAnsi="Cambria"/>
          <w:b/>
          <w:bCs/>
          <w:color w:val="auto"/>
          <w:u w:val="single"/>
        </w:rPr>
        <w:t xml:space="preserve">Tilos: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proofErr w:type="gramStart"/>
      <w:r w:rsidRPr="00186E94">
        <w:rPr>
          <w:rFonts w:ascii="Cambria" w:hAnsi="Cambria"/>
          <w:color w:val="auto"/>
        </w:rPr>
        <w:t>a</w:t>
      </w:r>
      <w:proofErr w:type="gramEnd"/>
      <w:r w:rsidRPr="00186E94">
        <w:rPr>
          <w:rFonts w:ascii="Cambria" w:hAnsi="Cambria"/>
          <w:color w:val="auto"/>
        </w:rPr>
        <w:t xml:space="preserve">.) hangoskodással, zajkeltéssel a szertartások rendjét zavarni, a temetőlátogatók kegyeleti érzését sérteni;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r w:rsidRPr="00186E94">
        <w:rPr>
          <w:rFonts w:ascii="Cambria" w:hAnsi="Cambria"/>
          <w:color w:val="auto"/>
        </w:rPr>
        <w:t xml:space="preserve">b.) a temetőben a kegyeleti tárgyakat, a sírokra ültetett növényeket, valamint a sírok díszítésére szolgáló anyagokat beszennyezni;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proofErr w:type="gramStart"/>
      <w:r w:rsidRPr="00186E94">
        <w:rPr>
          <w:rFonts w:ascii="Cambria" w:hAnsi="Cambria"/>
          <w:color w:val="auto"/>
        </w:rPr>
        <w:t>c.</w:t>
      </w:r>
      <w:proofErr w:type="gramEnd"/>
      <w:r w:rsidRPr="00186E94">
        <w:rPr>
          <w:rFonts w:ascii="Cambria" w:hAnsi="Cambria"/>
          <w:color w:val="auto"/>
        </w:rPr>
        <w:t xml:space="preserve">) a sírhelyek gondozása során keletkező hulladékot, koszorú- és virágmaradványt a kijelölt lerakóhelyen kell elhelyezni, az a sírok között nem tárolható;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r w:rsidRPr="00186E94">
        <w:rPr>
          <w:rFonts w:ascii="Cambria" w:hAnsi="Cambria"/>
          <w:color w:val="auto"/>
        </w:rPr>
        <w:t xml:space="preserve">d.) hulladékot, koszorú- és virágmaradványt a temetőben elégetni;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proofErr w:type="gramStart"/>
      <w:r w:rsidRPr="00186E94">
        <w:rPr>
          <w:rFonts w:ascii="Cambria" w:hAnsi="Cambria"/>
          <w:color w:val="auto"/>
        </w:rPr>
        <w:t>e</w:t>
      </w:r>
      <w:proofErr w:type="gramEnd"/>
      <w:r w:rsidRPr="00186E94">
        <w:rPr>
          <w:rFonts w:ascii="Cambria" w:hAnsi="Cambria"/>
          <w:color w:val="auto"/>
        </w:rPr>
        <w:t xml:space="preserve">.) ügyelni kell arra, hogy a mécses, gyertya tűzveszélyt ne okozzon; </w:t>
      </w:r>
    </w:p>
    <w:p w:rsidR="00DD306B" w:rsidRPr="00186E94" w:rsidRDefault="00DD306B" w:rsidP="00DD306B">
      <w:pPr>
        <w:pStyle w:val="Default"/>
        <w:spacing w:after="27"/>
        <w:jc w:val="both"/>
        <w:rPr>
          <w:rFonts w:ascii="Cambria" w:hAnsi="Cambria"/>
          <w:color w:val="auto"/>
        </w:rPr>
      </w:pPr>
      <w:proofErr w:type="gramStart"/>
      <w:r w:rsidRPr="00186E94">
        <w:rPr>
          <w:rFonts w:ascii="Cambria" w:hAnsi="Cambria"/>
          <w:color w:val="auto"/>
        </w:rPr>
        <w:t>f</w:t>
      </w:r>
      <w:proofErr w:type="gramEnd"/>
      <w:r w:rsidRPr="00186E94">
        <w:rPr>
          <w:rFonts w:ascii="Cambria" w:hAnsi="Cambria"/>
          <w:color w:val="auto"/>
        </w:rPr>
        <w:t xml:space="preserve">.) a temető területére kutyát – a vakvezető kutyák kivételével – bevinni;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  <w:color w:val="auto"/>
        </w:rPr>
      </w:pPr>
      <w:proofErr w:type="gramStart"/>
      <w:r w:rsidRPr="00186E94">
        <w:rPr>
          <w:rFonts w:ascii="Cambria" w:hAnsi="Cambria"/>
          <w:color w:val="auto"/>
        </w:rPr>
        <w:t>g</w:t>
      </w:r>
      <w:proofErr w:type="gramEnd"/>
      <w:r w:rsidRPr="00186E94">
        <w:rPr>
          <w:rFonts w:ascii="Cambria" w:hAnsi="Cambria"/>
          <w:color w:val="auto"/>
        </w:rPr>
        <w:t xml:space="preserve">.) a temetési helyeket kerítéssel </w:t>
      </w:r>
      <w:proofErr w:type="spellStart"/>
      <w:r w:rsidRPr="00186E94">
        <w:rPr>
          <w:rFonts w:ascii="Cambria" w:hAnsi="Cambria"/>
          <w:color w:val="auto"/>
        </w:rPr>
        <w:t>körülhatárolni</w:t>
      </w:r>
      <w:proofErr w:type="spellEnd"/>
      <w:r w:rsidRPr="00186E94">
        <w:rPr>
          <w:rFonts w:ascii="Cambria" w:hAnsi="Cambria"/>
          <w:color w:val="auto"/>
        </w:rPr>
        <w:t>.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  <w:color w:val="auto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  <w:u w:val="single"/>
        </w:rPr>
      </w:pPr>
      <w:r>
        <w:rPr>
          <w:rFonts w:ascii="Cambria" w:hAnsi="Cambria"/>
          <w:b/>
          <w:bCs/>
          <w:iCs/>
          <w:u w:val="single"/>
        </w:rPr>
        <w:t>A T</w:t>
      </w:r>
      <w:r w:rsidRPr="00186E94">
        <w:rPr>
          <w:rFonts w:ascii="Cambria" w:hAnsi="Cambria"/>
          <w:b/>
          <w:bCs/>
          <w:iCs/>
          <w:u w:val="single"/>
        </w:rPr>
        <w:t>emetőbe gépkocsival történő behajtás szabályai</w:t>
      </w:r>
      <w:r w:rsidRPr="00186E94">
        <w:rPr>
          <w:rFonts w:ascii="Cambria" w:hAnsi="Cambria"/>
          <w:b/>
          <w:bCs/>
          <w:u w:val="single"/>
        </w:rPr>
        <w:t> </w:t>
      </w:r>
      <w:r w:rsidRPr="00186E94">
        <w:rPr>
          <w:rFonts w:ascii="Cambria" w:hAnsi="Cambria"/>
          <w:u w:val="single"/>
        </w:rPr>
        <w:t xml:space="preserve">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  <w:iCs/>
        </w:rPr>
        <w:t xml:space="preserve">A </w:t>
      </w:r>
      <w:r>
        <w:rPr>
          <w:rFonts w:ascii="Cambria" w:hAnsi="Cambria"/>
          <w:iCs/>
        </w:rPr>
        <w:t>K</w:t>
      </w:r>
      <w:r w:rsidRPr="00186E94">
        <w:rPr>
          <w:rFonts w:ascii="Cambria" w:hAnsi="Cambria"/>
          <w:iCs/>
        </w:rPr>
        <w:t>öztemetőbe gépjárművel behajtani kizárólag mozgáskorlátozott igazolvánnyal rendelkező személyek szállításakor lehet, az Önkormányzat által kiállított behajtási engedély birtokában.</w:t>
      </w:r>
      <w:r w:rsidRPr="00186E94">
        <w:rPr>
          <w:rFonts w:ascii="Cambria" w:hAnsi="Cambria"/>
        </w:rPr>
        <w:t xml:space="preserve">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  <w:iCs/>
        </w:rPr>
        <w:t>Az fentiekben meghatározottak a temetőben engedéllyel munkát végző vállalkozókra nem vonatkoznak.</w:t>
      </w:r>
      <w:r w:rsidRPr="00186E94">
        <w:rPr>
          <w:rFonts w:ascii="Cambria" w:hAnsi="Cambria"/>
        </w:rPr>
        <w:t> 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  <w:iCs/>
        </w:rPr>
        <w:t>A ravatalozás helyszínére gépkocsival temetkezési tevékenység céljából az elhunytat, illetve az elhunyt hamvait tartalmazó urnát, a koszorúkat, csokrokat szállító jármű vezetője jogosult behajtani a szükséges időtartamig. </w:t>
      </w:r>
      <w:r w:rsidRPr="00186E94">
        <w:rPr>
          <w:rFonts w:ascii="Cambria" w:hAnsi="Cambria"/>
        </w:rPr>
        <w:t xml:space="preserve">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</w:rPr>
      </w:pPr>
      <w:r w:rsidRPr="00186E94">
        <w:rPr>
          <w:rFonts w:ascii="Cambria" w:hAnsi="Cambria"/>
          <w:iCs/>
        </w:rPr>
        <w:t xml:space="preserve">A Temetőben gépjárművel történő közlekedés esetén a megengedett maximális sebesség 5 km/óra. Egyebekben a temető területén a KRESZ szabályai </w:t>
      </w:r>
      <w:proofErr w:type="spellStart"/>
      <w:r w:rsidRPr="00186E94">
        <w:rPr>
          <w:rFonts w:ascii="Cambria" w:hAnsi="Cambria"/>
          <w:iCs/>
        </w:rPr>
        <w:t>alkalmazandóak</w:t>
      </w:r>
      <w:proofErr w:type="spellEnd"/>
      <w:r w:rsidRPr="00186E94">
        <w:rPr>
          <w:rFonts w:ascii="Cambria" w:hAnsi="Cambria"/>
          <w:iCs/>
        </w:rPr>
        <w:t>.</w:t>
      </w:r>
      <w:r w:rsidRPr="00186E94">
        <w:rPr>
          <w:rFonts w:ascii="Cambria" w:hAnsi="Cambria"/>
        </w:rPr>
        <w:t xml:space="preserve"> </w:t>
      </w:r>
    </w:p>
    <w:p w:rsidR="00DD306B" w:rsidRPr="00186E94" w:rsidRDefault="00DD306B" w:rsidP="00DD306B">
      <w:pPr>
        <w:pStyle w:val="Default"/>
        <w:jc w:val="both"/>
        <w:rPr>
          <w:rFonts w:ascii="Cambria" w:hAnsi="Cambria"/>
          <w:color w:val="auto"/>
        </w:rPr>
      </w:pPr>
      <w:r w:rsidRPr="00186E94">
        <w:rPr>
          <w:rFonts w:ascii="Cambria" w:hAnsi="Cambria"/>
          <w:color w:val="auto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1500"/>
        <w:gridCol w:w="4499"/>
      </w:tblGrid>
      <w:tr w:rsidR="00DD306B" w:rsidRPr="00186E94" w:rsidTr="00C833DD">
        <w:trPr>
          <w:trHeight w:val="245"/>
        </w:trPr>
        <w:tc>
          <w:tcPr>
            <w:tcW w:w="8998" w:type="dxa"/>
            <w:gridSpan w:val="3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  <w:u w:val="single"/>
              </w:rPr>
            </w:pPr>
            <w:r w:rsidRPr="00186E94">
              <w:rPr>
                <w:rFonts w:ascii="Cambria" w:hAnsi="Cambria"/>
                <w:b/>
                <w:bCs/>
                <w:u w:val="single"/>
              </w:rPr>
              <w:t xml:space="preserve">A sírhelyek megváltásáért fizetendő díjak mértéke </w:t>
            </w:r>
          </w:p>
        </w:tc>
      </w:tr>
      <w:tr w:rsidR="00DD306B" w:rsidRPr="00186E94" w:rsidTr="00C833DD">
        <w:trPr>
          <w:trHeight w:val="245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Megnevezés </w:t>
            </w:r>
          </w:p>
        </w:tc>
        <w:tc>
          <w:tcPr>
            <w:tcW w:w="5999" w:type="dxa"/>
            <w:gridSpan w:val="2"/>
            <w:vMerge w:val="restart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fizetendő díj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4 500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9 000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7 500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15 000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4 000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8 000 Ft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15 000 Ft </w:t>
            </w: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sírhely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sírhely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mélyített sírhely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>Dupla mélyített sírhely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Urnafalas sírhely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Urnafalas sírhely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111"/>
        </w:trPr>
        <w:tc>
          <w:tcPr>
            <w:tcW w:w="29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Sírbolthely </w:t>
            </w:r>
          </w:p>
        </w:tc>
        <w:tc>
          <w:tcPr>
            <w:tcW w:w="5999" w:type="dxa"/>
            <w:gridSpan w:val="2"/>
            <w:vMerge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  <w:tr w:rsidR="00DD306B" w:rsidRPr="00186E94" w:rsidTr="00C833DD">
        <w:trPr>
          <w:trHeight w:val="663"/>
        </w:trPr>
        <w:tc>
          <w:tcPr>
            <w:tcW w:w="8998" w:type="dxa"/>
            <w:gridSpan w:val="3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  <w:b/>
                <w:bCs/>
              </w:rPr>
            </w:pP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A sírhelyek </w:t>
            </w:r>
            <w:proofErr w:type="spellStart"/>
            <w:r w:rsidRPr="00186E94">
              <w:rPr>
                <w:rFonts w:ascii="Cambria" w:hAnsi="Cambria"/>
                <w:b/>
                <w:bCs/>
              </w:rPr>
              <w:t>újraváltásáért</w:t>
            </w:r>
            <w:proofErr w:type="spellEnd"/>
            <w:r w:rsidRPr="00186E94">
              <w:rPr>
                <w:rFonts w:ascii="Cambria" w:hAnsi="Cambria"/>
                <w:b/>
                <w:bCs/>
              </w:rPr>
              <w:t xml:space="preserve"> fizetendő díjak mértéke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  <w:b/>
              </w:rPr>
            </w:pPr>
            <w:r w:rsidRPr="00186E94">
              <w:rPr>
                <w:rFonts w:ascii="Cambria" w:hAnsi="Cambria"/>
                <w:b/>
              </w:rPr>
              <w:t>25 évnél régebbi sírhely megváltása, megújítása esetén: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sírhely megváltási díja </w:t>
            </w:r>
            <w:r w:rsidRPr="00186E94">
              <w:rPr>
                <w:rFonts w:ascii="Cambria" w:hAnsi="Cambria"/>
                <w:b/>
              </w:rPr>
              <w:t>7.500.- Ft</w:t>
            </w:r>
            <w:r w:rsidRPr="00186E94">
              <w:rPr>
                <w:rFonts w:ascii="Cambria" w:hAnsi="Cambria"/>
              </w:rPr>
              <w:t xml:space="preserve">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sírhely megváltási díja </w:t>
            </w:r>
            <w:r w:rsidRPr="00186E94">
              <w:rPr>
                <w:rFonts w:ascii="Cambria" w:hAnsi="Cambria"/>
                <w:b/>
              </w:rPr>
              <w:t>15.000.- Ft</w:t>
            </w:r>
            <w:r w:rsidRPr="00186E94">
              <w:rPr>
                <w:rFonts w:ascii="Cambria" w:hAnsi="Cambria"/>
              </w:rPr>
              <w:t xml:space="preserve">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urnafalas sírhely megváltási díja </w:t>
            </w:r>
            <w:r w:rsidRPr="00186E94">
              <w:rPr>
                <w:rFonts w:ascii="Cambria" w:hAnsi="Cambria"/>
                <w:b/>
              </w:rPr>
              <w:t>3.500,- Ft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urnafalas sírhely megváltási </w:t>
            </w:r>
            <w:proofErr w:type="gramStart"/>
            <w:r w:rsidRPr="00186E94">
              <w:rPr>
                <w:rFonts w:ascii="Cambria" w:hAnsi="Cambria"/>
              </w:rPr>
              <w:t xml:space="preserve">díja  </w:t>
            </w:r>
            <w:r w:rsidRPr="00186E94">
              <w:rPr>
                <w:rFonts w:ascii="Cambria" w:hAnsi="Cambria"/>
                <w:b/>
              </w:rPr>
              <w:t>7</w:t>
            </w:r>
            <w:proofErr w:type="gramEnd"/>
            <w:r w:rsidRPr="00186E94">
              <w:rPr>
                <w:rFonts w:ascii="Cambria" w:hAnsi="Cambria"/>
                <w:b/>
              </w:rPr>
              <w:t>.500,- Ft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  <w:b/>
              </w:rPr>
            </w:pPr>
            <w:r w:rsidRPr="00186E94">
              <w:rPr>
                <w:rFonts w:ascii="Cambria" w:hAnsi="Cambria"/>
                <w:b/>
              </w:rPr>
              <w:t xml:space="preserve">Új sírhely </w:t>
            </w:r>
            <w:r w:rsidRPr="00186E94">
              <w:rPr>
                <w:rFonts w:ascii="Cambria" w:hAnsi="Cambria"/>
                <w:b/>
                <w:bCs/>
              </w:rPr>
              <w:t>előre történő</w:t>
            </w:r>
            <w:r w:rsidRPr="00186E94">
              <w:rPr>
                <w:rFonts w:ascii="Cambria" w:hAnsi="Cambria"/>
                <w:b/>
              </w:rPr>
              <w:t xml:space="preserve"> megváltásának esetén: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sírhely megváltásának díja: </w:t>
            </w:r>
            <w:r w:rsidRPr="00186E94">
              <w:rPr>
                <w:rFonts w:ascii="Cambria" w:hAnsi="Cambria"/>
                <w:b/>
              </w:rPr>
              <w:t>30.000.- Ft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sírhely megváltásának díja: </w:t>
            </w:r>
            <w:r w:rsidRPr="00186E94">
              <w:rPr>
                <w:rFonts w:ascii="Cambria" w:hAnsi="Cambria"/>
                <w:b/>
              </w:rPr>
              <w:t>45.000.- Ft</w:t>
            </w:r>
            <w:r w:rsidRPr="00186E94">
              <w:rPr>
                <w:rFonts w:ascii="Cambria" w:hAnsi="Cambria"/>
              </w:rPr>
              <w:t xml:space="preserve">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Egyes mélyített </w:t>
            </w:r>
            <w:proofErr w:type="spellStart"/>
            <w:r w:rsidRPr="00186E94">
              <w:rPr>
                <w:rFonts w:ascii="Cambria" w:hAnsi="Cambria"/>
              </w:rPr>
              <w:t>sírh</w:t>
            </w:r>
            <w:proofErr w:type="spellEnd"/>
            <w:r w:rsidRPr="00186E94">
              <w:rPr>
                <w:rFonts w:ascii="Cambria" w:hAnsi="Cambria"/>
              </w:rPr>
              <w:t xml:space="preserve">. megváltásának díja: </w:t>
            </w:r>
            <w:r w:rsidRPr="00186E94">
              <w:rPr>
                <w:rFonts w:ascii="Cambria" w:hAnsi="Cambria"/>
                <w:b/>
              </w:rPr>
              <w:t>37.500.- Ft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mélyített </w:t>
            </w:r>
            <w:proofErr w:type="spellStart"/>
            <w:r w:rsidRPr="00186E94">
              <w:rPr>
                <w:rFonts w:ascii="Cambria" w:hAnsi="Cambria"/>
              </w:rPr>
              <w:t>sírh</w:t>
            </w:r>
            <w:proofErr w:type="spellEnd"/>
            <w:r w:rsidRPr="00186E94">
              <w:rPr>
                <w:rFonts w:ascii="Cambria" w:hAnsi="Cambria"/>
              </w:rPr>
              <w:t xml:space="preserve">. megváltásának díja: </w:t>
            </w:r>
            <w:r w:rsidRPr="00186E94">
              <w:rPr>
                <w:rFonts w:ascii="Cambria" w:hAnsi="Cambria"/>
                <w:b/>
              </w:rPr>
              <w:t>60.000.- Ft</w:t>
            </w:r>
            <w:r w:rsidRPr="00186E94">
              <w:rPr>
                <w:rFonts w:ascii="Cambria" w:hAnsi="Cambria"/>
              </w:rPr>
              <w:t xml:space="preserve"> 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  <w:b/>
              </w:rPr>
            </w:pPr>
            <w:r w:rsidRPr="00186E94">
              <w:rPr>
                <w:rFonts w:ascii="Cambria" w:hAnsi="Cambria"/>
              </w:rPr>
              <w:t xml:space="preserve">Egyes urnafalas sírhely megváltási díja </w:t>
            </w:r>
            <w:r w:rsidRPr="00186E94">
              <w:rPr>
                <w:rFonts w:ascii="Cambria" w:hAnsi="Cambria"/>
                <w:b/>
              </w:rPr>
              <w:t>15.000,- Ft</w:t>
            </w: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Dupla urnafalas sírhely megváltási díja </w:t>
            </w:r>
            <w:r w:rsidRPr="00186E94">
              <w:rPr>
                <w:rFonts w:ascii="Cambria" w:hAnsi="Cambria"/>
                <w:b/>
              </w:rPr>
              <w:t>22.500,- Ft</w:t>
            </w:r>
          </w:p>
          <w:p w:rsidR="00DD306B" w:rsidRPr="00186E94" w:rsidRDefault="00DD306B" w:rsidP="00C833DD">
            <w:pPr>
              <w:pStyle w:val="Default"/>
              <w:jc w:val="both"/>
              <w:rPr>
                <w:rFonts w:ascii="Cambria" w:hAnsi="Cambria"/>
              </w:rPr>
            </w:pPr>
          </w:p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Temetőben a tevékenységekért fizetendő díjak mértéke </w:t>
            </w:r>
          </w:p>
        </w:tc>
      </w:tr>
      <w:tr w:rsidR="00DD306B" w:rsidRPr="00186E94" w:rsidTr="00C833DD">
        <w:trPr>
          <w:trHeight w:val="107"/>
        </w:trPr>
        <w:tc>
          <w:tcPr>
            <w:tcW w:w="4499" w:type="dxa"/>
            <w:gridSpan w:val="2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Megnevezés </w:t>
            </w:r>
          </w:p>
        </w:tc>
        <w:tc>
          <w:tcPr>
            <w:tcW w:w="44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fizetendő díj </w:t>
            </w:r>
          </w:p>
        </w:tc>
      </w:tr>
      <w:tr w:rsidR="00DD306B" w:rsidRPr="00186E94" w:rsidTr="00C833DD">
        <w:trPr>
          <w:trHeight w:val="111"/>
        </w:trPr>
        <w:tc>
          <w:tcPr>
            <w:tcW w:w="4499" w:type="dxa"/>
            <w:gridSpan w:val="2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</w:rPr>
              <w:t xml:space="preserve">Ravatalozó használati díja temetésenként </w:t>
            </w:r>
          </w:p>
        </w:tc>
        <w:tc>
          <w:tcPr>
            <w:tcW w:w="44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  <w:r w:rsidRPr="00186E94">
              <w:rPr>
                <w:rFonts w:ascii="Cambria" w:hAnsi="Cambria"/>
                <w:b/>
                <w:bCs/>
              </w:rPr>
              <w:t xml:space="preserve"> 3 000 Ft </w:t>
            </w:r>
          </w:p>
        </w:tc>
      </w:tr>
      <w:tr w:rsidR="00DD306B" w:rsidRPr="00186E94" w:rsidTr="00C833DD">
        <w:trPr>
          <w:trHeight w:val="111"/>
        </w:trPr>
        <w:tc>
          <w:tcPr>
            <w:tcW w:w="4499" w:type="dxa"/>
            <w:gridSpan w:val="2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4499" w:type="dxa"/>
          </w:tcPr>
          <w:p w:rsidR="00DD306B" w:rsidRPr="00186E94" w:rsidRDefault="00DD306B" w:rsidP="00C833DD">
            <w:pPr>
              <w:pStyle w:val="Default"/>
              <w:rPr>
                <w:rFonts w:ascii="Cambria" w:hAnsi="Cambria"/>
              </w:rPr>
            </w:pPr>
          </w:p>
        </w:tc>
      </w:tr>
    </w:tbl>
    <w:p w:rsidR="00DD306B" w:rsidRPr="00186E94" w:rsidRDefault="00DD306B" w:rsidP="00DD306B">
      <w:pPr>
        <w:jc w:val="center"/>
        <w:rPr>
          <w:rFonts w:ascii="Cambria" w:hAnsi="Cambria" w:cs="Times New Roman"/>
          <w:sz w:val="24"/>
          <w:szCs w:val="24"/>
        </w:rPr>
      </w:pPr>
    </w:p>
    <w:p w:rsidR="00DD306B" w:rsidRPr="00186E94" w:rsidRDefault="00DD306B" w:rsidP="00DD306B">
      <w:pPr>
        <w:pStyle w:val="Default"/>
        <w:jc w:val="both"/>
        <w:rPr>
          <w:rFonts w:ascii="Cambria" w:hAnsi="Cambria"/>
          <w:b/>
          <w:bCs/>
        </w:rPr>
      </w:pPr>
    </w:p>
    <w:p w:rsidR="00856A7F" w:rsidRDefault="00856A7F"/>
    <w:sectPr w:rsidR="00856A7F" w:rsidSect="004E76E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C" w:rsidRPr="00816C4C" w:rsidRDefault="001D7AEE">
    <w:pPr>
      <w:pStyle w:val="llb"/>
      <w:jc w:val="right"/>
      <w:rPr>
        <w:rFonts w:ascii="Cambria" w:hAnsi="Cambria"/>
      </w:rPr>
    </w:pPr>
  </w:p>
  <w:p w:rsidR="00816C4C" w:rsidRDefault="001D7AE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D585A"/>
    <w:multiLevelType w:val="hybridMultilevel"/>
    <w:tmpl w:val="67D85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6B"/>
    <w:rsid w:val="001D7AEE"/>
    <w:rsid w:val="00856A7F"/>
    <w:rsid w:val="00D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2D18"/>
  <w15:chartTrackingRefBased/>
  <w15:docId w15:val="{CC1957A1-61B4-4E8B-AD6A-DD0865FC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306B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306B"/>
    <w:rPr>
      <w:rFonts w:ascii="Book Antiqua" w:hAnsi="Book Antiqua" w:cstheme="minorHAnsi"/>
      <w:sz w:val="20"/>
      <w:szCs w:val="20"/>
    </w:rPr>
  </w:style>
  <w:style w:type="paragraph" w:customStyle="1" w:styleId="Default">
    <w:name w:val="Default"/>
    <w:rsid w:val="00DD3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2017-11-07T08:24:00Z</dcterms:created>
  <dcterms:modified xsi:type="dcterms:W3CDTF">2017-11-07T08:24:00Z</dcterms:modified>
</cp:coreProperties>
</file>