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45" w:rsidRDefault="00F26045" w:rsidP="00F26045">
      <w:pPr>
        <w:pStyle w:val="Style4"/>
        <w:widowControl/>
        <w:spacing w:line="360" w:lineRule="auto"/>
        <w:ind w:right="1888" w:firstLine="0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</w:p>
    <w:p w:rsidR="00F26045" w:rsidRDefault="00F26045" w:rsidP="00F26045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</w:p>
    <w:p w:rsidR="00F26045" w:rsidRDefault="00F26045" w:rsidP="00F26045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</w:p>
    <w:p w:rsidR="00F26045" w:rsidRPr="00091528" w:rsidRDefault="00F26045" w:rsidP="00F26045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</w:p>
    <w:p w:rsidR="00F26045" w:rsidRDefault="00F26045" w:rsidP="00F26045">
      <w:pPr>
        <w:pStyle w:val="Style4"/>
        <w:widowControl/>
        <w:spacing w:line="360" w:lineRule="auto"/>
        <w:ind w:left="708" w:right="1899" w:firstLine="708"/>
        <w:jc w:val="center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3. </w:t>
      </w:r>
      <w:r w:rsidRPr="000504EC">
        <w:rPr>
          <w:rStyle w:val="FontStyle18"/>
          <w:rFonts w:ascii="Times New Roman" w:hAnsi="Times New Roman" w:cs="Times New Roman"/>
          <w:sz w:val="24"/>
          <w:szCs w:val="24"/>
        </w:rPr>
        <w:t>melléklet</w:t>
      </w:r>
    </w:p>
    <w:p w:rsidR="00F26045" w:rsidRPr="00B26AE0" w:rsidRDefault="00F26045" w:rsidP="00F26045">
      <w:pPr>
        <w:pStyle w:val="Style4"/>
        <w:widowControl/>
        <w:spacing w:line="360" w:lineRule="auto"/>
        <w:ind w:left="1973" w:right="1899" w:firstLine="0"/>
        <w:rPr>
          <w:rStyle w:val="FontStyle18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B26AE0">
        <w:rPr>
          <w:rStyle w:val="FontStyle18"/>
          <w:rFonts w:ascii="Times New Roman" w:hAnsi="Times New Roman" w:cs="Times New Roman"/>
          <w:b w:val="0"/>
          <w:sz w:val="24"/>
          <w:szCs w:val="24"/>
        </w:rPr>
        <w:t>a</w:t>
      </w:r>
      <w:proofErr w:type="gramEnd"/>
      <w:r w:rsidRPr="00B26AE0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4/2013(II.24.) önkormányzati rendelethez </w:t>
      </w:r>
    </w:p>
    <w:p w:rsidR="00F26045" w:rsidRPr="000504EC" w:rsidRDefault="00F26045" w:rsidP="00F26045">
      <w:pPr>
        <w:pStyle w:val="Style4"/>
        <w:widowControl/>
        <w:spacing w:line="360" w:lineRule="auto"/>
        <w:ind w:left="1973" w:right="1899"/>
        <w:rPr>
          <w:rStyle w:val="FontStyle17"/>
          <w:i w:val="0"/>
        </w:rPr>
      </w:pPr>
      <w:r w:rsidRPr="000504EC">
        <w:rPr>
          <w:rStyle w:val="FontStyle17"/>
          <w:i w:val="0"/>
        </w:rPr>
        <w:t>Településképi bejelentéshez kötött tevékenységek</w:t>
      </w:r>
    </w:p>
    <w:p w:rsidR="00F26045" w:rsidRPr="000504EC" w:rsidRDefault="00F26045" w:rsidP="00F26045">
      <w:pPr>
        <w:pStyle w:val="Style1"/>
        <w:widowControl/>
        <w:spacing w:line="240" w:lineRule="exact"/>
        <w:jc w:val="left"/>
      </w:pPr>
    </w:p>
    <w:p w:rsidR="00F26045" w:rsidRPr="000504EC" w:rsidRDefault="00F26045" w:rsidP="00F26045">
      <w:pPr>
        <w:pStyle w:val="Style1"/>
        <w:widowControl/>
        <w:spacing w:line="240" w:lineRule="auto"/>
        <w:jc w:val="left"/>
        <w:rPr>
          <w:rStyle w:val="FontStyle15"/>
        </w:rPr>
      </w:pPr>
      <w:r w:rsidRPr="000504EC">
        <w:rPr>
          <w:rStyle w:val="FontStyle15"/>
        </w:rPr>
        <w:t>I. Építési tevékenységek</w:t>
      </w:r>
    </w:p>
    <w:p w:rsidR="00F26045" w:rsidRPr="000504EC" w:rsidRDefault="00F26045" w:rsidP="00F26045">
      <w:pPr>
        <w:pStyle w:val="Style10"/>
        <w:widowControl/>
        <w:numPr>
          <w:ilvl w:val="0"/>
          <w:numId w:val="7"/>
        </w:numPr>
        <w:tabs>
          <w:tab w:val="left" w:pos="254"/>
        </w:tabs>
        <w:spacing w:line="278" w:lineRule="exact"/>
        <w:rPr>
          <w:rStyle w:val="FontStyle15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Önálló reklámtartó építmény építése, meglévő felújítása, helyreállítása, átalakítása, korszerű</w:t>
      </w:r>
      <w:r w:rsidRPr="000504EC">
        <w:rPr>
          <w:rStyle w:val="FontStyle16"/>
          <w:rFonts w:ascii="Times New Roman" w:hAnsi="Times New Roman" w:cs="Times New Roman"/>
        </w:rPr>
        <w:softHyphen/>
        <w:t>sítése, bővítése, megváltoztatása, melynek a mérete az építési tevékenység után sem haladja meg</w:t>
      </w:r>
    </w:p>
    <w:p w:rsidR="00F26045" w:rsidRPr="000504EC" w:rsidRDefault="00F26045" w:rsidP="00F26045"/>
    <w:p w:rsidR="00F26045" w:rsidRPr="000504EC" w:rsidRDefault="00F26045" w:rsidP="00F26045">
      <w:pPr>
        <w:pStyle w:val="Style11"/>
        <w:widowControl/>
        <w:numPr>
          <w:ilvl w:val="0"/>
          <w:numId w:val="1"/>
        </w:numPr>
        <w:tabs>
          <w:tab w:val="left" w:pos="667"/>
        </w:tabs>
        <w:spacing w:line="278" w:lineRule="exact"/>
        <w:ind w:left="113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 xml:space="preserve">beépítésre nem szánt területen a </w:t>
      </w:r>
      <w:smartTag w:uri="urn:schemas-microsoft-com:office:smarttags" w:element="metricconverter">
        <w:smartTagPr>
          <w:attr w:name="ProductID" w:val="9,0 m"/>
        </w:smartTagPr>
        <w:r w:rsidRPr="000504EC">
          <w:rPr>
            <w:rStyle w:val="FontStyle16"/>
            <w:rFonts w:ascii="Times New Roman" w:hAnsi="Times New Roman" w:cs="Times New Roman"/>
          </w:rPr>
          <w:t>9,0 m</w:t>
        </w:r>
      </w:smartTag>
      <w:r w:rsidRPr="000504EC">
        <w:rPr>
          <w:rStyle w:val="FontStyle16"/>
          <w:rFonts w:ascii="Times New Roman" w:hAnsi="Times New Roman" w:cs="Times New Roman"/>
        </w:rPr>
        <w:t xml:space="preserve"> magasságot,</w:t>
      </w:r>
    </w:p>
    <w:p w:rsidR="00F26045" w:rsidRPr="000504EC" w:rsidRDefault="00F26045" w:rsidP="00F26045">
      <w:pPr>
        <w:pStyle w:val="Style11"/>
        <w:widowControl/>
        <w:numPr>
          <w:ilvl w:val="0"/>
          <w:numId w:val="1"/>
        </w:numPr>
        <w:tabs>
          <w:tab w:val="left" w:pos="667"/>
        </w:tabs>
        <w:spacing w:line="278" w:lineRule="exact"/>
        <w:ind w:left="113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 xml:space="preserve">beépítésre szánt területen a </w:t>
      </w:r>
      <w:smartTag w:uri="urn:schemas-microsoft-com:office:smarttags" w:element="metricconverter">
        <w:smartTagPr>
          <w:attr w:name="ProductID" w:val="4,5 m"/>
        </w:smartTagPr>
        <w:r w:rsidRPr="000504EC">
          <w:rPr>
            <w:rStyle w:val="FontStyle16"/>
            <w:rFonts w:ascii="Times New Roman" w:hAnsi="Times New Roman" w:cs="Times New Roman"/>
          </w:rPr>
          <w:t>4,5 m</w:t>
        </w:r>
      </w:smartTag>
      <w:r w:rsidRPr="000504EC">
        <w:rPr>
          <w:rStyle w:val="FontStyle16"/>
          <w:rFonts w:ascii="Times New Roman" w:hAnsi="Times New Roman" w:cs="Times New Roman"/>
        </w:rPr>
        <w:t xml:space="preserve"> magasságot.</w:t>
      </w:r>
    </w:p>
    <w:p w:rsidR="00F26045" w:rsidRPr="000504EC" w:rsidRDefault="00F26045" w:rsidP="00F26045">
      <w:pPr>
        <w:pStyle w:val="Style11"/>
        <w:widowControl/>
        <w:tabs>
          <w:tab w:val="left" w:pos="667"/>
        </w:tabs>
        <w:spacing w:line="278" w:lineRule="exact"/>
        <w:rPr>
          <w:rStyle w:val="FontStyle16"/>
          <w:rFonts w:ascii="Times New Roman" w:hAnsi="Times New Roman" w:cs="Times New Roman"/>
        </w:rPr>
      </w:pPr>
    </w:p>
    <w:p w:rsidR="00F26045" w:rsidRPr="000504EC" w:rsidRDefault="00F26045" w:rsidP="00F26045">
      <w:pPr>
        <w:pStyle w:val="Style10"/>
        <w:widowControl/>
        <w:numPr>
          <w:ilvl w:val="0"/>
          <w:numId w:val="7"/>
        </w:numPr>
        <w:tabs>
          <w:tab w:val="left" w:pos="254"/>
        </w:tabs>
        <w:spacing w:line="278" w:lineRule="exac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Megfelelőség Igazolással vagy teljesítmény-nyilatkozattal és jóváhagyott műszaki specifiká</w:t>
      </w:r>
      <w:r w:rsidRPr="000504EC">
        <w:rPr>
          <w:rStyle w:val="FontStyle16"/>
          <w:rFonts w:ascii="Times New Roman" w:hAnsi="Times New Roman" w:cs="Times New Roman"/>
        </w:rPr>
        <w:softHyphen/>
        <w:t>cióval rendelkező építményszerkezetű, vagy tömegtartózkodás céljára nem szolgáló, vagy leg</w:t>
      </w:r>
      <w:r w:rsidRPr="000504EC">
        <w:rPr>
          <w:rStyle w:val="FontStyle16"/>
          <w:rFonts w:ascii="Times New Roman" w:hAnsi="Times New Roman" w:cs="Times New Roman"/>
        </w:rPr>
        <w:softHyphen/>
        <w:t>feljebb 180 napig fennálló</w:t>
      </w:r>
    </w:p>
    <w:p w:rsidR="00F26045" w:rsidRPr="000504EC" w:rsidRDefault="00F26045" w:rsidP="00F26045"/>
    <w:p w:rsidR="00F26045" w:rsidRPr="000504EC" w:rsidRDefault="00F26045" w:rsidP="00F26045">
      <w:pPr>
        <w:pStyle w:val="Style11"/>
        <w:widowControl/>
        <w:numPr>
          <w:ilvl w:val="0"/>
          <w:numId w:val="2"/>
        </w:numPr>
        <w:tabs>
          <w:tab w:val="left" w:pos="624"/>
        </w:tabs>
        <w:ind w:left="113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vendéglátó, kereskedelmi, sportolásra, valamint előadás tartására szolgáló építmény,</w:t>
      </w:r>
    </w:p>
    <w:p w:rsidR="00F26045" w:rsidRPr="000504EC" w:rsidRDefault="00F26045" w:rsidP="00F26045">
      <w:pPr>
        <w:pStyle w:val="Style11"/>
        <w:widowControl/>
        <w:numPr>
          <w:ilvl w:val="0"/>
          <w:numId w:val="2"/>
        </w:numPr>
        <w:tabs>
          <w:tab w:val="left" w:pos="624"/>
        </w:tabs>
        <w:ind w:left="113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kiállítási vagy elsősegélyt nyújtó építmény.</w:t>
      </w:r>
    </w:p>
    <w:p w:rsidR="00F26045" w:rsidRPr="000504EC" w:rsidRDefault="00F26045" w:rsidP="00F26045">
      <w:pPr>
        <w:pStyle w:val="Style11"/>
        <w:widowControl/>
        <w:tabs>
          <w:tab w:val="left" w:pos="624"/>
        </w:tabs>
        <w:rPr>
          <w:rStyle w:val="FontStyle16"/>
          <w:rFonts w:ascii="Times New Roman" w:hAnsi="Times New Roman" w:cs="Times New Roman"/>
        </w:rPr>
      </w:pPr>
    </w:p>
    <w:p w:rsidR="00F26045" w:rsidRPr="000504EC" w:rsidRDefault="00F26045" w:rsidP="00F26045">
      <w:pPr>
        <w:pStyle w:val="Style10"/>
        <w:widowControl/>
        <w:numPr>
          <w:ilvl w:val="0"/>
          <w:numId w:val="7"/>
        </w:numPr>
        <w:tabs>
          <w:tab w:val="left" w:pos="269"/>
        </w:tabs>
        <w:spacing w:line="240" w:lineRule="auto"/>
        <w:jc w:val="left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Önálló elektronikus hírközlési építmény.</w:t>
      </w:r>
    </w:p>
    <w:p w:rsidR="00F26045" w:rsidRPr="000504EC" w:rsidRDefault="00F26045" w:rsidP="00F26045"/>
    <w:p w:rsidR="00F26045" w:rsidRPr="000504EC" w:rsidRDefault="00F26045" w:rsidP="00F26045">
      <w:pPr>
        <w:pStyle w:val="Style7"/>
        <w:widowControl/>
        <w:numPr>
          <w:ilvl w:val="0"/>
          <w:numId w:val="3"/>
        </w:numPr>
        <w:tabs>
          <w:tab w:val="left" w:pos="254"/>
        </w:tabs>
        <w:spacing w:line="240" w:lineRule="auto"/>
        <w:jc w:val="left"/>
        <w:rPr>
          <w:rStyle w:val="FontStyle15"/>
          <w:rFonts w:ascii="Times New Roman" w:hAnsi="Times New Roman" w:cs="Times New Roman"/>
        </w:rPr>
      </w:pPr>
      <w:r w:rsidRPr="000504EC">
        <w:rPr>
          <w:rStyle w:val="FontStyle15"/>
          <w:rFonts w:ascii="Times New Roman" w:hAnsi="Times New Roman" w:cs="Times New Roman"/>
        </w:rPr>
        <w:t>Reklámok elhelyezése</w:t>
      </w:r>
    </w:p>
    <w:p w:rsidR="00F26045" w:rsidRPr="000504EC" w:rsidRDefault="00F26045" w:rsidP="00F26045"/>
    <w:p w:rsidR="00F26045" w:rsidRDefault="00F26045" w:rsidP="00F26045">
      <w:pPr>
        <w:pStyle w:val="Style10"/>
        <w:widowControl/>
        <w:numPr>
          <w:ilvl w:val="0"/>
          <w:numId w:val="4"/>
        </w:numPr>
        <w:tabs>
          <w:tab w:val="left" w:pos="226"/>
        </w:tabs>
        <w:spacing w:line="278" w:lineRule="exact"/>
        <w:ind w:left="226" w:hanging="226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A Belvárosban létesíthető, elhelyezhető hirdetményre, hirdető berendezésre meghatározott feltételektől (méret, darabszám, elhelye</w:t>
      </w:r>
      <w:r w:rsidRPr="000504EC">
        <w:rPr>
          <w:rStyle w:val="FontStyle16"/>
          <w:rFonts w:ascii="Times New Roman" w:hAnsi="Times New Roman" w:cs="Times New Roman"/>
        </w:rPr>
        <w:softHyphen/>
        <w:t xml:space="preserve">zési mód, stb.) eltérő hirdetmény, hirdető berendezés létesítés, elhelyezés, az </w:t>
      </w:r>
      <w:smartTag w:uri="urn:schemas-microsoft-com:office:smarttags" w:element="metricconverter">
        <w:smartTagPr>
          <w:attr w:name="ProductID" w:val="1 m2"/>
        </w:smartTagPr>
        <w:r w:rsidRPr="000504EC">
          <w:rPr>
            <w:rStyle w:val="FontStyle16"/>
            <w:rFonts w:ascii="Times New Roman" w:hAnsi="Times New Roman" w:cs="Times New Roman"/>
          </w:rPr>
          <w:t>1 m</w:t>
        </w:r>
        <w:r w:rsidRPr="000504EC">
          <w:rPr>
            <w:rStyle w:val="FontStyle16"/>
            <w:rFonts w:ascii="Times New Roman" w:hAnsi="Times New Roman" w:cs="Times New Roman"/>
            <w:vertAlign w:val="superscript"/>
          </w:rPr>
          <w:t>2</w:t>
        </w:r>
      </w:smartTag>
      <w:r w:rsidRPr="000504EC">
        <w:rPr>
          <w:rStyle w:val="FontStyle16"/>
          <w:rFonts w:ascii="Times New Roman" w:hAnsi="Times New Roman" w:cs="Times New Roman"/>
        </w:rPr>
        <w:t xml:space="preserve"> felület</w:t>
      </w:r>
      <w:r w:rsidRPr="000504EC">
        <w:rPr>
          <w:rStyle w:val="FontStyle16"/>
          <w:rFonts w:ascii="Times New Roman" w:hAnsi="Times New Roman" w:cs="Times New Roman"/>
        </w:rPr>
        <w:softHyphen/>
        <w:t xml:space="preserve">nagyságot meg nem haladó cégtábla és az </w:t>
      </w:r>
      <w:smartTag w:uri="urn:schemas-microsoft-com:office:smarttags" w:element="metricconverter">
        <w:smartTagPr>
          <w:attr w:name="ProductID" w:val="1 m2"/>
        </w:smartTagPr>
        <w:r w:rsidRPr="000504EC">
          <w:rPr>
            <w:rStyle w:val="FontStyle16"/>
            <w:rFonts w:ascii="Times New Roman" w:hAnsi="Times New Roman" w:cs="Times New Roman"/>
          </w:rPr>
          <w:t>1 m</w:t>
        </w:r>
        <w:r w:rsidRPr="000504EC">
          <w:rPr>
            <w:rStyle w:val="FontStyle16"/>
            <w:rFonts w:ascii="Times New Roman" w:hAnsi="Times New Roman" w:cs="Times New Roman"/>
            <w:vertAlign w:val="superscript"/>
          </w:rPr>
          <w:t>2</w:t>
        </w:r>
      </w:smartTag>
      <w:r w:rsidRPr="000504EC">
        <w:rPr>
          <w:rStyle w:val="FontStyle16"/>
          <w:rFonts w:ascii="Times New Roman" w:hAnsi="Times New Roman" w:cs="Times New Roman"/>
        </w:rPr>
        <w:t xml:space="preserve"> felületnagyságot meg nem haladó méretben térbeli vagy festett betűkből álló felirat kivételével.</w:t>
      </w:r>
    </w:p>
    <w:p w:rsidR="00F26045" w:rsidRDefault="00F26045" w:rsidP="00F26045">
      <w:pPr>
        <w:pStyle w:val="Style10"/>
        <w:widowControl/>
        <w:tabs>
          <w:tab w:val="left" w:pos="226"/>
        </w:tabs>
        <w:spacing w:line="278" w:lineRule="exact"/>
        <w:ind w:firstLine="0"/>
        <w:rPr>
          <w:rStyle w:val="FontStyle16"/>
          <w:rFonts w:ascii="Times New Roman" w:hAnsi="Times New Roman" w:cs="Times New Roman"/>
        </w:rPr>
      </w:pPr>
    </w:p>
    <w:p w:rsidR="00F26045" w:rsidRPr="000504EC" w:rsidRDefault="00F26045" w:rsidP="00F26045">
      <w:pPr>
        <w:pStyle w:val="Style10"/>
        <w:widowControl/>
        <w:tabs>
          <w:tab w:val="left" w:pos="226"/>
        </w:tabs>
        <w:spacing w:line="278" w:lineRule="exact"/>
        <w:ind w:firstLine="0"/>
        <w:rPr>
          <w:rStyle w:val="FontStyle16"/>
          <w:rFonts w:ascii="Times New Roman" w:hAnsi="Times New Roman" w:cs="Times New Roman"/>
        </w:rPr>
      </w:pPr>
    </w:p>
    <w:p w:rsidR="00F26045" w:rsidRPr="000504EC" w:rsidRDefault="00F26045" w:rsidP="00F26045">
      <w:pPr>
        <w:pStyle w:val="Style7"/>
        <w:widowControl/>
        <w:numPr>
          <w:ilvl w:val="0"/>
          <w:numId w:val="5"/>
        </w:numPr>
        <w:tabs>
          <w:tab w:val="left" w:pos="254"/>
        </w:tabs>
        <w:spacing w:line="240" w:lineRule="auto"/>
        <w:jc w:val="left"/>
        <w:rPr>
          <w:rStyle w:val="FontStyle15"/>
          <w:rFonts w:ascii="Times New Roman" w:hAnsi="Times New Roman" w:cs="Times New Roman"/>
        </w:rPr>
      </w:pPr>
      <w:r w:rsidRPr="000504EC">
        <w:rPr>
          <w:rStyle w:val="FontStyle15"/>
          <w:rFonts w:ascii="Times New Roman" w:hAnsi="Times New Roman" w:cs="Times New Roman"/>
        </w:rPr>
        <w:t>Építmények rendeltetésének megváltoztatása</w:t>
      </w:r>
    </w:p>
    <w:p w:rsidR="00F26045" w:rsidRPr="000504EC" w:rsidRDefault="00F26045" w:rsidP="00F26045">
      <w:pPr>
        <w:pStyle w:val="Style5"/>
        <w:widowControl/>
        <w:spacing w:line="240" w:lineRule="exact"/>
        <w:ind w:right="43"/>
        <w:rPr>
          <w:rFonts w:ascii="Times New Roman" w:hAnsi="Times New Roman" w:cs="Times New Roman"/>
        </w:rPr>
      </w:pPr>
    </w:p>
    <w:p w:rsidR="00F26045" w:rsidRPr="000504EC" w:rsidRDefault="00F26045" w:rsidP="00F26045">
      <w:pPr>
        <w:pStyle w:val="Style5"/>
        <w:widowControl/>
        <w:ind w:right="43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Ibrány Város helyi építési szabályzatáról és szabályozás tervéről szóló helyi önkormányzati rendeletben (a továbbiakban: helyi építési szabályzat) 5. § szerinti rendeltetés megváltoztatások, különösen ha:</w:t>
      </w:r>
    </w:p>
    <w:p w:rsidR="00F26045" w:rsidRPr="000504EC" w:rsidRDefault="00F26045" w:rsidP="00F26045">
      <w:pPr>
        <w:pStyle w:val="Style11"/>
        <w:widowControl/>
        <w:numPr>
          <w:ilvl w:val="0"/>
          <w:numId w:val="6"/>
        </w:numPr>
        <w:tabs>
          <w:tab w:val="left" w:pos="624"/>
        </w:tabs>
        <w:spacing w:line="278" w:lineRule="exact"/>
        <w:ind w:left="39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az új rendeltetés parkoló igénye növekszik,</w:t>
      </w:r>
    </w:p>
    <w:p w:rsidR="00F26045" w:rsidRPr="000504EC" w:rsidRDefault="00F26045" w:rsidP="00F26045">
      <w:pPr>
        <w:pStyle w:val="Style11"/>
        <w:widowControl/>
        <w:numPr>
          <w:ilvl w:val="0"/>
          <w:numId w:val="6"/>
        </w:numPr>
        <w:tabs>
          <w:tab w:val="left" w:pos="624"/>
        </w:tabs>
        <w:spacing w:line="278" w:lineRule="exact"/>
        <w:ind w:left="39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lakó rendeltetés más rendeltetésre változik,</w:t>
      </w:r>
    </w:p>
    <w:p w:rsidR="00F26045" w:rsidRPr="000504EC" w:rsidRDefault="00F26045" w:rsidP="00F26045">
      <w:pPr>
        <w:pStyle w:val="Style11"/>
        <w:widowControl/>
        <w:numPr>
          <w:ilvl w:val="0"/>
          <w:numId w:val="6"/>
        </w:numPr>
        <w:tabs>
          <w:tab w:val="left" w:pos="624"/>
        </w:tabs>
        <w:spacing w:line="278" w:lineRule="exact"/>
        <w:ind w:left="394"/>
        <w:rPr>
          <w:rStyle w:val="FontStyle16"/>
          <w:rFonts w:ascii="Times New Roman" w:hAnsi="Times New Roman" w:cs="Times New Roman"/>
        </w:rPr>
      </w:pPr>
      <w:r w:rsidRPr="000504EC">
        <w:rPr>
          <w:rStyle w:val="FontStyle16"/>
          <w:rFonts w:ascii="Times New Roman" w:hAnsi="Times New Roman" w:cs="Times New Roman"/>
        </w:rPr>
        <w:t>meglévő rendeltetés ipari, gazdasági, vendéglátó, egészségügyi rendeltetésre változik.</w:t>
      </w:r>
    </w:p>
    <w:p w:rsidR="00F26045" w:rsidRPr="002F7AFE" w:rsidRDefault="00F26045" w:rsidP="00F26045"/>
    <w:p w:rsidR="00F26045" w:rsidRDefault="00F26045" w:rsidP="00F26045"/>
    <w:p w:rsidR="00F26045" w:rsidRDefault="00F26045" w:rsidP="00F26045"/>
    <w:p w:rsidR="00F26045" w:rsidRDefault="00F26045" w:rsidP="00F26045"/>
    <w:p w:rsidR="00F26045" w:rsidRDefault="00F26045" w:rsidP="00F26045"/>
    <w:p w:rsidR="00F26045" w:rsidRDefault="00F26045" w:rsidP="00F26045"/>
    <w:p w:rsidR="00F26045" w:rsidRDefault="00F26045" w:rsidP="00F26045"/>
    <w:p w:rsidR="00EB2EE5" w:rsidRDefault="00EB2EE5"/>
    <w:sectPr w:rsidR="00EB2EE5" w:rsidSect="009A1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ED1"/>
    <w:multiLevelType w:val="singleLevel"/>
    <w:tmpl w:val="9E04AA44"/>
    <w:lvl w:ilvl="0">
      <w:start w:val="1"/>
      <w:numFmt w:val="lowerLetter"/>
      <w:lvlText w:val="%1)"/>
      <w:legacy w:legacy="1" w:legacySpace="0" w:legacyIndent="230"/>
      <w:lvlJc w:val="left"/>
      <w:rPr>
        <w:rFonts w:ascii="Calibri" w:hAnsi="Calibri" w:cs="Calibri" w:hint="default"/>
      </w:rPr>
    </w:lvl>
  </w:abstractNum>
  <w:abstractNum w:abstractNumId="1">
    <w:nsid w:val="1AFE4A17"/>
    <w:multiLevelType w:val="hybridMultilevel"/>
    <w:tmpl w:val="8C922E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933C0D"/>
    <w:multiLevelType w:val="singleLevel"/>
    <w:tmpl w:val="FFCA6FBA"/>
    <w:lvl w:ilvl="0">
      <w:start w:val="1"/>
      <w:numFmt w:val="decimal"/>
      <w:lvlText w:val="%1."/>
      <w:legacy w:legacy="1" w:legacySpace="0" w:legacyIndent="226"/>
      <w:lvlJc w:val="left"/>
      <w:rPr>
        <w:rFonts w:ascii="Calibri" w:hAnsi="Calibri" w:cs="Calibri" w:hint="default"/>
      </w:rPr>
    </w:lvl>
  </w:abstractNum>
  <w:abstractNum w:abstractNumId="3">
    <w:nsid w:val="49505388"/>
    <w:multiLevelType w:val="singleLevel"/>
    <w:tmpl w:val="98F8E8D6"/>
    <w:lvl w:ilvl="0">
      <w:start w:val="3"/>
      <w:numFmt w:val="upperRoman"/>
      <w:lvlText w:val="%1."/>
      <w:legacy w:legacy="1" w:legacySpace="0" w:legacyIndent="254"/>
      <w:lvlJc w:val="left"/>
      <w:rPr>
        <w:rFonts w:ascii="Calibri" w:hAnsi="Calibri" w:cs="Calibri" w:hint="default"/>
      </w:rPr>
    </w:lvl>
  </w:abstractNum>
  <w:abstractNum w:abstractNumId="4">
    <w:nsid w:val="52234B7B"/>
    <w:multiLevelType w:val="singleLevel"/>
    <w:tmpl w:val="F7E81470"/>
    <w:lvl w:ilvl="0">
      <w:start w:val="2"/>
      <w:numFmt w:val="upperRoman"/>
      <w:lvlText w:val="%1."/>
      <w:legacy w:legacy="1" w:legacySpace="0" w:legacyIndent="254"/>
      <w:lvlJc w:val="left"/>
      <w:rPr>
        <w:rFonts w:ascii="Calibri" w:hAnsi="Calibri" w:cs="Calibri" w:hint="default"/>
      </w:rPr>
    </w:lvl>
  </w:abstractNum>
  <w:abstractNum w:abstractNumId="5">
    <w:nsid w:val="607A0244"/>
    <w:multiLevelType w:val="singleLevel"/>
    <w:tmpl w:val="56AC9E08"/>
    <w:lvl w:ilvl="0">
      <w:start w:val="1"/>
      <w:numFmt w:val="lowerLetter"/>
      <w:lvlText w:val="%1)"/>
      <w:legacy w:legacy="1" w:legacySpace="0" w:legacyIndent="240"/>
      <w:lvlJc w:val="left"/>
      <w:rPr>
        <w:rFonts w:ascii="Calibri" w:hAnsi="Calibri" w:cs="Calibri" w:hint="default"/>
      </w:rPr>
    </w:lvl>
  </w:abstractNum>
  <w:abstractNum w:abstractNumId="6">
    <w:nsid w:val="6B351870"/>
    <w:multiLevelType w:val="singleLevel"/>
    <w:tmpl w:val="9E04AA44"/>
    <w:lvl w:ilvl="0">
      <w:start w:val="1"/>
      <w:numFmt w:val="lowerLetter"/>
      <w:lvlText w:val="%1)"/>
      <w:legacy w:legacy="1" w:legacySpace="0" w:legacyIndent="230"/>
      <w:lvlJc w:val="left"/>
      <w:rPr>
        <w:rFonts w:ascii="Calibri" w:hAnsi="Calibri" w:cs="Calibri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045"/>
    <w:rsid w:val="00EB2EE5"/>
    <w:rsid w:val="00F2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60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basedOn w:val="Bekezdsalapbettpusa"/>
    <w:rsid w:val="00F26045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FontStyle15">
    <w:name w:val="Font Style15"/>
    <w:basedOn w:val="Bekezdsalapbettpusa"/>
    <w:rsid w:val="00F26045"/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Style10">
    <w:name w:val="Style10"/>
    <w:basedOn w:val="Norml"/>
    <w:rsid w:val="00F26045"/>
    <w:pPr>
      <w:widowControl w:val="0"/>
      <w:autoSpaceDE w:val="0"/>
      <w:autoSpaceDN w:val="0"/>
      <w:adjustRightInd w:val="0"/>
      <w:spacing w:line="285" w:lineRule="exact"/>
      <w:ind w:hanging="285"/>
      <w:jc w:val="both"/>
    </w:pPr>
    <w:rPr>
      <w:rFonts w:ascii="Calibri" w:hAnsi="Calibri" w:cs="Calibri"/>
      <w:szCs w:val="24"/>
    </w:rPr>
  </w:style>
  <w:style w:type="character" w:customStyle="1" w:styleId="FontStyle16">
    <w:name w:val="Font Style16"/>
    <w:basedOn w:val="Bekezdsalapbettpusa"/>
    <w:rsid w:val="00F26045"/>
    <w:rPr>
      <w:rFonts w:ascii="Calibri" w:hAnsi="Calibri" w:cs="Calibri"/>
      <w:color w:val="000000"/>
      <w:sz w:val="22"/>
      <w:szCs w:val="22"/>
    </w:rPr>
  </w:style>
  <w:style w:type="paragraph" w:customStyle="1" w:styleId="Style1">
    <w:name w:val="Style1"/>
    <w:basedOn w:val="Norml"/>
    <w:rsid w:val="00F26045"/>
    <w:pPr>
      <w:widowControl w:val="0"/>
      <w:autoSpaceDE w:val="0"/>
      <w:autoSpaceDN w:val="0"/>
      <w:adjustRightInd w:val="0"/>
      <w:spacing w:line="277" w:lineRule="exact"/>
      <w:jc w:val="center"/>
    </w:pPr>
    <w:rPr>
      <w:szCs w:val="24"/>
    </w:rPr>
  </w:style>
  <w:style w:type="paragraph" w:customStyle="1" w:styleId="Style4">
    <w:name w:val="Style4"/>
    <w:basedOn w:val="Norml"/>
    <w:rsid w:val="00F26045"/>
    <w:pPr>
      <w:widowControl w:val="0"/>
      <w:autoSpaceDE w:val="0"/>
      <w:autoSpaceDN w:val="0"/>
      <w:adjustRightInd w:val="0"/>
      <w:spacing w:line="274" w:lineRule="exact"/>
      <w:ind w:hanging="437"/>
    </w:pPr>
    <w:rPr>
      <w:szCs w:val="24"/>
    </w:rPr>
  </w:style>
  <w:style w:type="paragraph" w:customStyle="1" w:styleId="Style7">
    <w:name w:val="Style7"/>
    <w:basedOn w:val="Norml"/>
    <w:rsid w:val="00F26045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  <w:szCs w:val="24"/>
    </w:rPr>
  </w:style>
  <w:style w:type="paragraph" w:customStyle="1" w:styleId="Style5">
    <w:name w:val="Style5"/>
    <w:basedOn w:val="Norml"/>
    <w:rsid w:val="00F26045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Calibri" w:hAnsi="Calibri" w:cs="Calibri"/>
      <w:szCs w:val="24"/>
    </w:rPr>
  </w:style>
  <w:style w:type="paragraph" w:customStyle="1" w:styleId="Style11">
    <w:name w:val="Style11"/>
    <w:basedOn w:val="Norml"/>
    <w:rsid w:val="00F26045"/>
    <w:pPr>
      <w:widowControl w:val="0"/>
      <w:autoSpaceDE w:val="0"/>
      <w:autoSpaceDN w:val="0"/>
      <w:adjustRightInd w:val="0"/>
    </w:pPr>
    <w:rPr>
      <w:rFonts w:ascii="Calibri" w:hAnsi="Calibri" w:cs="Calibri"/>
      <w:szCs w:val="24"/>
    </w:rPr>
  </w:style>
  <w:style w:type="character" w:customStyle="1" w:styleId="FontStyle17">
    <w:name w:val="Font Style17"/>
    <w:basedOn w:val="Bekezdsalapbettpusa"/>
    <w:rsid w:val="00F26045"/>
    <w:rPr>
      <w:rFonts w:ascii="Calibri" w:hAnsi="Calibri" w:cs="Calibri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2014-06-05T13:36:00Z</dcterms:created>
  <dcterms:modified xsi:type="dcterms:W3CDTF">2014-06-05T13:37:00Z</dcterms:modified>
</cp:coreProperties>
</file>