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5F" w:rsidRPr="00770F11" w:rsidRDefault="002A385F" w:rsidP="002A385F">
      <w:pPr>
        <w:ind w:left="7080"/>
        <w:jc w:val="both"/>
      </w:pPr>
      <w:r w:rsidRPr="00770F11">
        <w:t>2. sz. melléklet</w:t>
      </w:r>
    </w:p>
    <w:p w:rsidR="002A385F" w:rsidRDefault="002A385F" w:rsidP="002A385F"/>
    <w:p w:rsidR="002A385F" w:rsidRDefault="002A385F" w:rsidP="002A385F">
      <w:pPr>
        <w:jc w:val="center"/>
      </w:pPr>
    </w:p>
    <w:p w:rsidR="002A385F" w:rsidRPr="009A4F8B" w:rsidRDefault="002A385F" w:rsidP="002A385F">
      <w:pPr>
        <w:jc w:val="center"/>
        <w:rPr>
          <w:b/>
        </w:rPr>
      </w:pPr>
      <w:r w:rsidRPr="009A4F8B">
        <w:rPr>
          <w:b/>
        </w:rPr>
        <w:t>A vagyonnyilatkozat-tételre kötelezettek</w:t>
      </w:r>
    </w:p>
    <w:p w:rsidR="002A385F" w:rsidRPr="009A4F8B" w:rsidRDefault="002A385F" w:rsidP="002A385F">
      <w:pPr>
        <w:jc w:val="center"/>
        <w:rPr>
          <w:b/>
        </w:rPr>
      </w:pPr>
    </w:p>
    <w:p w:rsidR="002A385F" w:rsidRDefault="002A385F" w:rsidP="002A385F">
      <w:pPr>
        <w:jc w:val="center"/>
      </w:pPr>
    </w:p>
    <w:p w:rsidR="002A385F" w:rsidRDefault="002A385F" w:rsidP="002A385F"/>
    <w:p w:rsidR="002A385F" w:rsidRDefault="002A385F" w:rsidP="002A385F">
      <w:r>
        <w:t>1.) Az egyes vagyonnyilatkozat-tételi kötelezettségről szóló 2007. évi CLII. tv. 3. és 4.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vagyonnyilatkozat-tételre kötelezettek az alábbiak:</w:t>
      </w:r>
    </w:p>
    <w:p w:rsidR="002A385F" w:rsidRDefault="002A385F" w:rsidP="002A385F"/>
    <w:p w:rsidR="002A385F" w:rsidRDefault="002A385F" w:rsidP="002A385F">
      <w:r>
        <w:tab/>
      </w:r>
      <w:proofErr w:type="gramStart"/>
      <w:r>
        <w:t>a</w:t>
      </w:r>
      <w:proofErr w:type="gramEnd"/>
      <w:r>
        <w:t xml:space="preserve">) a képviselők és az önkormányzati bizottságok nem képviselő tagjai, </w:t>
      </w:r>
    </w:p>
    <w:p w:rsidR="002A385F" w:rsidRDefault="002A385F" w:rsidP="002A385F">
      <w:pPr>
        <w:ind w:left="900" w:hanging="192"/>
      </w:pPr>
      <w:r>
        <w:t>b) többségi önkormányzati tulajdonban lévő gazdasági társaságok ügyvezetői és felügyelő bizottság tagjai,</w:t>
      </w:r>
    </w:p>
    <w:p w:rsidR="002A385F" w:rsidRDefault="002A385F" w:rsidP="002A385F">
      <w:pPr>
        <w:ind w:left="900" w:hanging="192"/>
      </w:pPr>
      <w:r>
        <w:t xml:space="preserve">c) önkormányzati intézmények magasabb vezetői (akik esetében az </w:t>
      </w:r>
      <w:proofErr w:type="gramStart"/>
      <w:r>
        <w:t>alapvető        munkáltatói</w:t>
      </w:r>
      <w:proofErr w:type="gramEnd"/>
      <w:r>
        <w:t xml:space="preserve"> jogokat a képviselő-testület gyakorolja),</w:t>
      </w:r>
    </w:p>
    <w:p w:rsidR="002A385F" w:rsidRDefault="002A385F" w:rsidP="002A385F">
      <w:pPr>
        <w:ind w:left="900" w:hanging="372"/>
      </w:pPr>
      <w:r>
        <w:t xml:space="preserve">   d) önkormányzati alapítású közalapítványok kuratóriumainak elnökei és </w:t>
      </w:r>
      <w:proofErr w:type="gramStart"/>
      <w:r>
        <w:t>a   kuratóriumok</w:t>
      </w:r>
      <w:proofErr w:type="gramEnd"/>
      <w:r>
        <w:t xml:space="preserve"> tagjai.</w:t>
      </w:r>
    </w:p>
    <w:p w:rsidR="002A385F" w:rsidRDefault="002A385F" w:rsidP="002A385F"/>
    <w:p w:rsidR="002A385F" w:rsidRDefault="002A385F" w:rsidP="002A385F">
      <w:r>
        <w:t>2.) Az 1.) pontban meghatározott vagyonnyilatkozatok nyilvántartását és őrzését az alábbiak szerint kell végrehajtani:</w:t>
      </w:r>
    </w:p>
    <w:p w:rsidR="002A385F" w:rsidRDefault="002A385F" w:rsidP="002A385F"/>
    <w:p w:rsidR="002A385F" w:rsidRDefault="002A385F" w:rsidP="002A385F">
      <w:pPr>
        <w:ind w:left="705"/>
      </w:pPr>
      <w:proofErr w:type="gramStart"/>
      <w:r>
        <w:t>a</w:t>
      </w:r>
      <w:proofErr w:type="gramEnd"/>
      <w:r>
        <w:t xml:space="preserve">.) a képviselők és a bizottságok nem képviselői tagjai esetében  a Pénzügyi Ellenőrző és </w:t>
      </w:r>
      <w:proofErr w:type="spellStart"/>
      <w:r>
        <w:t>Jogi-Ügyrendi</w:t>
      </w:r>
      <w:proofErr w:type="spellEnd"/>
      <w:r>
        <w:t xml:space="preserve"> Bizottság, </w:t>
      </w:r>
    </w:p>
    <w:p w:rsidR="002A385F" w:rsidRDefault="002A385F" w:rsidP="002A385F">
      <w:r>
        <w:tab/>
        <w:t>b.) a gazdasági társaságok ügyvezetői esetében a gazdasági társaság megbízottja,</w:t>
      </w:r>
    </w:p>
    <w:p w:rsidR="002A385F" w:rsidRDefault="002A385F" w:rsidP="002A385F">
      <w:r>
        <w:tab/>
      </w:r>
      <w:proofErr w:type="gramStart"/>
      <w:r>
        <w:t>c.</w:t>
      </w:r>
      <w:proofErr w:type="gramEnd"/>
      <w:r>
        <w:t xml:space="preserve">) az intézményvezetők tekintetében az intézmény megbízottja, </w:t>
      </w:r>
    </w:p>
    <w:p w:rsidR="002A385F" w:rsidRDefault="002A385F" w:rsidP="002A385F">
      <w:r>
        <w:tab/>
        <w:t xml:space="preserve">d.) </w:t>
      </w:r>
      <w:proofErr w:type="gramStart"/>
      <w:r>
        <w:t>a  közalapítványok</w:t>
      </w:r>
      <w:proofErr w:type="gramEnd"/>
      <w:r>
        <w:t xml:space="preserve"> tekintetében a kuratórium elnöke által megbízott személy.</w:t>
      </w:r>
    </w:p>
    <w:p w:rsidR="002A385F" w:rsidRDefault="002A385F" w:rsidP="002A385F"/>
    <w:p w:rsidR="002A385F" w:rsidRDefault="002A385F" w:rsidP="002A385F">
      <w:pPr>
        <w:jc w:val="both"/>
      </w:pPr>
    </w:p>
    <w:p w:rsidR="002A385F" w:rsidRDefault="002A385F" w:rsidP="002A385F"/>
    <w:p w:rsidR="002A385F" w:rsidRDefault="002A385F" w:rsidP="002A385F">
      <w:pPr>
        <w:pStyle w:val="NormlWeb"/>
        <w:spacing w:before="0" w:beforeAutospacing="0" w:after="0"/>
        <w:jc w:val="both"/>
      </w:pPr>
    </w:p>
    <w:p w:rsidR="007359F9" w:rsidRDefault="007359F9"/>
    <w:sectPr w:rsidR="007359F9" w:rsidSect="0073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A385F"/>
    <w:rsid w:val="002A385F"/>
    <w:rsid w:val="0073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3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A385F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960</Characters>
  <Application>Microsoft Office Word</Application>
  <DocSecurity>0</DocSecurity>
  <Lines>8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2014-01-28T09:48:00Z</dcterms:created>
  <dcterms:modified xsi:type="dcterms:W3CDTF">2014-01-28T09:48:00Z</dcterms:modified>
</cp:coreProperties>
</file>