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0DC" w:rsidRDefault="003440DC" w:rsidP="003440DC">
      <w:pPr>
        <w:jc w:val="center"/>
      </w:pPr>
      <w:r>
        <w:rPr>
          <w:b/>
          <w:sz w:val="24"/>
          <w:szCs w:val="24"/>
        </w:rPr>
        <w:t>1. számú melléklet a 2/2019. (V.27.) önkormányzati rendelethez</w:t>
      </w:r>
    </w:p>
    <w:p w:rsidR="003440DC" w:rsidRDefault="003440DC" w:rsidP="003440DC">
      <w:pPr>
        <w:jc w:val="center"/>
        <w:rPr>
          <w:b/>
          <w:sz w:val="24"/>
          <w:szCs w:val="24"/>
        </w:rPr>
      </w:pPr>
    </w:p>
    <w:p w:rsidR="003440DC" w:rsidRDefault="003440DC" w:rsidP="003440DC">
      <w:pPr>
        <w:jc w:val="center"/>
      </w:pPr>
      <w:r>
        <w:rPr>
          <w:b/>
          <w:sz w:val="24"/>
          <w:szCs w:val="24"/>
        </w:rPr>
        <w:t>Egyes kiemelt bevételi előirányzatok egységes rovatrend szerint</w:t>
      </w:r>
    </w:p>
    <w:p w:rsidR="003440DC" w:rsidRDefault="003440DC" w:rsidP="003440DC">
      <w:pPr>
        <w:jc w:val="center"/>
        <w:rPr>
          <w:b/>
          <w:sz w:val="24"/>
          <w:szCs w:val="24"/>
        </w:rPr>
      </w:pPr>
    </w:p>
    <w:p w:rsidR="003440DC" w:rsidRDefault="003440DC" w:rsidP="003440DC">
      <w:pPr>
        <w:jc w:val="both"/>
      </w:pPr>
      <w:r>
        <w:rPr>
          <w:b/>
          <w:sz w:val="24"/>
          <w:szCs w:val="24"/>
        </w:rPr>
        <w:t>1. B1. Működési célú támogatások államháztartáson belülről</w:t>
      </w:r>
    </w:p>
    <w:p w:rsidR="003440DC" w:rsidRDefault="003440DC" w:rsidP="003440DC">
      <w:pPr>
        <w:jc w:val="right"/>
      </w:pPr>
      <w:r>
        <w:t>Adatok ezer forintban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6101"/>
        <w:gridCol w:w="1136"/>
        <w:gridCol w:w="1615"/>
      </w:tblGrid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10.438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8.415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1.800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3.510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B116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Önkormányzatok működési támogatásai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24.163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Elvonások és befizetések bevételei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 xml:space="preserve">Működési célú garancia- és kezességvállalásból származó </w:t>
            </w:r>
            <w:proofErr w:type="spellStart"/>
            <w:r>
              <w:rPr>
                <w:sz w:val="24"/>
                <w:szCs w:val="24"/>
              </w:rPr>
              <w:t>megtérülések</w:t>
            </w:r>
            <w:proofErr w:type="spellEnd"/>
            <w:r>
              <w:rPr>
                <w:sz w:val="24"/>
                <w:szCs w:val="24"/>
              </w:rPr>
              <w:t xml:space="preserve">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567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24.730</w:t>
            </w:r>
          </w:p>
        </w:tc>
      </w:tr>
    </w:tbl>
    <w:p w:rsidR="003440DC" w:rsidRDefault="003440DC" w:rsidP="003440DC">
      <w:pPr>
        <w:pStyle w:val="Szvegtrzs22"/>
        <w:jc w:val="both"/>
        <w:rPr>
          <w:b/>
          <w:sz w:val="24"/>
          <w:szCs w:val="24"/>
        </w:rPr>
      </w:pPr>
    </w:p>
    <w:p w:rsidR="003440DC" w:rsidRDefault="003440DC" w:rsidP="003440DC">
      <w:pPr>
        <w:jc w:val="both"/>
      </w:pPr>
      <w:r>
        <w:rPr>
          <w:b/>
          <w:sz w:val="24"/>
          <w:szCs w:val="24"/>
        </w:rPr>
        <w:t>2. B2. Felhalmozási célú támogatások államháztartáson belülről</w:t>
      </w:r>
    </w:p>
    <w:p w:rsidR="003440DC" w:rsidRDefault="003440DC" w:rsidP="003440DC">
      <w:pPr>
        <w:jc w:val="right"/>
      </w:pPr>
      <w:r>
        <w:t>Adatok ezer forintban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35"/>
      </w:tblGrid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r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 xml:space="preserve">Felhalmozási célú garancia- és kezességvállalásból származó </w:t>
            </w:r>
            <w:proofErr w:type="spellStart"/>
            <w:r>
              <w:rPr>
                <w:sz w:val="24"/>
                <w:szCs w:val="24"/>
              </w:rPr>
              <w:t>megtérülések</w:t>
            </w:r>
            <w:proofErr w:type="spellEnd"/>
            <w:r>
              <w:rPr>
                <w:sz w:val="24"/>
                <w:szCs w:val="24"/>
              </w:rPr>
              <w:t xml:space="preserve">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sz w:val="24"/>
                <w:szCs w:val="24"/>
              </w:rPr>
            </w:pPr>
          </w:p>
          <w:p w:rsidR="003440DC" w:rsidRDefault="003440DC" w:rsidP="00B65488">
            <w:pPr>
              <w:pStyle w:val="Szvegtrzs22"/>
              <w:jc w:val="right"/>
              <w:rPr>
                <w:sz w:val="24"/>
                <w:szCs w:val="24"/>
              </w:rPr>
            </w:pPr>
          </w:p>
        </w:tc>
      </w:tr>
    </w:tbl>
    <w:p w:rsidR="003440DC" w:rsidRDefault="003440DC" w:rsidP="003440DC">
      <w:pPr>
        <w:pStyle w:val="Szvegtrzs22"/>
        <w:jc w:val="both"/>
        <w:rPr>
          <w:b/>
          <w:sz w:val="24"/>
          <w:szCs w:val="24"/>
        </w:rPr>
      </w:pPr>
    </w:p>
    <w:p w:rsidR="003440DC" w:rsidRDefault="003440DC" w:rsidP="003440DC">
      <w:pPr>
        <w:pStyle w:val="Szvegtrzs22"/>
        <w:jc w:val="both"/>
        <w:rPr>
          <w:b/>
          <w:sz w:val="24"/>
          <w:szCs w:val="24"/>
        </w:rPr>
      </w:pPr>
    </w:p>
    <w:p w:rsidR="003440DC" w:rsidRDefault="003440DC" w:rsidP="003440DC">
      <w:pPr>
        <w:pStyle w:val="Szvegtrzs22"/>
        <w:jc w:val="both"/>
        <w:rPr>
          <w:b/>
          <w:sz w:val="24"/>
          <w:szCs w:val="24"/>
        </w:rPr>
      </w:pPr>
    </w:p>
    <w:p w:rsidR="003440DC" w:rsidRDefault="003440DC" w:rsidP="003440DC">
      <w:pPr>
        <w:jc w:val="both"/>
      </w:pPr>
      <w:r>
        <w:rPr>
          <w:b/>
          <w:sz w:val="24"/>
          <w:szCs w:val="24"/>
        </w:rPr>
        <w:lastRenderedPageBreak/>
        <w:t>3. B3. Közhatalmi bevételek</w:t>
      </w:r>
    </w:p>
    <w:p w:rsidR="003440DC" w:rsidRDefault="003440DC" w:rsidP="003440DC">
      <w:pPr>
        <w:jc w:val="right"/>
      </w:pPr>
      <w:r>
        <w:t>Adatok ezer forintban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95"/>
      </w:tblGrid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r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jc w:val="center"/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r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B351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</w:pPr>
            <w:r>
              <w:rPr>
                <w:b/>
                <w:i/>
                <w:sz w:val="24"/>
                <w:szCs w:val="24"/>
              </w:rPr>
              <w:t>12.640</w:t>
            </w:r>
          </w:p>
          <w:p w:rsidR="003440DC" w:rsidRDefault="003440DC" w:rsidP="00B65488">
            <w:pPr>
              <w:pStyle w:val="Szvegtrzs22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12.640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r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r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  <w:snapToGri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r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1.600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r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r>
              <w:rPr>
                <w:sz w:val="24"/>
                <w:szCs w:val="24"/>
              </w:rPr>
              <w:t>B35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snapToGrid w:val="0"/>
              <w:jc w:val="right"/>
            </w:pPr>
            <w:r>
              <w:rPr>
                <w:b/>
                <w:sz w:val="24"/>
                <w:szCs w:val="24"/>
              </w:rPr>
              <w:t>14.240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right"/>
            </w:pPr>
            <w:r>
              <w:rPr>
                <w:sz w:val="24"/>
                <w:szCs w:val="24"/>
              </w:rPr>
              <w:t>194</w:t>
            </w:r>
          </w:p>
        </w:tc>
      </w:tr>
      <w:tr w:rsidR="003440DC" w:rsidTr="00B65488">
        <w:trPr>
          <w:cantSplit/>
          <w:trHeight w:hRule="exact"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0DC" w:rsidRDefault="003440DC" w:rsidP="00B65488">
            <w:pPr>
              <w:pStyle w:val="Szvegtrzs22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both"/>
            </w:pPr>
            <w:r>
              <w:rPr>
                <w:sz w:val="24"/>
                <w:szCs w:val="24"/>
              </w:rPr>
              <w:t>B3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DC" w:rsidRDefault="003440DC" w:rsidP="00B65488">
            <w:pPr>
              <w:pStyle w:val="Szvegtrzs22"/>
              <w:jc w:val="right"/>
            </w:pPr>
            <w:r>
              <w:rPr>
                <w:b/>
                <w:sz w:val="24"/>
                <w:szCs w:val="24"/>
              </w:rPr>
              <w:t>14.434</w:t>
            </w:r>
          </w:p>
        </w:tc>
      </w:tr>
    </w:tbl>
    <w:p w:rsidR="003440DC" w:rsidRDefault="003440DC" w:rsidP="003440DC">
      <w:pPr>
        <w:pStyle w:val="Standard"/>
        <w:jc w:val="center"/>
        <w:rPr>
          <w:b/>
          <w:color w:val="000000"/>
          <w:lang w:val="en-US"/>
        </w:rPr>
      </w:pPr>
      <w:bookmarkStart w:id="0" w:name="_Hlk515541749"/>
      <w:bookmarkEnd w:id="0"/>
    </w:p>
    <w:p w:rsidR="003440DC" w:rsidRDefault="003440DC" w:rsidP="003440DC">
      <w:pPr>
        <w:pStyle w:val="Standard"/>
        <w:jc w:val="center"/>
        <w:rPr>
          <w:b/>
          <w:color w:val="000000"/>
          <w:lang w:val="en-US"/>
        </w:rPr>
      </w:pPr>
    </w:p>
    <w:p w:rsidR="003440DC" w:rsidRDefault="003440DC" w:rsidP="003440DC">
      <w:pPr>
        <w:pStyle w:val="Standard"/>
        <w:jc w:val="center"/>
        <w:rPr>
          <w:b/>
          <w:color w:val="000000"/>
          <w:lang w:val="en-US"/>
        </w:rPr>
      </w:pPr>
    </w:p>
    <w:p w:rsidR="003440DC" w:rsidRDefault="003440DC" w:rsidP="003440DC">
      <w:pPr>
        <w:pStyle w:val="Standard"/>
        <w:jc w:val="center"/>
        <w:rPr>
          <w:b/>
          <w:color w:val="000000"/>
          <w:lang w:val="en-US"/>
        </w:rPr>
      </w:pPr>
    </w:p>
    <w:p w:rsidR="003440DC" w:rsidRDefault="003440DC" w:rsidP="003440DC">
      <w:pPr>
        <w:pStyle w:val="Standard"/>
        <w:jc w:val="center"/>
        <w:rPr>
          <w:b/>
          <w:color w:val="000000"/>
          <w:lang w:val="en-US"/>
        </w:rPr>
      </w:pPr>
    </w:p>
    <w:p w:rsidR="003440DC" w:rsidRDefault="003440DC" w:rsidP="003440DC">
      <w:pPr>
        <w:pStyle w:val="Standard"/>
        <w:jc w:val="center"/>
        <w:rPr>
          <w:b/>
          <w:color w:val="000000"/>
          <w:lang w:val="en-US"/>
        </w:rPr>
      </w:pPr>
    </w:p>
    <w:p w:rsidR="003440DC" w:rsidRDefault="003440DC" w:rsidP="003440DC">
      <w:pPr>
        <w:pStyle w:val="Standard"/>
        <w:jc w:val="center"/>
        <w:rPr>
          <w:b/>
          <w:color w:val="000000"/>
          <w:lang w:val="en-US"/>
        </w:rPr>
      </w:pPr>
    </w:p>
    <w:p w:rsidR="003440DC" w:rsidRDefault="003440DC" w:rsidP="003440DC">
      <w:pPr>
        <w:pStyle w:val="Standard"/>
        <w:jc w:val="center"/>
        <w:rPr>
          <w:b/>
          <w:color w:val="000000"/>
          <w:lang w:val="en-US"/>
        </w:rPr>
      </w:pPr>
    </w:p>
    <w:p w:rsidR="003440DC" w:rsidRDefault="003440DC" w:rsidP="003440DC">
      <w:pPr>
        <w:pStyle w:val="Standard"/>
        <w:jc w:val="center"/>
        <w:rPr>
          <w:b/>
          <w:color w:val="000000"/>
          <w:lang w:val="en-US"/>
        </w:rPr>
      </w:pPr>
    </w:p>
    <w:p w:rsidR="003440DC" w:rsidRDefault="003440DC" w:rsidP="003440DC">
      <w:pPr>
        <w:pStyle w:val="Standard"/>
        <w:jc w:val="center"/>
        <w:rPr>
          <w:b/>
          <w:color w:val="000000"/>
          <w:lang w:val="en-US"/>
        </w:rPr>
      </w:pPr>
    </w:p>
    <w:p w:rsidR="003440DC" w:rsidRDefault="003440DC" w:rsidP="003440DC">
      <w:pPr>
        <w:pStyle w:val="Standard"/>
        <w:jc w:val="center"/>
        <w:rPr>
          <w:b/>
          <w:color w:val="000000"/>
          <w:lang w:val="en-US"/>
        </w:rPr>
      </w:pPr>
    </w:p>
    <w:p w:rsidR="003440DC" w:rsidRDefault="003440DC">
      <w:bookmarkStart w:id="1" w:name="_GoBack"/>
      <w:bookmarkEnd w:id="1"/>
    </w:p>
    <w:sectPr w:rsidR="00344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DC"/>
    <w:rsid w:val="0034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EBA2C-FF50-450B-871A-37B18AC5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2">
    <w:name w:val="Szövegtörzs 22"/>
    <w:basedOn w:val="Norml"/>
    <w:rsid w:val="003440DC"/>
    <w:pPr>
      <w:spacing w:after="120" w:line="480" w:lineRule="auto"/>
    </w:pPr>
  </w:style>
  <w:style w:type="paragraph" w:customStyle="1" w:styleId="Standard">
    <w:name w:val="Standard"/>
    <w:rsid w:val="003440D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2019-05-24T09:37:00Z</dcterms:created>
  <dcterms:modified xsi:type="dcterms:W3CDTF">2019-05-24T09:37:00Z</dcterms:modified>
</cp:coreProperties>
</file>