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1CD" w:rsidRPr="00987370" w:rsidRDefault="00EB61CD" w:rsidP="007533A3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987370">
        <w:rPr>
          <w:rFonts w:ascii="Tahoma" w:hAnsi="Tahoma" w:cs="Tahoma"/>
          <w:b/>
          <w:bCs/>
          <w:sz w:val="22"/>
          <w:szCs w:val="22"/>
        </w:rPr>
        <w:t>Rajka Község Önkormányzat Képviselő-testület</w:t>
      </w:r>
    </w:p>
    <w:p w:rsidR="00EB61CD" w:rsidRPr="00987370" w:rsidRDefault="00EB61CD" w:rsidP="007533A3">
      <w:pP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5/</w:t>
      </w:r>
      <w:r w:rsidRPr="00987370">
        <w:rPr>
          <w:rFonts w:ascii="Tahoma" w:hAnsi="Tahoma" w:cs="Tahoma"/>
          <w:b/>
          <w:bCs/>
          <w:sz w:val="22"/>
          <w:szCs w:val="22"/>
        </w:rPr>
        <w:t>201</w:t>
      </w:r>
      <w:r>
        <w:rPr>
          <w:rFonts w:ascii="Tahoma" w:hAnsi="Tahoma" w:cs="Tahoma"/>
          <w:b/>
          <w:bCs/>
          <w:sz w:val="22"/>
          <w:szCs w:val="22"/>
        </w:rPr>
        <w:t>6</w:t>
      </w:r>
      <w:r w:rsidRPr="00987370">
        <w:rPr>
          <w:rFonts w:ascii="Tahoma" w:hAnsi="Tahoma" w:cs="Tahoma"/>
          <w:b/>
          <w:bCs/>
          <w:sz w:val="22"/>
          <w:szCs w:val="22"/>
        </w:rPr>
        <w:t>. (</w:t>
      </w:r>
      <w:r>
        <w:rPr>
          <w:rFonts w:ascii="Tahoma" w:hAnsi="Tahoma" w:cs="Tahoma"/>
          <w:b/>
          <w:bCs/>
          <w:sz w:val="22"/>
          <w:szCs w:val="22"/>
        </w:rPr>
        <w:t>II.29.)</w:t>
      </w:r>
      <w:r w:rsidRPr="00987370">
        <w:rPr>
          <w:rFonts w:ascii="Tahoma" w:hAnsi="Tahoma" w:cs="Tahoma"/>
          <w:b/>
          <w:bCs/>
          <w:sz w:val="22"/>
          <w:szCs w:val="22"/>
        </w:rPr>
        <w:t xml:space="preserve"> önkormányzati rendelet </w:t>
      </w:r>
    </w:p>
    <w:p w:rsidR="00EB61CD" w:rsidRPr="00987370" w:rsidRDefault="00EB61CD" w:rsidP="00350AE7">
      <w:pPr>
        <w:pStyle w:val="FCm"/>
        <w:spacing w:before="0" w:after="0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az</w:t>
      </w:r>
      <w:proofErr w:type="gramEnd"/>
      <w:r>
        <w:rPr>
          <w:rFonts w:ascii="Tahoma" w:hAnsi="Tahoma" w:cs="Tahoma"/>
          <w:sz w:val="22"/>
          <w:szCs w:val="22"/>
        </w:rPr>
        <w:t xml:space="preserve"> Önkormányzat </w:t>
      </w:r>
      <w:r w:rsidRPr="00987370">
        <w:rPr>
          <w:rFonts w:ascii="Tahoma" w:hAnsi="Tahoma" w:cs="Tahoma"/>
          <w:sz w:val="22"/>
          <w:szCs w:val="22"/>
        </w:rPr>
        <w:t>201</w:t>
      </w:r>
      <w:r>
        <w:rPr>
          <w:rFonts w:ascii="Tahoma" w:hAnsi="Tahoma" w:cs="Tahoma"/>
          <w:sz w:val="22"/>
          <w:szCs w:val="22"/>
        </w:rPr>
        <w:t>6</w:t>
      </w:r>
      <w:r w:rsidRPr="00987370">
        <w:rPr>
          <w:rFonts w:ascii="Tahoma" w:hAnsi="Tahoma" w:cs="Tahoma"/>
          <w:sz w:val="22"/>
          <w:szCs w:val="22"/>
        </w:rPr>
        <w:t>. évi költségvetés</w:t>
      </w:r>
      <w:r>
        <w:rPr>
          <w:rFonts w:ascii="Tahoma" w:hAnsi="Tahoma" w:cs="Tahoma"/>
          <w:sz w:val="22"/>
          <w:szCs w:val="22"/>
        </w:rPr>
        <w:t>e</w:t>
      </w:r>
    </w:p>
    <w:p w:rsidR="00EB61CD" w:rsidRDefault="00EB61CD" w:rsidP="00350AE7">
      <w:pPr>
        <w:pStyle w:val="FCm"/>
        <w:spacing w:before="0" w:after="0"/>
        <w:rPr>
          <w:rFonts w:ascii="Tahoma" w:hAnsi="Tahoma" w:cs="Tahoma"/>
          <w:sz w:val="22"/>
          <w:szCs w:val="22"/>
        </w:rPr>
      </w:pPr>
    </w:p>
    <w:p w:rsidR="00EB61CD" w:rsidRPr="00987370" w:rsidRDefault="00EB61CD" w:rsidP="00350AE7">
      <w:pPr>
        <w:pStyle w:val="FCm"/>
        <w:spacing w:before="0" w:after="0"/>
        <w:rPr>
          <w:rFonts w:ascii="Tahoma" w:hAnsi="Tahoma" w:cs="Tahoma"/>
          <w:sz w:val="22"/>
          <w:szCs w:val="22"/>
        </w:rPr>
      </w:pPr>
    </w:p>
    <w:p w:rsidR="00EB61CD" w:rsidRPr="00987370" w:rsidRDefault="00EB61CD" w:rsidP="007533A3">
      <w:pPr>
        <w:jc w:val="both"/>
        <w:rPr>
          <w:rFonts w:ascii="Tahoma" w:hAnsi="Tahoma" w:cs="Tahoma"/>
          <w:color w:val="FF0000"/>
          <w:sz w:val="22"/>
          <w:szCs w:val="22"/>
        </w:rPr>
      </w:pPr>
      <w:r w:rsidRPr="00987370">
        <w:rPr>
          <w:rFonts w:ascii="Tahoma" w:hAnsi="Tahoma" w:cs="Tahoma"/>
          <w:sz w:val="22"/>
          <w:szCs w:val="22"/>
        </w:rPr>
        <w:t xml:space="preserve">Rajka Község Önkormányzatának Képviselő-testülete Magyarország Alaptörvénye 32. cikk (2) bekezdésében meghatározott eredeti jogalkotói hatáskörében, az Alaptörvény 32. cikk (1) bekezdés f) pontjában meghatározott feladatkörében eljárva a következőket rendeli el. </w:t>
      </w:r>
    </w:p>
    <w:p w:rsidR="00EB61CD" w:rsidRPr="00987370" w:rsidRDefault="00EB61CD" w:rsidP="007533A3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:rsidR="00EB61CD" w:rsidRDefault="00EB61CD" w:rsidP="00987370">
      <w:pPr>
        <w:numPr>
          <w:ilvl w:val="0"/>
          <w:numId w:val="22"/>
        </w:numPr>
        <w:spacing w:after="120"/>
        <w:jc w:val="center"/>
        <w:rPr>
          <w:rFonts w:ascii="Tahoma" w:hAnsi="Tahoma" w:cs="Tahoma"/>
          <w:b/>
          <w:bCs/>
          <w:sz w:val="22"/>
          <w:szCs w:val="22"/>
        </w:rPr>
      </w:pPr>
      <w:r w:rsidRPr="00987370">
        <w:rPr>
          <w:rFonts w:ascii="Tahoma" w:hAnsi="Tahoma" w:cs="Tahoma"/>
          <w:b/>
          <w:bCs/>
          <w:sz w:val="22"/>
          <w:szCs w:val="22"/>
        </w:rPr>
        <w:t>§</w:t>
      </w:r>
    </w:p>
    <w:p w:rsidR="00C9620C" w:rsidRDefault="00EB61CD" w:rsidP="00C9620C">
      <w:pPr>
        <w:spacing w:after="240"/>
        <w:jc w:val="both"/>
        <w:rPr>
          <w:rFonts w:ascii="Tahoma" w:hAnsi="Tahoma" w:cs="Tahoma"/>
          <w:sz w:val="22"/>
          <w:szCs w:val="22"/>
        </w:rPr>
      </w:pPr>
      <w:r w:rsidRPr="00987370">
        <w:rPr>
          <w:rFonts w:ascii="Tahoma" w:hAnsi="Tahoma" w:cs="Tahoma"/>
          <w:sz w:val="22"/>
          <w:szCs w:val="22"/>
        </w:rPr>
        <w:t xml:space="preserve">(1) </w:t>
      </w:r>
      <w:r w:rsidR="00C9620C">
        <w:rPr>
          <w:rStyle w:val="Lbjegyzet-hivatkozs"/>
          <w:rFonts w:ascii="Tahoma" w:hAnsi="Tahoma" w:cs="Tahoma"/>
          <w:sz w:val="22"/>
          <w:szCs w:val="22"/>
        </w:rPr>
        <w:footnoteReference w:id="1"/>
      </w:r>
      <w:r w:rsidR="00C9620C">
        <w:rPr>
          <w:rFonts w:ascii="Tahoma" w:hAnsi="Tahoma" w:cs="Tahoma"/>
          <w:sz w:val="22"/>
          <w:szCs w:val="22"/>
        </w:rPr>
        <w:t xml:space="preserve"> </w:t>
      </w:r>
      <w:r w:rsidR="00C9620C" w:rsidRPr="00987370">
        <w:rPr>
          <w:rFonts w:ascii="Tahoma" w:hAnsi="Tahoma" w:cs="Tahoma"/>
          <w:sz w:val="22"/>
          <w:szCs w:val="22"/>
        </w:rPr>
        <w:t>A 201</w:t>
      </w:r>
      <w:r w:rsidR="00C9620C">
        <w:rPr>
          <w:rFonts w:ascii="Tahoma" w:hAnsi="Tahoma" w:cs="Tahoma"/>
          <w:sz w:val="22"/>
          <w:szCs w:val="22"/>
        </w:rPr>
        <w:t>6</w:t>
      </w:r>
      <w:r w:rsidR="00C9620C" w:rsidRPr="00987370">
        <w:rPr>
          <w:rFonts w:ascii="Tahoma" w:hAnsi="Tahoma" w:cs="Tahoma"/>
          <w:sz w:val="22"/>
          <w:szCs w:val="22"/>
        </w:rPr>
        <w:t>. évi költségvetés</w:t>
      </w:r>
      <w:r w:rsidR="00C9620C">
        <w:rPr>
          <w:rFonts w:ascii="Tahoma" w:hAnsi="Tahoma" w:cs="Tahoma"/>
          <w:sz w:val="22"/>
          <w:szCs w:val="22"/>
        </w:rPr>
        <w:t xml:space="preserve">ének előirányzatait az alábbiak szerint állapítja meg: 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554"/>
        <w:gridCol w:w="1640"/>
        <w:gridCol w:w="1843"/>
        <w:gridCol w:w="1745"/>
      </w:tblGrid>
      <w:tr w:rsidR="00C9620C" w:rsidRPr="00F6122F" w:rsidTr="00EF70F4">
        <w:trPr>
          <w:jc w:val="center"/>
        </w:trPr>
        <w:tc>
          <w:tcPr>
            <w:tcW w:w="1554" w:type="dxa"/>
          </w:tcPr>
          <w:p w:rsidR="00C9620C" w:rsidRPr="00F6122F" w:rsidRDefault="00C9620C" w:rsidP="00EF70F4">
            <w:pPr>
              <w:spacing w:after="240"/>
              <w:jc w:val="both"/>
              <w:rPr>
                <w:rFonts w:ascii="Tahoma" w:hAnsi="Tahoma" w:cs="Tahoma"/>
              </w:rPr>
            </w:pPr>
          </w:p>
          <w:p w:rsidR="00C9620C" w:rsidRPr="00F6122F" w:rsidRDefault="00C9620C" w:rsidP="00EF70F4">
            <w:pPr>
              <w:spacing w:after="240"/>
              <w:jc w:val="both"/>
              <w:rPr>
                <w:rFonts w:ascii="Tahoma" w:hAnsi="Tahoma" w:cs="Tahoma"/>
              </w:rPr>
            </w:pPr>
          </w:p>
        </w:tc>
        <w:tc>
          <w:tcPr>
            <w:tcW w:w="1640" w:type="dxa"/>
            <w:vAlign w:val="center"/>
          </w:tcPr>
          <w:p w:rsidR="00C9620C" w:rsidRPr="000F53E7" w:rsidRDefault="00C9620C" w:rsidP="00EF70F4">
            <w:pPr>
              <w:spacing w:after="240"/>
              <w:jc w:val="center"/>
              <w:rPr>
                <w:rFonts w:ascii="Tahoma" w:hAnsi="Tahoma" w:cs="Tahoma"/>
                <w:b/>
              </w:rPr>
            </w:pPr>
            <w:r w:rsidRPr="000F53E7">
              <w:rPr>
                <w:rFonts w:ascii="Tahoma" w:hAnsi="Tahoma" w:cs="Tahoma"/>
                <w:b/>
              </w:rPr>
              <w:t>Eredeti előirányzat</w:t>
            </w:r>
          </w:p>
        </w:tc>
        <w:tc>
          <w:tcPr>
            <w:tcW w:w="1843" w:type="dxa"/>
            <w:vAlign w:val="center"/>
          </w:tcPr>
          <w:p w:rsidR="00C9620C" w:rsidRPr="00F6122F" w:rsidRDefault="00C9620C" w:rsidP="00EF70F4">
            <w:pPr>
              <w:spacing w:after="240"/>
              <w:jc w:val="center"/>
              <w:rPr>
                <w:rFonts w:ascii="Tahoma" w:hAnsi="Tahoma" w:cs="Tahoma"/>
              </w:rPr>
            </w:pPr>
            <w:r w:rsidRPr="00F6122F">
              <w:rPr>
                <w:rFonts w:ascii="Tahoma" w:hAnsi="Tahoma" w:cs="Tahoma"/>
              </w:rPr>
              <w:t>I</w:t>
            </w:r>
            <w:r>
              <w:rPr>
                <w:rFonts w:ascii="Tahoma" w:hAnsi="Tahoma" w:cs="Tahoma"/>
              </w:rPr>
              <w:t>.</w:t>
            </w:r>
            <w:r w:rsidRPr="00F6122F">
              <w:rPr>
                <w:rFonts w:ascii="Tahoma" w:hAnsi="Tahoma" w:cs="Tahoma"/>
              </w:rPr>
              <w:t xml:space="preserve"> félévi módosítás</w:t>
            </w:r>
          </w:p>
        </w:tc>
        <w:tc>
          <w:tcPr>
            <w:tcW w:w="1745" w:type="dxa"/>
            <w:vAlign w:val="center"/>
          </w:tcPr>
          <w:p w:rsidR="00C9620C" w:rsidRPr="000F53E7" w:rsidRDefault="00C9620C" w:rsidP="00EF70F4">
            <w:pPr>
              <w:jc w:val="center"/>
              <w:rPr>
                <w:rFonts w:ascii="Tahoma" w:hAnsi="Tahoma" w:cs="Tahoma"/>
                <w:b/>
              </w:rPr>
            </w:pPr>
            <w:r w:rsidRPr="000F53E7">
              <w:rPr>
                <w:rFonts w:ascii="Tahoma" w:hAnsi="Tahoma" w:cs="Tahoma"/>
                <w:b/>
              </w:rPr>
              <w:t>Módosított</w:t>
            </w:r>
          </w:p>
          <w:p w:rsidR="00C9620C" w:rsidRPr="000F53E7" w:rsidRDefault="00C9620C" w:rsidP="00EF70F4">
            <w:pPr>
              <w:jc w:val="center"/>
              <w:rPr>
                <w:rFonts w:ascii="Tahoma" w:hAnsi="Tahoma" w:cs="Tahoma"/>
                <w:b/>
              </w:rPr>
            </w:pPr>
            <w:r w:rsidRPr="000F53E7">
              <w:rPr>
                <w:rFonts w:ascii="Tahoma" w:hAnsi="Tahoma" w:cs="Tahoma"/>
                <w:b/>
              </w:rPr>
              <w:t xml:space="preserve">előirányzat </w:t>
            </w:r>
          </w:p>
          <w:p w:rsidR="00C9620C" w:rsidRPr="00F6122F" w:rsidRDefault="00C9620C" w:rsidP="00EF70F4">
            <w:pPr>
              <w:spacing w:after="2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2016. 06.30.</w:t>
            </w:r>
          </w:p>
        </w:tc>
      </w:tr>
      <w:tr w:rsidR="00C9620C" w:rsidRPr="00F6122F" w:rsidTr="00EF70F4">
        <w:trPr>
          <w:trHeight w:val="836"/>
          <w:jc w:val="center"/>
        </w:trPr>
        <w:tc>
          <w:tcPr>
            <w:tcW w:w="1554" w:type="dxa"/>
            <w:vAlign w:val="center"/>
          </w:tcPr>
          <w:p w:rsidR="00C9620C" w:rsidRPr="00F6122F" w:rsidRDefault="00C9620C" w:rsidP="00EF70F4">
            <w:pPr>
              <w:spacing w:after="240"/>
              <w:rPr>
                <w:rFonts w:ascii="Tahoma" w:hAnsi="Tahoma" w:cs="Tahoma"/>
                <w:b/>
              </w:rPr>
            </w:pPr>
            <w:r w:rsidRPr="00F6122F">
              <w:rPr>
                <w:rFonts w:ascii="Tahoma" w:hAnsi="Tahoma" w:cs="Tahoma"/>
                <w:b/>
              </w:rPr>
              <w:t>Kiadási főösszeg</w:t>
            </w:r>
          </w:p>
        </w:tc>
        <w:tc>
          <w:tcPr>
            <w:tcW w:w="1640" w:type="dxa"/>
            <w:vAlign w:val="center"/>
          </w:tcPr>
          <w:p w:rsidR="00C9620C" w:rsidRPr="00F6122F" w:rsidRDefault="00C9620C" w:rsidP="00EF70F4">
            <w:pPr>
              <w:spacing w:after="24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776 973</w:t>
            </w:r>
            <w:r w:rsidRPr="00F6122F">
              <w:rPr>
                <w:rFonts w:ascii="Tahoma" w:hAnsi="Tahoma" w:cs="Tahoma"/>
                <w:b/>
              </w:rPr>
              <w:t xml:space="preserve"> e Ft</w:t>
            </w:r>
          </w:p>
        </w:tc>
        <w:tc>
          <w:tcPr>
            <w:tcW w:w="1843" w:type="dxa"/>
            <w:vAlign w:val="center"/>
          </w:tcPr>
          <w:p w:rsidR="00C9620C" w:rsidRPr="00F6122F" w:rsidRDefault="00C9620C" w:rsidP="00EF70F4">
            <w:pPr>
              <w:spacing w:after="24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25 634</w:t>
            </w:r>
            <w:r w:rsidRPr="00F6122F">
              <w:rPr>
                <w:rFonts w:ascii="Tahoma" w:hAnsi="Tahoma" w:cs="Tahoma"/>
                <w:b/>
              </w:rPr>
              <w:t xml:space="preserve"> e Ft</w:t>
            </w:r>
          </w:p>
        </w:tc>
        <w:tc>
          <w:tcPr>
            <w:tcW w:w="1745" w:type="dxa"/>
            <w:vAlign w:val="center"/>
          </w:tcPr>
          <w:p w:rsidR="00C9620C" w:rsidRPr="00F6122F" w:rsidRDefault="00C9620C" w:rsidP="00EF70F4">
            <w:pPr>
              <w:spacing w:after="24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802 607 </w:t>
            </w:r>
            <w:r w:rsidRPr="00F6122F">
              <w:rPr>
                <w:rFonts w:ascii="Tahoma" w:hAnsi="Tahoma" w:cs="Tahoma"/>
                <w:b/>
              </w:rPr>
              <w:t xml:space="preserve">e Ft </w:t>
            </w:r>
          </w:p>
        </w:tc>
      </w:tr>
      <w:tr w:rsidR="00C9620C" w:rsidRPr="00F6122F" w:rsidTr="00EF70F4">
        <w:trPr>
          <w:trHeight w:val="798"/>
          <w:jc w:val="center"/>
        </w:trPr>
        <w:tc>
          <w:tcPr>
            <w:tcW w:w="1554" w:type="dxa"/>
            <w:vAlign w:val="center"/>
          </w:tcPr>
          <w:p w:rsidR="00C9620C" w:rsidRPr="00F6122F" w:rsidRDefault="00C9620C" w:rsidP="00EF70F4">
            <w:pPr>
              <w:spacing w:after="240"/>
              <w:rPr>
                <w:rFonts w:ascii="Tahoma" w:hAnsi="Tahoma" w:cs="Tahoma"/>
                <w:i/>
              </w:rPr>
            </w:pPr>
            <w:r w:rsidRPr="00F6122F">
              <w:rPr>
                <w:rFonts w:ascii="Tahoma" w:hAnsi="Tahoma" w:cs="Tahoma"/>
                <w:i/>
              </w:rPr>
              <w:t>Ebből: kötelező feladatok</w:t>
            </w:r>
          </w:p>
        </w:tc>
        <w:tc>
          <w:tcPr>
            <w:tcW w:w="1640" w:type="dxa"/>
            <w:vAlign w:val="center"/>
          </w:tcPr>
          <w:p w:rsidR="00C9620C" w:rsidRPr="00F6122F" w:rsidRDefault="00C9620C" w:rsidP="00EF70F4">
            <w:pPr>
              <w:spacing w:after="240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282 764</w:t>
            </w:r>
            <w:r w:rsidRPr="00F6122F">
              <w:rPr>
                <w:rFonts w:ascii="Tahoma" w:hAnsi="Tahoma" w:cs="Tahoma"/>
                <w:i/>
              </w:rPr>
              <w:t xml:space="preserve"> e</w:t>
            </w:r>
            <w:r>
              <w:rPr>
                <w:rFonts w:ascii="Tahoma" w:hAnsi="Tahoma" w:cs="Tahoma"/>
                <w:i/>
              </w:rPr>
              <w:t xml:space="preserve"> Ft</w:t>
            </w:r>
          </w:p>
        </w:tc>
        <w:tc>
          <w:tcPr>
            <w:tcW w:w="1843" w:type="dxa"/>
            <w:vAlign w:val="center"/>
          </w:tcPr>
          <w:p w:rsidR="00C9620C" w:rsidRPr="00F6122F" w:rsidRDefault="00C9620C" w:rsidP="00EF70F4">
            <w:pPr>
              <w:spacing w:after="240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745" w:type="dxa"/>
            <w:vAlign w:val="center"/>
          </w:tcPr>
          <w:p w:rsidR="00C9620C" w:rsidRPr="00F6122F" w:rsidRDefault="00C9620C" w:rsidP="00EF70F4">
            <w:pPr>
              <w:spacing w:after="240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282 544</w:t>
            </w:r>
            <w:r w:rsidRPr="00F6122F">
              <w:rPr>
                <w:rFonts w:ascii="Tahoma" w:hAnsi="Tahoma" w:cs="Tahoma"/>
                <w:i/>
              </w:rPr>
              <w:t xml:space="preserve"> e</w:t>
            </w:r>
            <w:r>
              <w:rPr>
                <w:rFonts w:ascii="Tahoma" w:hAnsi="Tahoma" w:cs="Tahoma"/>
                <w:i/>
              </w:rPr>
              <w:t xml:space="preserve"> Ft</w:t>
            </w:r>
          </w:p>
        </w:tc>
      </w:tr>
      <w:tr w:rsidR="00C9620C" w:rsidRPr="00F6122F" w:rsidTr="00EF70F4">
        <w:trPr>
          <w:trHeight w:val="555"/>
          <w:jc w:val="center"/>
        </w:trPr>
        <w:tc>
          <w:tcPr>
            <w:tcW w:w="1554" w:type="dxa"/>
            <w:vAlign w:val="center"/>
          </w:tcPr>
          <w:p w:rsidR="00C9620C" w:rsidRPr="00F6122F" w:rsidRDefault="00C9620C" w:rsidP="00EF70F4">
            <w:pPr>
              <w:spacing w:after="240"/>
              <w:rPr>
                <w:rFonts w:ascii="Tahoma" w:hAnsi="Tahoma" w:cs="Tahoma"/>
                <w:i/>
              </w:rPr>
            </w:pPr>
            <w:r w:rsidRPr="00F6122F">
              <w:rPr>
                <w:rFonts w:ascii="Tahoma" w:hAnsi="Tahoma" w:cs="Tahoma"/>
                <w:i/>
              </w:rPr>
              <w:t>önként vállalt feladat</w:t>
            </w:r>
          </w:p>
        </w:tc>
        <w:tc>
          <w:tcPr>
            <w:tcW w:w="1640" w:type="dxa"/>
            <w:vAlign w:val="center"/>
          </w:tcPr>
          <w:p w:rsidR="00C9620C" w:rsidRPr="00F6122F" w:rsidRDefault="00C9620C" w:rsidP="00EF70F4">
            <w:pPr>
              <w:spacing w:after="240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468 673</w:t>
            </w:r>
            <w:r w:rsidRPr="00F6122F">
              <w:rPr>
                <w:rFonts w:ascii="Tahoma" w:hAnsi="Tahoma" w:cs="Tahoma"/>
                <w:i/>
              </w:rPr>
              <w:t xml:space="preserve"> e</w:t>
            </w:r>
            <w:r>
              <w:rPr>
                <w:rFonts w:ascii="Tahoma" w:hAnsi="Tahoma" w:cs="Tahoma"/>
                <w:i/>
              </w:rPr>
              <w:t xml:space="preserve"> Ft</w:t>
            </w:r>
          </w:p>
        </w:tc>
        <w:tc>
          <w:tcPr>
            <w:tcW w:w="1843" w:type="dxa"/>
            <w:vAlign w:val="center"/>
          </w:tcPr>
          <w:p w:rsidR="00C9620C" w:rsidRPr="00F6122F" w:rsidRDefault="00C9620C" w:rsidP="00EF70F4">
            <w:pPr>
              <w:spacing w:after="240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745" w:type="dxa"/>
            <w:vAlign w:val="center"/>
          </w:tcPr>
          <w:p w:rsidR="00C9620C" w:rsidRPr="00F6122F" w:rsidRDefault="00C9620C" w:rsidP="00EF70F4">
            <w:pPr>
              <w:spacing w:after="240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494 501</w:t>
            </w:r>
            <w:r w:rsidRPr="00F6122F">
              <w:rPr>
                <w:rFonts w:ascii="Tahoma" w:hAnsi="Tahoma" w:cs="Tahoma"/>
                <w:i/>
              </w:rPr>
              <w:t xml:space="preserve"> e</w:t>
            </w:r>
            <w:r>
              <w:rPr>
                <w:rFonts w:ascii="Tahoma" w:hAnsi="Tahoma" w:cs="Tahoma"/>
                <w:i/>
              </w:rPr>
              <w:t xml:space="preserve"> Ft</w:t>
            </w:r>
          </w:p>
        </w:tc>
      </w:tr>
      <w:tr w:rsidR="00C9620C" w:rsidRPr="00F6122F" w:rsidTr="00EF70F4">
        <w:trPr>
          <w:jc w:val="center"/>
        </w:trPr>
        <w:tc>
          <w:tcPr>
            <w:tcW w:w="1554" w:type="dxa"/>
            <w:vAlign w:val="center"/>
          </w:tcPr>
          <w:p w:rsidR="00C9620C" w:rsidRPr="00F6122F" w:rsidRDefault="00C9620C" w:rsidP="00EF70F4">
            <w:pPr>
              <w:spacing w:after="240"/>
              <w:rPr>
                <w:rFonts w:ascii="Tahoma" w:hAnsi="Tahoma" w:cs="Tahoma"/>
                <w:i/>
              </w:rPr>
            </w:pPr>
            <w:r w:rsidRPr="00F6122F">
              <w:rPr>
                <w:rFonts w:ascii="Tahoma" w:hAnsi="Tahoma" w:cs="Tahoma"/>
                <w:i/>
              </w:rPr>
              <w:t>állami feladatok</w:t>
            </w:r>
          </w:p>
        </w:tc>
        <w:tc>
          <w:tcPr>
            <w:tcW w:w="1640" w:type="dxa"/>
            <w:vAlign w:val="center"/>
          </w:tcPr>
          <w:p w:rsidR="00C9620C" w:rsidRPr="00F6122F" w:rsidRDefault="00C9620C" w:rsidP="00EF70F4">
            <w:pPr>
              <w:spacing w:after="240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25 536</w:t>
            </w:r>
            <w:r w:rsidRPr="00F6122F">
              <w:rPr>
                <w:rFonts w:ascii="Tahoma" w:hAnsi="Tahoma" w:cs="Tahoma"/>
                <w:i/>
              </w:rPr>
              <w:t xml:space="preserve"> e</w:t>
            </w:r>
            <w:r>
              <w:rPr>
                <w:rFonts w:ascii="Tahoma" w:hAnsi="Tahoma" w:cs="Tahoma"/>
                <w:i/>
              </w:rPr>
              <w:t xml:space="preserve"> Ft</w:t>
            </w:r>
          </w:p>
        </w:tc>
        <w:tc>
          <w:tcPr>
            <w:tcW w:w="1843" w:type="dxa"/>
            <w:vAlign w:val="center"/>
          </w:tcPr>
          <w:p w:rsidR="00C9620C" w:rsidRPr="00F6122F" w:rsidRDefault="00C9620C" w:rsidP="00EF70F4">
            <w:pPr>
              <w:spacing w:after="240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745" w:type="dxa"/>
            <w:vAlign w:val="center"/>
          </w:tcPr>
          <w:p w:rsidR="00C9620C" w:rsidRPr="00F6122F" w:rsidRDefault="00C9620C" w:rsidP="00EF70F4">
            <w:pPr>
              <w:spacing w:after="240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25 562</w:t>
            </w:r>
            <w:r w:rsidRPr="00F6122F">
              <w:rPr>
                <w:rFonts w:ascii="Tahoma" w:hAnsi="Tahoma" w:cs="Tahoma"/>
                <w:i/>
              </w:rPr>
              <w:t xml:space="preserve"> e</w:t>
            </w:r>
            <w:r>
              <w:rPr>
                <w:rFonts w:ascii="Tahoma" w:hAnsi="Tahoma" w:cs="Tahoma"/>
                <w:i/>
              </w:rPr>
              <w:t xml:space="preserve"> Ft</w:t>
            </w:r>
          </w:p>
        </w:tc>
      </w:tr>
      <w:tr w:rsidR="00C9620C" w:rsidRPr="00F6122F" w:rsidTr="00EF70F4">
        <w:trPr>
          <w:trHeight w:val="923"/>
          <w:jc w:val="center"/>
        </w:trPr>
        <w:tc>
          <w:tcPr>
            <w:tcW w:w="1554" w:type="dxa"/>
            <w:vAlign w:val="center"/>
          </w:tcPr>
          <w:p w:rsidR="00C9620C" w:rsidRPr="00F6122F" w:rsidRDefault="00C9620C" w:rsidP="00EF70F4">
            <w:pPr>
              <w:spacing w:after="240"/>
              <w:rPr>
                <w:rFonts w:ascii="Tahoma" w:hAnsi="Tahoma" w:cs="Tahoma"/>
                <w:b/>
              </w:rPr>
            </w:pPr>
            <w:r w:rsidRPr="00F6122F">
              <w:rPr>
                <w:rFonts w:ascii="Tahoma" w:hAnsi="Tahoma" w:cs="Tahoma"/>
                <w:b/>
              </w:rPr>
              <w:t>Bevételi főösszeg</w:t>
            </w:r>
          </w:p>
        </w:tc>
        <w:tc>
          <w:tcPr>
            <w:tcW w:w="1640" w:type="dxa"/>
            <w:vAlign w:val="center"/>
          </w:tcPr>
          <w:p w:rsidR="00C9620C" w:rsidRPr="00F6122F" w:rsidRDefault="00C9620C" w:rsidP="00EF70F4">
            <w:pPr>
              <w:spacing w:after="24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488 690</w:t>
            </w:r>
            <w:r w:rsidRPr="00F6122F">
              <w:rPr>
                <w:rFonts w:ascii="Tahoma" w:hAnsi="Tahoma" w:cs="Tahoma"/>
                <w:b/>
              </w:rPr>
              <w:t xml:space="preserve"> e Ft</w:t>
            </w:r>
          </w:p>
        </w:tc>
        <w:tc>
          <w:tcPr>
            <w:tcW w:w="1843" w:type="dxa"/>
            <w:vAlign w:val="center"/>
          </w:tcPr>
          <w:p w:rsidR="00C9620C" w:rsidRPr="00F6122F" w:rsidRDefault="00C9620C" w:rsidP="00EF70F4">
            <w:pPr>
              <w:spacing w:after="24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25 628 </w:t>
            </w:r>
            <w:r w:rsidRPr="00F6122F">
              <w:rPr>
                <w:rFonts w:ascii="Tahoma" w:hAnsi="Tahoma" w:cs="Tahoma"/>
                <w:b/>
              </w:rPr>
              <w:t>e Ft</w:t>
            </w:r>
          </w:p>
        </w:tc>
        <w:tc>
          <w:tcPr>
            <w:tcW w:w="1745" w:type="dxa"/>
            <w:vAlign w:val="center"/>
          </w:tcPr>
          <w:p w:rsidR="00C9620C" w:rsidRPr="00F6122F" w:rsidRDefault="00C9620C" w:rsidP="00EF70F4">
            <w:pPr>
              <w:spacing w:after="24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514 318 </w:t>
            </w:r>
            <w:r w:rsidRPr="00F6122F">
              <w:rPr>
                <w:rFonts w:ascii="Tahoma" w:hAnsi="Tahoma" w:cs="Tahoma"/>
                <w:b/>
              </w:rPr>
              <w:t>e Ft</w:t>
            </w:r>
          </w:p>
        </w:tc>
      </w:tr>
      <w:tr w:rsidR="00C9620C" w:rsidRPr="00F6122F" w:rsidTr="00EF70F4">
        <w:trPr>
          <w:trHeight w:val="740"/>
          <w:jc w:val="center"/>
        </w:trPr>
        <w:tc>
          <w:tcPr>
            <w:tcW w:w="1554" w:type="dxa"/>
            <w:vAlign w:val="center"/>
          </w:tcPr>
          <w:p w:rsidR="00C9620C" w:rsidRPr="00F6122F" w:rsidRDefault="00C9620C" w:rsidP="00EF70F4">
            <w:pPr>
              <w:spacing w:after="240"/>
              <w:rPr>
                <w:rFonts w:ascii="Tahoma" w:hAnsi="Tahoma" w:cs="Tahoma"/>
                <w:i/>
              </w:rPr>
            </w:pPr>
            <w:r w:rsidRPr="00F6122F">
              <w:rPr>
                <w:rFonts w:ascii="Tahoma" w:hAnsi="Tahoma" w:cs="Tahoma"/>
                <w:i/>
              </w:rPr>
              <w:t>Ebből: kötelező feladatok</w:t>
            </w:r>
          </w:p>
        </w:tc>
        <w:tc>
          <w:tcPr>
            <w:tcW w:w="1640" w:type="dxa"/>
            <w:vAlign w:val="center"/>
          </w:tcPr>
          <w:p w:rsidR="00C9620C" w:rsidRPr="00F6122F" w:rsidRDefault="00C9620C" w:rsidP="00EF70F4">
            <w:pPr>
              <w:spacing w:after="240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 xml:space="preserve">89 136 </w:t>
            </w:r>
            <w:r w:rsidRPr="00F6122F">
              <w:rPr>
                <w:rFonts w:ascii="Tahoma" w:hAnsi="Tahoma" w:cs="Tahoma"/>
                <w:i/>
              </w:rPr>
              <w:t>e</w:t>
            </w:r>
            <w:r>
              <w:rPr>
                <w:rFonts w:ascii="Tahoma" w:hAnsi="Tahoma" w:cs="Tahoma"/>
                <w:i/>
              </w:rPr>
              <w:t xml:space="preserve"> Ft</w:t>
            </w:r>
          </w:p>
        </w:tc>
        <w:tc>
          <w:tcPr>
            <w:tcW w:w="1843" w:type="dxa"/>
            <w:vAlign w:val="center"/>
          </w:tcPr>
          <w:p w:rsidR="00C9620C" w:rsidRPr="00F6122F" w:rsidRDefault="00C9620C" w:rsidP="00EF70F4">
            <w:pPr>
              <w:spacing w:after="240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745" w:type="dxa"/>
            <w:vAlign w:val="center"/>
          </w:tcPr>
          <w:p w:rsidR="00C9620C" w:rsidRPr="00F6122F" w:rsidRDefault="00C9620C" w:rsidP="00EF70F4">
            <w:pPr>
              <w:spacing w:after="240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93 423</w:t>
            </w:r>
            <w:r w:rsidRPr="00F6122F">
              <w:rPr>
                <w:rFonts w:ascii="Tahoma" w:hAnsi="Tahoma" w:cs="Tahoma"/>
                <w:i/>
              </w:rPr>
              <w:t xml:space="preserve"> e</w:t>
            </w:r>
            <w:r>
              <w:rPr>
                <w:rFonts w:ascii="Tahoma" w:hAnsi="Tahoma" w:cs="Tahoma"/>
                <w:i/>
              </w:rPr>
              <w:t xml:space="preserve"> Ft</w:t>
            </w:r>
          </w:p>
        </w:tc>
      </w:tr>
      <w:tr w:rsidR="00C9620C" w:rsidRPr="00F6122F" w:rsidTr="00EF70F4">
        <w:trPr>
          <w:jc w:val="center"/>
        </w:trPr>
        <w:tc>
          <w:tcPr>
            <w:tcW w:w="1554" w:type="dxa"/>
            <w:vAlign w:val="center"/>
          </w:tcPr>
          <w:p w:rsidR="00C9620C" w:rsidRPr="00F6122F" w:rsidRDefault="00C9620C" w:rsidP="00EF70F4">
            <w:pPr>
              <w:spacing w:after="240"/>
              <w:rPr>
                <w:rFonts w:ascii="Tahoma" w:hAnsi="Tahoma" w:cs="Tahoma"/>
                <w:i/>
              </w:rPr>
            </w:pPr>
            <w:r w:rsidRPr="00F6122F">
              <w:rPr>
                <w:rFonts w:ascii="Tahoma" w:hAnsi="Tahoma" w:cs="Tahoma"/>
                <w:i/>
              </w:rPr>
              <w:t>önként vállalt feladat</w:t>
            </w:r>
          </w:p>
        </w:tc>
        <w:tc>
          <w:tcPr>
            <w:tcW w:w="1640" w:type="dxa"/>
            <w:vAlign w:val="center"/>
          </w:tcPr>
          <w:p w:rsidR="00C9620C" w:rsidRPr="00F6122F" w:rsidRDefault="00C9620C" w:rsidP="00EF70F4">
            <w:pPr>
              <w:spacing w:after="240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 xml:space="preserve">56 926 </w:t>
            </w:r>
            <w:r w:rsidRPr="00F6122F">
              <w:rPr>
                <w:rFonts w:ascii="Tahoma" w:hAnsi="Tahoma" w:cs="Tahoma"/>
                <w:i/>
              </w:rPr>
              <w:t>e</w:t>
            </w:r>
            <w:r>
              <w:rPr>
                <w:rFonts w:ascii="Tahoma" w:hAnsi="Tahoma" w:cs="Tahoma"/>
                <w:i/>
              </w:rPr>
              <w:t xml:space="preserve"> Ft</w:t>
            </w:r>
          </w:p>
        </w:tc>
        <w:tc>
          <w:tcPr>
            <w:tcW w:w="1843" w:type="dxa"/>
            <w:vAlign w:val="center"/>
          </w:tcPr>
          <w:p w:rsidR="00C9620C" w:rsidRPr="00F6122F" w:rsidRDefault="00C9620C" w:rsidP="00EF70F4">
            <w:pPr>
              <w:spacing w:after="240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745" w:type="dxa"/>
            <w:vAlign w:val="center"/>
          </w:tcPr>
          <w:p w:rsidR="00C9620C" w:rsidRPr="00F6122F" w:rsidRDefault="00C9620C" w:rsidP="00EF70F4">
            <w:pPr>
              <w:spacing w:after="240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75 015</w:t>
            </w:r>
            <w:r w:rsidRPr="00F6122F">
              <w:rPr>
                <w:rFonts w:ascii="Tahoma" w:hAnsi="Tahoma" w:cs="Tahoma"/>
                <w:i/>
              </w:rPr>
              <w:t xml:space="preserve"> e</w:t>
            </w:r>
            <w:r>
              <w:rPr>
                <w:rFonts w:ascii="Tahoma" w:hAnsi="Tahoma" w:cs="Tahoma"/>
                <w:i/>
              </w:rPr>
              <w:t xml:space="preserve"> Ft</w:t>
            </w:r>
          </w:p>
        </w:tc>
      </w:tr>
      <w:tr w:rsidR="00C9620C" w:rsidRPr="00F6122F" w:rsidTr="00EF70F4">
        <w:trPr>
          <w:jc w:val="center"/>
        </w:trPr>
        <w:tc>
          <w:tcPr>
            <w:tcW w:w="1554" w:type="dxa"/>
            <w:vAlign w:val="center"/>
          </w:tcPr>
          <w:p w:rsidR="00C9620C" w:rsidRPr="00F6122F" w:rsidRDefault="00C9620C" w:rsidP="00EF70F4">
            <w:pPr>
              <w:spacing w:after="240"/>
              <w:rPr>
                <w:rFonts w:ascii="Tahoma" w:hAnsi="Tahoma" w:cs="Tahoma"/>
                <w:i/>
              </w:rPr>
            </w:pPr>
            <w:r w:rsidRPr="00F6122F">
              <w:rPr>
                <w:rFonts w:ascii="Tahoma" w:hAnsi="Tahoma" w:cs="Tahoma"/>
                <w:i/>
              </w:rPr>
              <w:t>önként vállalt feladat</w:t>
            </w:r>
          </w:p>
        </w:tc>
        <w:tc>
          <w:tcPr>
            <w:tcW w:w="1640" w:type="dxa"/>
            <w:vAlign w:val="center"/>
          </w:tcPr>
          <w:p w:rsidR="00C9620C" w:rsidRPr="00F6122F" w:rsidRDefault="00C9620C" w:rsidP="00EF70F4">
            <w:pPr>
              <w:spacing w:after="240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342 628</w:t>
            </w:r>
            <w:r w:rsidRPr="00F6122F">
              <w:rPr>
                <w:rFonts w:ascii="Tahoma" w:hAnsi="Tahoma" w:cs="Tahoma"/>
                <w:i/>
              </w:rPr>
              <w:t xml:space="preserve"> e</w:t>
            </w:r>
            <w:r>
              <w:rPr>
                <w:rFonts w:ascii="Tahoma" w:hAnsi="Tahoma" w:cs="Tahoma"/>
                <w:i/>
              </w:rPr>
              <w:t xml:space="preserve"> Ft</w:t>
            </w:r>
          </w:p>
        </w:tc>
        <w:tc>
          <w:tcPr>
            <w:tcW w:w="1843" w:type="dxa"/>
            <w:vAlign w:val="center"/>
          </w:tcPr>
          <w:p w:rsidR="00C9620C" w:rsidRPr="00F6122F" w:rsidRDefault="00C9620C" w:rsidP="00EF70F4">
            <w:pPr>
              <w:spacing w:after="240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1745" w:type="dxa"/>
            <w:vAlign w:val="center"/>
          </w:tcPr>
          <w:p w:rsidR="00C9620C" w:rsidRPr="00F6122F" w:rsidRDefault="00C9620C" w:rsidP="00EF70F4">
            <w:pPr>
              <w:spacing w:after="240"/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345 880</w:t>
            </w:r>
            <w:r w:rsidRPr="00F6122F">
              <w:rPr>
                <w:rFonts w:ascii="Tahoma" w:hAnsi="Tahoma" w:cs="Tahoma"/>
                <w:i/>
              </w:rPr>
              <w:t xml:space="preserve"> e</w:t>
            </w:r>
            <w:r>
              <w:rPr>
                <w:rFonts w:ascii="Tahoma" w:hAnsi="Tahoma" w:cs="Tahoma"/>
                <w:i/>
              </w:rPr>
              <w:t xml:space="preserve"> Ft</w:t>
            </w:r>
          </w:p>
        </w:tc>
      </w:tr>
    </w:tbl>
    <w:p w:rsidR="00C9620C" w:rsidRDefault="00C9620C" w:rsidP="00C9620C">
      <w:pPr>
        <w:spacing w:after="240"/>
        <w:jc w:val="both"/>
        <w:rPr>
          <w:rFonts w:ascii="Tahoma" w:hAnsi="Tahoma" w:cs="Tahoma"/>
          <w:sz w:val="22"/>
          <w:szCs w:val="22"/>
        </w:rPr>
      </w:pPr>
    </w:p>
    <w:p w:rsidR="00EB61CD" w:rsidRDefault="00EB61CD" w:rsidP="00C9620C">
      <w:pPr>
        <w:spacing w:after="240"/>
        <w:jc w:val="both"/>
        <w:rPr>
          <w:rFonts w:ascii="Tahoma" w:hAnsi="Tahoma" w:cs="Tahoma"/>
          <w:sz w:val="22"/>
          <w:szCs w:val="22"/>
        </w:rPr>
      </w:pPr>
      <w:r w:rsidRPr="00987370">
        <w:rPr>
          <w:rFonts w:ascii="Tahoma" w:hAnsi="Tahoma" w:cs="Tahoma"/>
          <w:sz w:val="22"/>
          <w:szCs w:val="22"/>
        </w:rPr>
        <w:t>(</w:t>
      </w:r>
      <w:r>
        <w:rPr>
          <w:rFonts w:ascii="Tahoma" w:hAnsi="Tahoma" w:cs="Tahoma"/>
          <w:sz w:val="22"/>
          <w:szCs w:val="22"/>
        </w:rPr>
        <w:t>2</w:t>
      </w:r>
      <w:r w:rsidRPr="00987370">
        <w:rPr>
          <w:rFonts w:ascii="Tahoma" w:hAnsi="Tahoma" w:cs="Tahoma"/>
          <w:sz w:val="22"/>
          <w:szCs w:val="22"/>
        </w:rPr>
        <w:t xml:space="preserve">) A </w:t>
      </w:r>
      <w:r>
        <w:rPr>
          <w:rFonts w:ascii="Tahoma" w:hAnsi="Tahoma" w:cs="Tahoma"/>
          <w:sz w:val="22"/>
          <w:szCs w:val="22"/>
        </w:rPr>
        <w:t xml:space="preserve">Képviselő-testület az önkormányzat 2016 évi költségvetési mérlegét az 1. számú melléklet szerint hagyja jóvá. </w:t>
      </w:r>
    </w:p>
    <w:p w:rsidR="00EB61CD" w:rsidRDefault="00EB61CD" w:rsidP="007533A3">
      <w:pPr>
        <w:spacing w:before="120"/>
        <w:ind w:left="456" w:hanging="45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(3)  </w:t>
      </w:r>
      <w:r w:rsidRPr="00A755C7">
        <w:rPr>
          <w:rFonts w:ascii="Tahoma" w:hAnsi="Tahoma" w:cs="Tahoma"/>
          <w:sz w:val="22"/>
          <w:szCs w:val="22"/>
        </w:rPr>
        <w:t xml:space="preserve">A Képviselő-testület a </w:t>
      </w:r>
      <w:r>
        <w:rPr>
          <w:rFonts w:ascii="Tahoma" w:hAnsi="Tahoma" w:cs="Tahoma"/>
          <w:sz w:val="22"/>
          <w:szCs w:val="22"/>
        </w:rPr>
        <w:t xml:space="preserve">költségvetési egyenleg összegét működési bevételek és működési kiadások egyenlege és a felhalmozási bevételek és a felhalmozási kiadások egyenlege szerinti bontásban a 2-3. számú mellékletek szerint hagyja jóvá. </w:t>
      </w:r>
    </w:p>
    <w:p w:rsidR="00EB61CD" w:rsidRPr="00C9620C" w:rsidRDefault="00EB61CD" w:rsidP="007533A3">
      <w:pPr>
        <w:spacing w:before="120"/>
        <w:ind w:left="456" w:hanging="45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(4)</w:t>
      </w:r>
      <w:r w:rsidR="00C9620C">
        <w:rPr>
          <w:rStyle w:val="Lbjegyzet-hivatkozs"/>
          <w:rFonts w:ascii="Tahoma" w:hAnsi="Tahoma" w:cs="Tahoma"/>
          <w:sz w:val="22"/>
          <w:szCs w:val="22"/>
        </w:rPr>
        <w:footnoteReference w:id="2"/>
      </w:r>
      <w:r>
        <w:rPr>
          <w:rFonts w:ascii="Tahoma" w:hAnsi="Tahoma" w:cs="Tahoma"/>
          <w:sz w:val="22"/>
          <w:szCs w:val="22"/>
        </w:rPr>
        <w:t xml:space="preserve">  </w:t>
      </w:r>
      <w:r w:rsidR="00C9620C" w:rsidRPr="00C9620C">
        <w:rPr>
          <w:rFonts w:ascii="Tahoma" w:hAnsi="Tahoma" w:cs="Tahoma"/>
          <w:sz w:val="22"/>
          <w:szCs w:val="22"/>
        </w:rPr>
        <w:t>A 283 847 e Ft hiányt részben belső forrásból, az előző évi maradvány igénybevételével, részben külső forrásból, hosszú lejáratú fejlesztési célú hitel felvételével finanszírozza. A hatályos jogszabályi előírások szerint finanszírozási kiadásként kimutatott 4 442 e Ft következő évi megelőlegezés visszafizetési kötelezettség forrása szintén az előző évi maradvány.</w:t>
      </w:r>
    </w:p>
    <w:p w:rsidR="00C9620C" w:rsidRPr="00C9620C" w:rsidRDefault="00EB61CD" w:rsidP="004A2388">
      <w:pPr>
        <w:spacing w:before="120"/>
        <w:ind w:left="456" w:hanging="45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(5)</w:t>
      </w:r>
      <w:r w:rsidR="00C9620C">
        <w:rPr>
          <w:rStyle w:val="Lbjegyzet-hivatkozs"/>
          <w:rFonts w:ascii="Tahoma" w:hAnsi="Tahoma" w:cs="Tahoma"/>
          <w:sz w:val="22"/>
          <w:szCs w:val="22"/>
        </w:rPr>
        <w:footnoteReference w:id="3"/>
      </w:r>
      <w:r>
        <w:rPr>
          <w:rFonts w:ascii="Tahoma" w:hAnsi="Tahoma" w:cs="Tahoma"/>
          <w:sz w:val="22"/>
          <w:szCs w:val="22"/>
        </w:rPr>
        <w:t xml:space="preserve"> </w:t>
      </w:r>
      <w:r w:rsidR="00C9620C" w:rsidRPr="00C9620C">
        <w:rPr>
          <w:rFonts w:ascii="Tahoma" w:hAnsi="Tahoma" w:cs="Tahoma"/>
          <w:sz w:val="22"/>
          <w:szCs w:val="22"/>
        </w:rPr>
        <w:t>A kiemelt előirányzatok kötelező feladatok, önként vállalt feladatok és államigazgatási feladatok bontását a 6.1</w:t>
      </w:r>
      <w:proofErr w:type="gramStart"/>
      <w:r w:rsidR="00C9620C" w:rsidRPr="00C9620C">
        <w:rPr>
          <w:rFonts w:ascii="Tahoma" w:hAnsi="Tahoma" w:cs="Tahoma"/>
          <w:sz w:val="22"/>
          <w:szCs w:val="22"/>
        </w:rPr>
        <w:t>.,</w:t>
      </w:r>
      <w:proofErr w:type="gramEnd"/>
      <w:r w:rsidR="00C9620C" w:rsidRPr="00C9620C">
        <w:rPr>
          <w:rFonts w:ascii="Tahoma" w:hAnsi="Tahoma" w:cs="Tahoma"/>
          <w:sz w:val="22"/>
          <w:szCs w:val="22"/>
        </w:rPr>
        <w:t xml:space="preserve"> 6.2., 7.1., 7.2. számú mellékletek szerint állapítja meg a képviselő-testület.</w:t>
      </w:r>
      <w:r w:rsidR="00C9620C" w:rsidRPr="00C9620C">
        <w:rPr>
          <w:rFonts w:ascii="Tahoma" w:hAnsi="Tahoma" w:cs="Tahoma"/>
          <w:sz w:val="22"/>
          <w:szCs w:val="22"/>
        </w:rPr>
        <w:t xml:space="preserve"> </w:t>
      </w:r>
    </w:p>
    <w:p w:rsidR="00EB61CD" w:rsidRDefault="00EB61CD" w:rsidP="004A2388">
      <w:pPr>
        <w:spacing w:before="120"/>
        <w:ind w:left="456" w:hanging="45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(6) Az önkormányzat és az általa irányított költségvetési szervek költségvetési bevételi előirányzatait és költségvetési kiadási előirányzatait kiemelt előirányzatok, kötelező feladatok, önként vállalt feladatok és államigazgatási feladatok bontásban 6.1-6.2, 7.1,7.2 számú mellékletek szerint állapítja meg a képviselő-testület.</w:t>
      </w:r>
    </w:p>
    <w:p w:rsidR="00EB61CD" w:rsidRPr="00987370" w:rsidRDefault="00EB61CD" w:rsidP="007533A3">
      <w:pPr>
        <w:spacing w:before="120"/>
        <w:ind w:left="456" w:hanging="456"/>
        <w:jc w:val="both"/>
        <w:rPr>
          <w:rFonts w:ascii="Tahoma" w:hAnsi="Tahoma" w:cs="Tahoma"/>
          <w:sz w:val="22"/>
          <w:szCs w:val="22"/>
        </w:rPr>
      </w:pPr>
    </w:p>
    <w:p w:rsidR="00EB61CD" w:rsidRPr="00987370" w:rsidRDefault="00EB61CD" w:rsidP="007533A3">
      <w:pPr>
        <w:pStyle w:val="Szvegtrzs2"/>
        <w:spacing w:after="120"/>
        <w:jc w:val="center"/>
        <w:rPr>
          <w:rFonts w:ascii="Tahoma" w:hAnsi="Tahoma" w:cs="Tahoma"/>
          <w:b/>
          <w:bCs/>
          <w:sz w:val="22"/>
          <w:szCs w:val="22"/>
        </w:rPr>
      </w:pPr>
      <w:r w:rsidRPr="00987370">
        <w:rPr>
          <w:rFonts w:ascii="Tahoma" w:hAnsi="Tahoma" w:cs="Tahoma"/>
          <w:b/>
          <w:bCs/>
          <w:sz w:val="22"/>
          <w:szCs w:val="22"/>
        </w:rPr>
        <w:t xml:space="preserve">2. § </w:t>
      </w:r>
    </w:p>
    <w:p w:rsidR="00EB61CD" w:rsidRPr="00A755C7" w:rsidRDefault="00EB61CD" w:rsidP="00A65E50">
      <w:pPr>
        <w:pStyle w:val="Szvegtrzs2"/>
        <w:spacing w:after="120"/>
        <w:jc w:val="both"/>
        <w:rPr>
          <w:rFonts w:ascii="Tahoma" w:hAnsi="Tahoma" w:cs="Tahoma"/>
          <w:sz w:val="22"/>
          <w:szCs w:val="22"/>
        </w:rPr>
      </w:pPr>
    </w:p>
    <w:p w:rsidR="00EB61CD" w:rsidRPr="00987370" w:rsidRDefault="00EB61CD" w:rsidP="00534F02">
      <w:pPr>
        <w:numPr>
          <w:ilvl w:val="0"/>
          <w:numId w:val="21"/>
        </w:numPr>
        <w:spacing w:after="24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987370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 xml:space="preserve"> képviselő-testület a</w:t>
      </w:r>
      <w:r w:rsidRPr="00987370">
        <w:rPr>
          <w:rFonts w:ascii="Tahoma" w:hAnsi="Tahoma" w:cs="Tahoma"/>
          <w:sz w:val="22"/>
          <w:szCs w:val="22"/>
        </w:rPr>
        <w:t>z önkormányzat irányítása alá tartozó költségvetési szervek engedélyezett létszámát az alábbiak szerint határozza meg.</w:t>
      </w:r>
    </w:p>
    <w:p w:rsidR="00EB61CD" w:rsidRPr="00987370" w:rsidRDefault="00EB61CD" w:rsidP="00534F02">
      <w:pPr>
        <w:tabs>
          <w:tab w:val="right" w:pos="6521"/>
        </w:tabs>
        <w:ind w:left="425" w:firstLine="284"/>
        <w:jc w:val="both"/>
        <w:rPr>
          <w:rFonts w:ascii="Tahoma" w:hAnsi="Tahoma" w:cs="Tahoma"/>
          <w:sz w:val="22"/>
          <w:szCs w:val="22"/>
        </w:rPr>
      </w:pPr>
      <w:r w:rsidRPr="00987370">
        <w:rPr>
          <w:rFonts w:ascii="Tahoma" w:hAnsi="Tahoma" w:cs="Tahoma"/>
          <w:sz w:val="22"/>
          <w:szCs w:val="22"/>
        </w:rPr>
        <w:t>Rajkai Közös Önkormányzati Hivatal</w:t>
      </w:r>
      <w:r w:rsidRPr="00987370">
        <w:rPr>
          <w:rFonts w:ascii="Tahoma" w:hAnsi="Tahoma" w:cs="Tahoma"/>
          <w:sz w:val="22"/>
          <w:szCs w:val="22"/>
        </w:rPr>
        <w:tab/>
        <w:t>12,5 fő</w:t>
      </w:r>
    </w:p>
    <w:p w:rsidR="00EB61CD" w:rsidRPr="00987370" w:rsidRDefault="00EB61CD" w:rsidP="00534F02">
      <w:pPr>
        <w:tabs>
          <w:tab w:val="right" w:pos="6521"/>
          <w:tab w:val="right" w:pos="6840"/>
        </w:tabs>
        <w:ind w:left="425" w:firstLine="284"/>
        <w:jc w:val="both"/>
        <w:rPr>
          <w:rFonts w:ascii="Tahoma" w:hAnsi="Tahoma" w:cs="Tahoma"/>
          <w:sz w:val="22"/>
          <w:szCs w:val="22"/>
        </w:rPr>
      </w:pPr>
      <w:r w:rsidRPr="00987370">
        <w:rPr>
          <w:rFonts w:ascii="Tahoma" w:hAnsi="Tahoma" w:cs="Tahoma"/>
          <w:sz w:val="22"/>
          <w:szCs w:val="22"/>
        </w:rPr>
        <w:t xml:space="preserve">Rajkai </w:t>
      </w:r>
      <w:proofErr w:type="spellStart"/>
      <w:r w:rsidRPr="00987370">
        <w:rPr>
          <w:rFonts w:ascii="Tahoma" w:hAnsi="Tahoma" w:cs="Tahoma"/>
          <w:sz w:val="22"/>
          <w:szCs w:val="22"/>
        </w:rPr>
        <w:t>Napköziotthonos</w:t>
      </w:r>
      <w:proofErr w:type="spellEnd"/>
      <w:r w:rsidRPr="00987370">
        <w:rPr>
          <w:rFonts w:ascii="Tahoma" w:hAnsi="Tahoma" w:cs="Tahoma"/>
          <w:sz w:val="22"/>
          <w:szCs w:val="22"/>
        </w:rPr>
        <w:t xml:space="preserve"> Óvoda és Bölcsőde</w:t>
      </w:r>
      <w:r w:rsidRPr="00987370">
        <w:rPr>
          <w:rFonts w:ascii="Tahoma" w:hAnsi="Tahoma" w:cs="Tahoma"/>
          <w:sz w:val="22"/>
          <w:szCs w:val="22"/>
        </w:rPr>
        <w:tab/>
        <w:t>2</w:t>
      </w:r>
      <w:r>
        <w:rPr>
          <w:rFonts w:ascii="Tahoma" w:hAnsi="Tahoma" w:cs="Tahoma"/>
          <w:sz w:val="22"/>
          <w:szCs w:val="22"/>
        </w:rPr>
        <w:t>2</w:t>
      </w:r>
      <w:r w:rsidRPr="00987370">
        <w:rPr>
          <w:rFonts w:ascii="Tahoma" w:hAnsi="Tahoma" w:cs="Tahoma"/>
          <w:sz w:val="22"/>
          <w:szCs w:val="22"/>
        </w:rPr>
        <w:t xml:space="preserve"> fő</w:t>
      </w:r>
    </w:p>
    <w:p w:rsidR="00EB61CD" w:rsidRPr="00987370" w:rsidRDefault="00EB61CD" w:rsidP="00534F02">
      <w:pPr>
        <w:tabs>
          <w:tab w:val="right" w:pos="6521"/>
          <w:tab w:val="right" w:pos="6840"/>
        </w:tabs>
        <w:ind w:left="709"/>
        <w:jc w:val="both"/>
        <w:rPr>
          <w:rFonts w:ascii="Tahoma" w:hAnsi="Tahoma" w:cs="Tahoma"/>
          <w:sz w:val="22"/>
          <w:szCs w:val="22"/>
        </w:rPr>
      </w:pPr>
      <w:r w:rsidRPr="00987370">
        <w:rPr>
          <w:rFonts w:ascii="Tahoma" w:hAnsi="Tahoma" w:cs="Tahoma"/>
          <w:sz w:val="22"/>
          <w:szCs w:val="22"/>
        </w:rPr>
        <w:t>Önkormányzat</w:t>
      </w:r>
      <w:r w:rsidRPr="00987370">
        <w:rPr>
          <w:rFonts w:ascii="Tahoma" w:hAnsi="Tahoma" w:cs="Tahoma"/>
          <w:sz w:val="22"/>
          <w:szCs w:val="22"/>
        </w:rPr>
        <w:tab/>
        <w:t>2 fő</w:t>
      </w:r>
    </w:p>
    <w:p w:rsidR="00EB61CD" w:rsidRPr="00987370" w:rsidRDefault="00EB61CD" w:rsidP="00534F02">
      <w:pPr>
        <w:tabs>
          <w:tab w:val="right" w:pos="6521"/>
        </w:tabs>
        <w:spacing w:after="240"/>
        <w:ind w:left="1080" w:hanging="371"/>
        <w:jc w:val="both"/>
        <w:rPr>
          <w:rFonts w:ascii="Tahoma" w:hAnsi="Tahoma" w:cs="Tahoma"/>
          <w:b/>
          <w:bCs/>
          <w:sz w:val="22"/>
          <w:szCs w:val="22"/>
        </w:rPr>
      </w:pPr>
      <w:r w:rsidRPr="00987370">
        <w:rPr>
          <w:rFonts w:ascii="Tahoma" w:hAnsi="Tahoma" w:cs="Tahoma"/>
          <w:b/>
          <w:bCs/>
          <w:sz w:val="22"/>
          <w:szCs w:val="22"/>
        </w:rPr>
        <w:t>Mindösszesen</w:t>
      </w:r>
      <w:r w:rsidRPr="00987370">
        <w:rPr>
          <w:rFonts w:ascii="Tahoma" w:hAnsi="Tahoma" w:cs="Tahoma"/>
          <w:b/>
          <w:bCs/>
          <w:sz w:val="22"/>
          <w:szCs w:val="22"/>
        </w:rPr>
        <w:tab/>
        <w:t>3</w:t>
      </w:r>
      <w:r>
        <w:rPr>
          <w:rFonts w:ascii="Tahoma" w:hAnsi="Tahoma" w:cs="Tahoma"/>
          <w:b/>
          <w:bCs/>
          <w:sz w:val="22"/>
          <w:szCs w:val="22"/>
        </w:rPr>
        <w:t>6</w:t>
      </w:r>
      <w:r w:rsidRPr="00987370">
        <w:rPr>
          <w:rFonts w:ascii="Tahoma" w:hAnsi="Tahoma" w:cs="Tahoma"/>
          <w:b/>
          <w:bCs/>
          <w:sz w:val="22"/>
          <w:szCs w:val="22"/>
        </w:rPr>
        <w:t>,5 fő</w:t>
      </w:r>
    </w:p>
    <w:p w:rsidR="00EB61CD" w:rsidRDefault="00EB61CD" w:rsidP="00534F02">
      <w:pPr>
        <w:tabs>
          <w:tab w:val="right" w:pos="6521"/>
          <w:tab w:val="right" w:pos="6840"/>
        </w:tabs>
        <w:ind w:left="709"/>
        <w:jc w:val="both"/>
        <w:rPr>
          <w:rFonts w:ascii="Tahoma" w:hAnsi="Tahoma" w:cs="Tahoma"/>
          <w:sz w:val="22"/>
          <w:szCs w:val="22"/>
        </w:rPr>
      </w:pPr>
    </w:p>
    <w:p w:rsidR="00EB61CD" w:rsidRPr="00987370" w:rsidRDefault="00EB61CD" w:rsidP="00534F02">
      <w:pPr>
        <w:tabs>
          <w:tab w:val="right" w:pos="6521"/>
          <w:tab w:val="right" w:pos="6840"/>
        </w:tabs>
        <w:ind w:left="709"/>
        <w:jc w:val="both"/>
        <w:rPr>
          <w:rFonts w:ascii="Tahoma" w:hAnsi="Tahoma" w:cs="Tahoma"/>
          <w:sz w:val="22"/>
          <w:szCs w:val="22"/>
        </w:rPr>
      </w:pPr>
    </w:p>
    <w:p w:rsidR="00EB61CD" w:rsidRPr="00BC49E5" w:rsidRDefault="00EB61CD" w:rsidP="00987370">
      <w:pPr>
        <w:numPr>
          <w:ilvl w:val="0"/>
          <w:numId w:val="21"/>
        </w:numPr>
        <w:spacing w:after="240"/>
        <w:ind w:left="426" w:hanging="426"/>
        <w:jc w:val="both"/>
        <w:rPr>
          <w:rFonts w:ascii="Tahoma" w:hAnsi="Tahoma" w:cs="Tahoma"/>
          <w:b/>
          <w:bCs/>
          <w:sz w:val="22"/>
          <w:szCs w:val="22"/>
        </w:rPr>
      </w:pPr>
      <w:r w:rsidRPr="00987370">
        <w:rPr>
          <w:rFonts w:ascii="Tahoma" w:hAnsi="Tahoma" w:cs="Tahoma"/>
          <w:sz w:val="22"/>
          <w:szCs w:val="22"/>
        </w:rPr>
        <w:t xml:space="preserve">Az Önkormányzatnál a közfoglalkoztatottak átlaglétszámát </w:t>
      </w:r>
      <w:r>
        <w:rPr>
          <w:rFonts w:ascii="Tahoma" w:hAnsi="Tahoma" w:cs="Tahoma"/>
          <w:sz w:val="22"/>
          <w:szCs w:val="22"/>
        </w:rPr>
        <w:t>4</w:t>
      </w:r>
      <w:r w:rsidRPr="00987370">
        <w:rPr>
          <w:rFonts w:ascii="Tahoma" w:hAnsi="Tahoma" w:cs="Tahoma"/>
          <w:sz w:val="22"/>
          <w:szCs w:val="22"/>
        </w:rPr>
        <w:t xml:space="preserve"> főben állapítja meg.</w:t>
      </w:r>
    </w:p>
    <w:p w:rsidR="00EB61CD" w:rsidRPr="00987370" w:rsidRDefault="00EB61CD" w:rsidP="00534F02">
      <w:pPr>
        <w:tabs>
          <w:tab w:val="right" w:pos="6840"/>
        </w:tabs>
        <w:spacing w:after="24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3</w:t>
      </w:r>
      <w:r w:rsidRPr="00987370">
        <w:rPr>
          <w:rFonts w:ascii="Tahoma" w:hAnsi="Tahoma" w:cs="Tahoma"/>
          <w:b/>
          <w:bCs/>
          <w:sz w:val="22"/>
          <w:szCs w:val="22"/>
        </w:rPr>
        <w:t xml:space="preserve">.§ </w:t>
      </w:r>
    </w:p>
    <w:p w:rsidR="00C9620C" w:rsidRPr="00C9620C" w:rsidRDefault="00EB61CD" w:rsidP="00C9620C">
      <w:pPr>
        <w:pStyle w:val="Listaszerbekezds"/>
        <w:spacing w:after="240"/>
        <w:ind w:left="0"/>
        <w:jc w:val="both"/>
        <w:rPr>
          <w:rFonts w:ascii="Tahoma" w:hAnsi="Tahoma" w:cs="Tahoma"/>
        </w:rPr>
      </w:pPr>
      <w:r w:rsidRPr="00987370">
        <w:rPr>
          <w:rFonts w:ascii="Tahoma" w:hAnsi="Tahoma" w:cs="Tahoma"/>
        </w:rPr>
        <w:t>(1)</w:t>
      </w:r>
      <w:r w:rsidR="00C9620C">
        <w:rPr>
          <w:rStyle w:val="Lbjegyzet-hivatkozs"/>
          <w:rFonts w:ascii="Tahoma" w:hAnsi="Tahoma" w:cs="Tahoma"/>
        </w:rPr>
        <w:footnoteReference w:id="4"/>
      </w:r>
      <w:r w:rsidRPr="00987370">
        <w:rPr>
          <w:rFonts w:ascii="Tahoma" w:hAnsi="Tahoma" w:cs="Tahoma"/>
        </w:rPr>
        <w:t xml:space="preserve"> </w:t>
      </w:r>
      <w:r w:rsidR="00C9620C" w:rsidRPr="00C9620C">
        <w:rPr>
          <w:rFonts w:ascii="Tahoma" w:hAnsi="Tahoma" w:cs="Tahoma"/>
        </w:rPr>
        <w:t>A Képviselő-testület a kiadások főösszegén belül a fejlesztési feladatok előirányzatát 408 484 e Ft-ban</w:t>
      </w:r>
      <w:r w:rsidR="00C9620C" w:rsidRPr="00C9620C">
        <w:rPr>
          <w:rFonts w:ascii="Tahoma" w:hAnsi="Tahoma" w:cs="Tahoma"/>
          <w:color w:val="FF0000"/>
        </w:rPr>
        <w:t xml:space="preserve"> </w:t>
      </w:r>
      <w:r w:rsidR="00C9620C" w:rsidRPr="00C9620C">
        <w:rPr>
          <w:rFonts w:ascii="Tahoma" w:hAnsi="Tahoma" w:cs="Tahoma"/>
        </w:rPr>
        <w:t xml:space="preserve">állapítja meg, melyből intézményi beruházási kiadás a Közös Hivatalnál </w:t>
      </w:r>
      <w:r w:rsidR="00C9620C" w:rsidRPr="00C9620C">
        <w:rPr>
          <w:rFonts w:ascii="Tahoma" w:hAnsi="Tahoma" w:cs="Tahoma"/>
        </w:rPr>
        <w:br/>
        <w:t>318e Ft, az Óvodánál 1 622 e Ft. Az önkormányzat fejlesztési kiadásait feladatonkénti bontásban, továbbra is a 8. számú melléklet tartalmazza.</w:t>
      </w:r>
    </w:p>
    <w:p w:rsidR="00EB61CD" w:rsidRDefault="00EB61CD" w:rsidP="00255D3C">
      <w:pPr>
        <w:spacing w:after="240"/>
        <w:jc w:val="both"/>
        <w:rPr>
          <w:rFonts w:ascii="Tahoma" w:hAnsi="Tahoma" w:cs="Tahoma"/>
          <w:sz w:val="22"/>
          <w:szCs w:val="22"/>
        </w:rPr>
      </w:pPr>
      <w:r w:rsidRPr="00987370">
        <w:rPr>
          <w:rFonts w:ascii="Tahoma" w:hAnsi="Tahoma" w:cs="Tahoma"/>
          <w:sz w:val="22"/>
          <w:szCs w:val="22"/>
        </w:rPr>
        <w:t xml:space="preserve">(2) </w:t>
      </w:r>
      <w:r>
        <w:rPr>
          <w:rFonts w:ascii="Tahoma" w:hAnsi="Tahoma" w:cs="Tahoma"/>
          <w:sz w:val="22"/>
          <w:szCs w:val="22"/>
        </w:rPr>
        <w:t>A</w:t>
      </w:r>
      <w:r w:rsidRPr="00987370"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Gst</w:t>
      </w:r>
      <w:proofErr w:type="spellEnd"/>
      <w:r>
        <w:rPr>
          <w:rFonts w:ascii="Tahoma" w:hAnsi="Tahoma" w:cs="Tahoma"/>
          <w:sz w:val="22"/>
          <w:szCs w:val="22"/>
        </w:rPr>
        <w:t>.</w:t>
      </w:r>
      <w:r w:rsidRPr="00987370">
        <w:rPr>
          <w:rFonts w:ascii="Tahoma" w:hAnsi="Tahoma" w:cs="Tahoma"/>
          <w:sz w:val="22"/>
          <w:szCs w:val="22"/>
        </w:rPr>
        <w:t xml:space="preserve"> törvény 3.</w:t>
      </w:r>
      <w:r>
        <w:rPr>
          <w:rFonts w:ascii="Tahoma" w:hAnsi="Tahoma" w:cs="Tahoma"/>
          <w:sz w:val="22"/>
          <w:szCs w:val="22"/>
        </w:rPr>
        <w:t xml:space="preserve"> </w:t>
      </w:r>
      <w:r w:rsidRPr="00987370">
        <w:rPr>
          <w:rFonts w:ascii="Tahoma" w:hAnsi="Tahoma" w:cs="Tahoma"/>
          <w:sz w:val="22"/>
          <w:szCs w:val="22"/>
        </w:rPr>
        <w:t>§ (1) bekezdése szerinti adósságot keletkeztető ügyl</w:t>
      </w:r>
      <w:r>
        <w:rPr>
          <w:rFonts w:ascii="Tahoma" w:hAnsi="Tahoma" w:cs="Tahoma"/>
          <w:sz w:val="22"/>
          <w:szCs w:val="22"/>
        </w:rPr>
        <w:t xml:space="preserve">etből származó kötelezettségei a futamidő végéig: </w:t>
      </w:r>
    </w:p>
    <w:tbl>
      <w:tblPr>
        <w:tblW w:w="0" w:type="auto"/>
        <w:jc w:val="center"/>
        <w:tblInd w:w="2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1"/>
        <w:gridCol w:w="2335"/>
        <w:gridCol w:w="2307"/>
      </w:tblGrid>
      <w:tr w:rsidR="00EB61CD" w:rsidRPr="00433B59" w:rsidTr="005C5404">
        <w:trPr>
          <w:jc w:val="center"/>
        </w:trPr>
        <w:tc>
          <w:tcPr>
            <w:tcW w:w="2611" w:type="dxa"/>
            <w:vAlign w:val="center"/>
          </w:tcPr>
          <w:p w:rsidR="00EB61CD" w:rsidRPr="00433B59" w:rsidRDefault="00EB61CD" w:rsidP="005C5404">
            <w:pPr>
              <w:spacing w:after="240"/>
              <w:jc w:val="center"/>
              <w:rPr>
                <w:rFonts w:ascii="Tahoma" w:hAnsi="Tahoma" w:cs="Tahoma"/>
                <w:b/>
              </w:rPr>
            </w:pPr>
            <w:r w:rsidRPr="00433B59">
              <w:rPr>
                <w:rFonts w:ascii="Tahoma" w:hAnsi="Tahoma" w:cs="Tahoma"/>
                <w:b/>
              </w:rPr>
              <w:t>Dátum</w:t>
            </w:r>
          </w:p>
        </w:tc>
        <w:tc>
          <w:tcPr>
            <w:tcW w:w="2335" w:type="dxa"/>
            <w:vAlign w:val="center"/>
          </w:tcPr>
          <w:p w:rsidR="00EB61CD" w:rsidRPr="00433B59" w:rsidRDefault="00EB61CD" w:rsidP="005C5404">
            <w:pPr>
              <w:spacing w:after="240"/>
              <w:jc w:val="center"/>
              <w:rPr>
                <w:rFonts w:ascii="Tahoma" w:hAnsi="Tahoma" w:cs="Tahoma"/>
                <w:b/>
              </w:rPr>
            </w:pPr>
            <w:r w:rsidRPr="00433B59">
              <w:rPr>
                <w:rFonts w:ascii="Tahoma" w:hAnsi="Tahoma" w:cs="Tahoma"/>
                <w:b/>
              </w:rPr>
              <w:t>Tőkeösszeg</w:t>
            </w:r>
          </w:p>
        </w:tc>
        <w:tc>
          <w:tcPr>
            <w:tcW w:w="2307" w:type="dxa"/>
          </w:tcPr>
          <w:p w:rsidR="00EB61CD" w:rsidRPr="00433B59" w:rsidRDefault="00EB61CD" w:rsidP="005C5404">
            <w:pPr>
              <w:spacing w:after="240"/>
              <w:jc w:val="center"/>
              <w:rPr>
                <w:rFonts w:ascii="Tahoma" w:hAnsi="Tahoma" w:cs="Tahoma"/>
                <w:b/>
              </w:rPr>
            </w:pPr>
            <w:r w:rsidRPr="00433B59">
              <w:rPr>
                <w:rFonts w:ascii="Tahoma" w:hAnsi="Tahoma" w:cs="Tahoma"/>
                <w:b/>
              </w:rPr>
              <w:t xml:space="preserve">Kamatkiadás </w:t>
            </w:r>
          </w:p>
        </w:tc>
      </w:tr>
      <w:tr w:rsidR="00EB61CD" w:rsidRPr="00433B59" w:rsidTr="005C5404">
        <w:trPr>
          <w:jc w:val="center"/>
        </w:trPr>
        <w:tc>
          <w:tcPr>
            <w:tcW w:w="2611" w:type="dxa"/>
            <w:vAlign w:val="center"/>
          </w:tcPr>
          <w:p w:rsidR="00EB61CD" w:rsidRPr="00433B59" w:rsidRDefault="00EB61CD" w:rsidP="005C5404">
            <w:pPr>
              <w:spacing w:after="240"/>
              <w:rPr>
                <w:rFonts w:ascii="Tahoma" w:hAnsi="Tahoma" w:cs="Tahoma"/>
              </w:rPr>
            </w:pPr>
            <w:r w:rsidRPr="00433B59">
              <w:rPr>
                <w:rFonts w:ascii="Tahoma" w:hAnsi="Tahoma" w:cs="Tahoma"/>
              </w:rPr>
              <w:t>2016. december 31.</w:t>
            </w:r>
          </w:p>
        </w:tc>
        <w:tc>
          <w:tcPr>
            <w:tcW w:w="2335" w:type="dxa"/>
            <w:vAlign w:val="center"/>
          </w:tcPr>
          <w:p w:rsidR="00EB61CD" w:rsidRPr="00433B59" w:rsidRDefault="00EB61CD" w:rsidP="005C5404">
            <w:pPr>
              <w:spacing w:after="240"/>
              <w:jc w:val="center"/>
              <w:rPr>
                <w:rFonts w:ascii="Tahoma" w:hAnsi="Tahoma" w:cs="Tahoma"/>
              </w:rPr>
            </w:pPr>
            <w:r w:rsidRPr="00433B59">
              <w:rPr>
                <w:rFonts w:ascii="Tahoma" w:hAnsi="Tahoma" w:cs="Tahoma"/>
              </w:rPr>
              <w:t>54 450 e Ft</w:t>
            </w:r>
          </w:p>
        </w:tc>
        <w:tc>
          <w:tcPr>
            <w:tcW w:w="2307" w:type="dxa"/>
          </w:tcPr>
          <w:p w:rsidR="00EB61CD" w:rsidRPr="00433B59" w:rsidRDefault="00EB61CD" w:rsidP="005C5404">
            <w:pPr>
              <w:spacing w:after="240"/>
              <w:jc w:val="center"/>
              <w:rPr>
                <w:rFonts w:ascii="Tahoma" w:hAnsi="Tahoma" w:cs="Tahoma"/>
              </w:rPr>
            </w:pPr>
            <w:r w:rsidRPr="00433B59">
              <w:rPr>
                <w:rFonts w:ascii="Tahoma" w:hAnsi="Tahoma" w:cs="Tahoma"/>
              </w:rPr>
              <w:t>3 200 e Ft</w:t>
            </w:r>
          </w:p>
        </w:tc>
      </w:tr>
      <w:tr w:rsidR="00EB61CD" w:rsidRPr="00433B59" w:rsidTr="005C5404">
        <w:trPr>
          <w:jc w:val="center"/>
        </w:trPr>
        <w:tc>
          <w:tcPr>
            <w:tcW w:w="2611" w:type="dxa"/>
            <w:vAlign w:val="center"/>
          </w:tcPr>
          <w:p w:rsidR="00EB61CD" w:rsidRPr="00433B59" w:rsidRDefault="00EB61CD" w:rsidP="005C5404">
            <w:pPr>
              <w:spacing w:after="240"/>
              <w:rPr>
                <w:rFonts w:ascii="Tahoma" w:hAnsi="Tahoma" w:cs="Tahoma"/>
              </w:rPr>
            </w:pPr>
            <w:r w:rsidRPr="00433B59">
              <w:rPr>
                <w:rFonts w:ascii="Tahoma" w:hAnsi="Tahoma" w:cs="Tahoma"/>
              </w:rPr>
              <w:t>2017. március 31.</w:t>
            </w:r>
          </w:p>
        </w:tc>
        <w:tc>
          <w:tcPr>
            <w:tcW w:w="2335" w:type="dxa"/>
            <w:vAlign w:val="center"/>
          </w:tcPr>
          <w:p w:rsidR="00EB61CD" w:rsidRPr="00433B59" w:rsidRDefault="00EB61CD" w:rsidP="005C5404">
            <w:pPr>
              <w:spacing w:after="240"/>
              <w:jc w:val="center"/>
              <w:rPr>
                <w:rFonts w:ascii="Tahoma" w:hAnsi="Tahoma" w:cs="Tahoma"/>
              </w:rPr>
            </w:pPr>
            <w:r w:rsidRPr="00433B59">
              <w:rPr>
                <w:rFonts w:ascii="Tahoma" w:hAnsi="Tahoma" w:cs="Tahoma"/>
              </w:rPr>
              <w:t>27.225 e Ft</w:t>
            </w:r>
          </w:p>
        </w:tc>
        <w:tc>
          <w:tcPr>
            <w:tcW w:w="2307" w:type="dxa"/>
          </w:tcPr>
          <w:p w:rsidR="00EB61CD" w:rsidRPr="00433B59" w:rsidRDefault="00EB61CD" w:rsidP="005C5404">
            <w:pPr>
              <w:spacing w:after="240"/>
              <w:jc w:val="center"/>
              <w:rPr>
                <w:rFonts w:ascii="Tahoma" w:hAnsi="Tahoma" w:cs="Tahoma"/>
              </w:rPr>
            </w:pPr>
          </w:p>
        </w:tc>
      </w:tr>
      <w:tr w:rsidR="00EB61CD" w:rsidRPr="00433B59" w:rsidTr="005C5404">
        <w:trPr>
          <w:jc w:val="center"/>
        </w:trPr>
        <w:tc>
          <w:tcPr>
            <w:tcW w:w="2611" w:type="dxa"/>
            <w:vAlign w:val="center"/>
          </w:tcPr>
          <w:p w:rsidR="00EB61CD" w:rsidRPr="00433B59" w:rsidRDefault="00EB61CD" w:rsidP="005C5404">
            <w:pPr>
              <w:spacing w:after="240"/>
              <w:rPr>
                <w:rFonts w:ascii="Tahoma" w:hAnsi="Tahoma" w:cs="Tahoma"/>
              </w:rPr>
            </w:pPr>
            <w:r w:rsidRPr="00433B59">
              <w:rPr>
                <w:rFonts w:ascii="Tahoma" w:hAnsi="Tahoma" w:cs="Tahoma"/>
              </w:rPr>
              <w:t>2017.szeptember 30.</w:t>
            </w:r>
          </w:p>
        </w:tc>
        <w:tc>
          <w:tcPr>
            <w:tcW w:w="2335" w:type="dxa"/>
            <w:vAlign w:val="center"/>
          </w:tcPr>
          <w:p w:rsidR="00EB61CD" w:rsidRPr="00433B59" w:rsidRDefault="00EB61CD" w:rsidP="005C5404">
            <w:pPr>
              <w:spacing w:after="240"/>
              <w:jc w:val="center"/>
              <w:rPr>
                <w:rFonts w:ascii="Tahoma" w:hAnsi="Tahoma" w:cs="Tahoma"/>
              </w:rPr>
            </w:pPr>
            <w:r w:rsidRPr="00433B59">
              <w:rPr>
                <w:rFonts w:ascii="Tahoma" w:hAnsi="Tahoma" w:cs="Tahoma"/>
              </w:rPr>
              <w:t>27.225 e Ft</w:t>
            </w:r>
          </w:p>
        </w:tc>
        <w:tc>
          <w:tcPr>
            <w:tcW w:w="2307" w:type="dxa"/>
          </w:tcPr>
          <w:p w:rsidR="00EB61CD" w:rsidRPr="00433B59" w:rsidRDefault="00EB61CD" w:rsidP="005C5404">
            <w:pPr>
              <w:spacing w:after="240"/>
              <w:jc w:val="center"/>
              <w:rPr>
                <w:rFonts w:ascii="Tahoma" w:hAnsi="Tahoma" w:cs="Tahoma"/>
              </w:rPr>
            </w:pPr>
            <w:r w:rsidRPr="00433B59">
              <w:rPr>
                <w:rFonts w:ascii="Tahoma" w:hAnsi="Tahoma" w:cs="Tahoma"/>
              </w:rPr>
              <w:t>3 200 e Ft</w:t>
            </w:r>
          </w:p>
        </w:tc>
      </w:tr>
      <w:tr w:rsidR="00EB61CD" w:rsidRPr="00433B59" w:rsidTr="005C5404">
        <w:trPr>
          <w:jc w:val="center"/>
        </w:trPr>
        <w:tc>
          <w:tcPr>
            <w:tcW w:w="2611" w:type="dxa"/>
            <w:vAlign w:val="center"/>
          </w:tcPr>
          <w:p w:rsidR="00EB61CD" w:rsidRPr="00433B59" w:rsidRDefault="00EB61CD" w:rsidP="005C5404">
            <w:pPr>
              <w:spacing w:after="240"/>
              <w:rPr>
                <w:rFonts w:ascii="Tahoma" w:hAnsi="Tahoma" w:cs="Tahoma"/>
              </w:rPr>
            </w:pPr>
            <w:r w:rsidRPr="00433B59">
              <w:rPr>
                <w:rFonts w:ascii="Tahoma" w:hAnsi="Tahoma" w:cs="Tahoma"/>
              </w:rPr>
              <w:t>2018. március 31.</w:t>
            </w:r>
          </w:p>
        </w:tc>
        <w:tc>
          <w:tcPr>
            <w:tcW w:w="2335" w:type="dxa"/>
            <w:vAlign w:val="center"/>
          </w:tcPr>
          <w:p w:rsidR="00EB61CD" w:rsidRPr="00433B59" w:rsidRDefault="00EB61CD" w:rsidP="005C5404">
            <w:pPr>
              <w:spacing w:after="240"/>
              <w:jc w:val="center"/>
              <w:rPr>
                <w:rFonts w:ascii="Tahoma" w:hAnsi="Tahoma" w:cs="Tahoma"/>
              </w:rPr>
            </w:pPr>
            <w:r w:rsidRPr="00433B59">
              <w:rPr>
                <w:rFonts w:ascii="Tahoma" w:hAnsi="Tahoma" w:cs="Tahoma"/>
              </w:rPr>
              <w:t>27.225 e Ft</w:t>
            </w:r>
          </w:p>
        </w:tc>
        <w:tc>
          <w:tcPr>
            <w:tcW w:w="2307" w:type="dxa"/>
          </w:tcPr>
          <w:p w:rsidR="00EB61CD" w:rsidRPr="00433B59" w:rsidRDefault="00EB61CD" w:rsidP="005C5404">
            <w:pPr>
              <w:spacing w:after="240"/>
              <w:jc w:val="center"/>
              <w:rPr>
                <w:rFonts w:ascii="Tahoma" w:hAnsi="Tahoma" w:cs="Tahoma"/>
              </w:rPr>
            </w:pPr>
          </w:p>
        </w:tc>
      </w:tr>
      <w:tr w:rsidR="00EB61CD" w:rsidRPr="00433B59" w:rsidTr="005C5404">
        <w:trPr>
          <w:jc w:val="center"/>
        </w:trPr>
        <w:tc>
          <w:tcPr>
            <w:tcW w:w="2611" w:type="dxa"/>
            <w:vAlign w:val="center"/>
          </w:tcPr>
          <w:p w:rsidR="00EB61CD" w:rsidRPr="00433B59" w:rsidRDefault="00EB61CD" w:rsidP="005C5404">
            <w:pPr>
              <w:spacing w:after="240"/>
              <w:rPr>
                <w:rFonts w:ascii="Tahoma" w:hAnsi="Tahoma" w:cs="Tahoma"/>
              </w:rPr>
            </w:pPr>
            <w:r w:rsidRPr="00433B59">
              <w:rPr>
                <w:rFonts w:ascii="Tahoma" w:hAnsi="Tahoma" w:cs="Tahoma"/>
              </w:rPr>
              <w:lastRenderedPageBreak/>
              <w:t>2018. szeptember 30.</w:t>
            </w:r>
          </w:p>
        </w:tc>
        <w:tc>
          <w:tcPr>
            <w:tcW w:w="2335" w:type="dxa"/>
            <w:vAlign w:val="center"/>
          </w:tcPr>
          <w:p w:rsidR="00EB61CD" w:rsidRPr="00433B59" w:rsidRDefault="00EB61CD" w:rsidP="005C5404">
            <w:pPr>
              <w:spacing w:after="240"/>
              <w:jc w:val="center"/>
              <w:rPr>
                <w:rFonts w:ascii="Tahoma" w:hAnsi="Tahoma" w:cs="Tahoma"/>
              </w:rPr>
            </w:pPr>
            <w:r w:rsidRPr="00433B59">
              <w:rPr>
                <w:rFonts w:ascii="Tahoma" w:hAnsi="Tahoma" w:cs="Tahoma"/>
              </w:rPr>
              <w:t>27.225 e Ft</w:t>
            </w:r>
          </w:p>
        </w:tc>
        <w:tc>
          <w:tcPr>
            <w:tcW w:w="2307" w:type="dxa"/>
          </w:tcPr>
          <w:p w:rsidR="00EB61CD" w:rsidRPr="00433B59" w:rsidRDefault="00EB61CD" w:rsidP="005C5404">
            <w:pPr>
              <w:spacing w:after="240"/>
              <w:jc w:val="center"/>
              <w:rPr>
                <w:rFonts w:ascii="Tahoma" w:hAnsi="Tahoma" w:cs="Tahoma"/>
              </w:rPr>
            </w:pPr>
            <w:r w:rsidRPr="00433B59">
              <w:rPr>
                <w:rFonts w:ascii="Tahoma" w:hAnsi="Tahoma" w:cs="Tahoma"/>
              </w:rPr>
              <w:t>3 200 e Ft</w:t>
            </w:r>
          </w:p>
        </w:tc>
      </w:tr>
      <w:tr w:rsidR="00EB61CD" w:rsidRPr="00433B59" w:rsidTr="005C5404">
        <w:trPr>
          <w:jc w:val="center"/>
        </w:trPr>
        <w:tc>
          <w:tcPr>
            <w:tcW w:w="2611" w:type="dxa"/>
            <w:vAlign w:val="center"/>
          </w:tcPr>
          <w:p w:rsidR="00EB61CD" w:rsidRPr="00433B59" w:rsidRDefault="00EB61CD" w:rsidP="005C5404">
            <w:pPr>
              <w:spacing w:after="240"/>
              <w:rPr>
                <w:rFonts w:ascii="Tahoma" w:hAnsi="Tahoma" w:cs="Tahoma"/>
              </w:rPr>
            </w:pPr>
            <w:r w:rsidRPr="00433B59">
              <w:rPr>
                <w:rFonts w:ascii="Tahoma" w:hAnsi="Tahoma" w:cs="Tahoma"/>
              </w:rPr>
              <w:t>2019. március 31.</w:t>
            </w:r>
          </w:p>
        </w:tc>
        <w:tc>
          <w:tcPr>
            <w:tcW w:w="2335" w:type="dxa"/>
            <w:vAlign w:val="center"/>
          </w:tcPr>
          <w:p w:rsidR="00EB61CD" w:rsidRPr="00433B59" w:rsidRDefault="00EB61CD" w:rsidP="005C5404">
            <w:pPr>
              <w:spacing w:after="240"/>
              <w:jc w:val="center"/>
              <w:rPr>
                <w:rFonts w:ascii="Tahoma" w:hAnsi="Tahoma" w:cs="Tahoma"/>
              </w:rPr>
            </w:pPr>
            <w:r w:rsidRPr="00433B59">
              <w:rPr>
                <w:rFonts w:ascii="Tahoma" w:hAnsi="Tahoma" w:cs="Tahoma"/>
              </w:rPr>
              <w:t>27.225 e Ft</w:t>
            </w:r>
          </w:p>
        </w:tc>
        <w:tc>
          <w:tcPr>
            <w:tcW w:w="2307" w:type="dxa"/>
          </w:tcPr>
          <w:p w:rsidR="00EB61CD" w:rsidRPr="00433B59" w:rsidRDefault="00EB61CD" w:rsidP="005C5404">
            <w:pPr>
              <w:spacing w:after="240"/>
              <w:jc w:val="center"/>
              <w:rPr>
                <w:rFonts w:ascii="Tahoma" w:hAnsi="Tahoma" w:cs="Tahoma"/>
              </w:rPr>
            </w:pPr>
          </w:p>
        </w:tc>
      </w:tr>
      <w:tr w:rsidR="00EB61CD" w:rsidRPr="00433B59" w:rsidTr="005C5404">
        <w:trPr>
          <w:jc w:val="center"/>
        </w:trPr>
        <w:tc>
          <w:tcPr>
            <w:tcW w:w="2611" w:type="dxa"/>
            <w:vAlign w:val="center"/>
          </w:tcPr>
          <w:p w:rsidR="00EB61CD" w:rsidRPr="00433B59" w:rsidRDefault="00EB61CD" w:rsidP="005C5404">
            <w:pPr>
              <w:spacing w:after="240"/>
              <w:rPr>
                <w:rFonts w:ascii="Tahoma" w:hAnsi="Tahoma" w:cs="Tahoma"/>
              </w:rPr>
            </w:pPr>
            <w:r w:rsidRPr="00433B59">
              <w:rPr>
                <w:rFonts w:ascii="Tahoma" w:hAnsi="Tahoma" w:cs="Tahoma"/>
              </w:rPr>
              <w:t>2019. szeptember 30.</w:t>
            </w:r>
          </w:p>
        </w:tc>
        <w:tc>
          <w:tcPr>
            <w:tcW w:w="2335" w:type="dxa"/>
            <w:vAlign w:val="center"/>
          </w:tcPr>
          <w:p w:rsidR="00EB61CD" w:rsidRPr="00433B59" w:rsidRDefault="00EB61CD" w:rsidP="005C5404">
            <w:pPr>
              <w:spacing w:after="240"/>
              <w:jc w:val="center"/>
              <w:rPr>
                <w:rFonts w:ascii="Tahoma" w:hAnsi="Tahoma" w:cs="Tahoma"/>
              </w:rPr>
            </w:pPr>
            <w:r w:rsidRPr="00433B59">
              <w:rPr>
                <w:rFonts w:ascii="Tahoma" w:hAnsi="Tahoma" w:cs="Tahoma"/>
              </w:rPr>
              <w:t>27.225 e Ft</w:t>
            </w:r>
          </w:p>
        </w:tc>
        <w:tc>
          <w:tcPr>
            <w:tcW w:w="2307" w:type="dxa"/>
          </w:tcPr>
          <w:p w:rsidR="00EB61CD" w:rsidRPr="00433B59" w:rsidRDefault="00EB61CD" w:rsidP="005C5404">
            <w:pPr>
              <w:spacing w:after="240"/>
              <w:jc w:val="center"/>
              <w:rPr>
                <w:rFonts w:ascii="Tahoma" w:hAnsi="Tahoma" w:cs="Tahoma"/>
              </w:rPr>
            </w:pPr>
            <w:r w:rsidRPr="00433B59">
              <w:rPr>
                <w:rFonts w:ascii="Tahoma" w:hAnsi="Tahoma" w:cs="Tahoma"/>
              </w:rPr>
              <w:t>3 200 e Ft</w:t>
            </w:r>
          </w:p>
        </w:tc>
      </w:tr>
      <w:tr w:rsidR="00EB61CD" w:rsidRPr="00433B59" w:rsidTr="005C5404">
        <w:trPr>
          <w:trHeight w:val="275"/>
          <w:jc w:val="center"/>
        </w:trPr>
        <w:tc>
          <w:tcPr>
            <w:tcW w:w="2611" w:type="dxa"/>
            <w:vAlign w:val="center"/>
          </w:tcPr>
          <w:p w:rsidR="00EB61CD" w:rsidRPr="00433B59" w:rsidRDefault="00EB61CD" w:rsidP="005C5404">
            <w:pPr>
              <w:spacing w:after="240"/>
              <w:jc w:val="center"/>
              <w:rPr>
                <w:rFonts w:ascii="Tahoma" w:hAnsi="Tahoma" w:cs="Tahoma"/>
                <w:b/>
              </w:rPr>
            </w:pPr>
            <w:r w:rsidRPr="00433B59">
              <w:rPr>
                <w:rFonts w:ascii="Tahoma" w:hAnsi="Tahoma" w:cs="Tahoma"/>
                <w:b/>
              </w:rPr>
              <w:t>ÖSSESEN</w:t>
            </w:r>
          </w:p>
        </w:tc>
        <w:tc>
          <w:tcPr>
            <w:tcW w:w="2335" w:type="dxa"/>
            <w:vAlign w:val="center"/>
          </w:tcPr>
          <w:p w:rsidR="00EB61CD" w:rsidRPr="00433B59" w:rsidRDefault="00EB61CD" w:rsidP="005C5404">
            <w:pPr>
              <w:spacing w:after="240"/>
              <w:jc w:val="center"/>
              <w:rPr>
                <w:rFonts w:ascii="Tahoma" w:hAnsi="Tahoma" w:cs="Tahoma"/>
                <w:b/>
              </w:rPr>
            </w:pPr>
            <w:r w:rsidRPr="00433B59">
              <w:rPr>
                <w:rFonts w:ascii="Tahoma" w:hAnsi="Tahoma" w:cs="Tahoma"/>
                <w:b/>
              </w:rPr>
              <w:t>217 800 e Ft</w:t>
            </w:r>
          </w:p>
        </w:tc>
        <w:tc>
          <w:tcPr>
            <w:tcW w:w="2307" w:type="dxa"/>
          </w:tcPr>
          <w:p w:rsidR="00EB61CD" w:rsidRPr="00433B59" w:rsidRDefault="00EB61CD" w:rsidP="005C5404">
            <w:pPr>
              <w:spacing w:after="240"/>
              <w:jc w:val="center"/>
              <w:rPr>
                <w:rFonts w:ascii="Tahoma" w:hAnsi="Tahoma" w:cs="Tahoma"/>
                <w:b/>
              </w:rPr>
            </w:pPr>
            <w:r w:rsidRPr="00433B59">
              <w:rPr>
                <w:rFonts w:ascii="Tahoma" w:hAnsi="Tahoma" w:cs="Tahoma"/>
                <w:b/>
              </w:rPr>
              <w:t>12 800 e Ft</w:t>
            </w:r>
          </w:p>
        </w:tc>
      </w:tr>
    </w:tbl>
    <w:p w:rsidR="00EB61CD" w:rsidRDefault="00EB61CD" w:rsidP="00255D3C">
      <w:pPr>
        <w:spacing w:after="240"/>
        <w:jc w:val="both"/>
        <w:rPr>
          <w:rFonts w:ascii="Tahoma" w:hAnsi="Tahoma" w:cs="Tahoma"/>
          <w:sz w:val="22"/>
          <w:szCs w:val="22"/>
        </w:rPr>
      </w:pPr>
    </w:p>
    <w:p w:rsidR="00EB61CD" w:rsidRPr="00987370" w:rsidRDefault="00EB61CD" w:rsidP="007533A3">
      <w:pPr>
        <w:pStyle w:val="Szvegtrzs"/>
        <w:spacing w:after="12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4</w:t>
      </w:r>
      <w:r w:rsidRPr="00987370">
        <w:rPr>
          <w:rFonts w:ascii="Tahoma" w:hAnsi="Tahoma" w:cs="Tahoma"/>
          <w:b/>
          <w:bCs/>
          <w:sz w:val="22"/>
          <w:szCs w:val="22"/>
        </w:rPr>
        <w:t xml:space="preserve">. </w:t>
      </w:r>
      <w:r w:rsidR="00C9620C">
        <w:rPr>
          <w:rStyle w:val="Lbjegyzet-hivatkozs"/>
          <w:rFonts w:ascii="Tahoma" w:hAnsi="Tahoma" w:cs="Tahoma"/>
          <w:b/>
          <w:bCs/>
          <w:sz w:val="22"/>
          <w:szCs w:val="22"/>
        </w:rPr>
        <w:footnoteReference w:id="5"/>
      </w:r>
      <w:r w:rsidRPr="00987370">
        <w:rPr>
          <w:rFonts w:ascii="Tahoma" w:hAnsi="Tahoma" w:cs="Tahoma"/>
          <w:b/>
          <w:bCs/>
          <w:sz w:val="22"/>
          <w:szCs w:val="22"/>
        </w:rPr>
        <w:t>§</w:t>
      </w:r>
    </w:p>
    <w:p w:rsidR="00EB61CD" w:rsidRPr="00C9620C" w:rsidRDefault="00C9620C" w:rsidP="007533A3">
      <w:pPr>
        <w:rPr>
          <w:rFonts w:ascii="Tahoma" w:hAnsi="Tahoma" w:cs="Tahoma"/>
          <w:sz w:val="22"/>
          <w:szCs w:val="22"/>
        </w:rPr>
      </w:pPr>
      <w:r w:rsidRPr="00C9620C">
        <w:rPr>
          <w:rFonts w:ascii="Tahoma" w:hAnsi="Tahoma" w:cs="Tahoma"/>
        </w:rPr>
        <w:t>A 2016. évi költségvetésben a tartalék módosított előirányzatát 28 165 e Ft-ban állapítja meg a képviselő-testület.</w:t>
      </w:r>
    </w:p>
    <w:p w:rsidR="00EB61CD" w:rsidRPr="00987370" w:rsidRDefault="00EB61CD" w:rsidP="007533A3">
      <w:pPr>
        <w:pStyle w:val="Cmsor3"/>
        <w:spacing w:before="0" w:after="12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</w:t>
      </w:r>
      <w:r w:rsidRPr="00987370">
        <w:rPr>
          <w:rFonts w:ascii="Tahoma" w:hAnsi="Tahoma" w:cs="Tahoma"/>
          <w:sz w:val="22"/>
          <w:szCs w:val="22"/>
        </w:rPr>
        <w:t>. §</w:t>
      </w:r>
    </w:p>
    <w:p w:rsidR="00EB61CD" w:rsidRDefault="00EB61CD" w:rsidP="00255D3C">
      <w:pPr>
        <w:spacing w:after="120"/>
        <w:jc w:val="both"/>
        <w:rPr>
          <w:rFonts w:ascii="Tahoma" w:hAnsi="Tahoma" w:cs="Tahoma"/>
          <w:sz w:val="22"/>
          <w:szCs w:val="22"/>
        </w:rPr>
      </w:pPr>
      <w:r w:rsidRPr="00987370">
        <w:rPr>
          <w:rFonts w:ascii="Tahoma" w:hAnsi="Tahoma" w:cs="Tahoma"/>
          <w:sz w:val="22"/>
          <w:szCs w:val="22"/>
        </w:rPr>
        <w:t>(1) Az önkormányzat költségvetési rendeletében megjelenő bevételek és kiadások módosításár</w:t>
      </w:r>
      <w:r>
        <w:rPr>
          <w:rFonts w:ascii="Tahoma" w:hAnsi="Tahoma" w:cs="Tahoma"/>
          <w:sz w:val="22"/>
          <w:szCs w:val="22"/>
        </w:rPr>
        <w:t>a</w:t>
      </w:r>
      <w:r w:rsidRPr="00987370">
        <w:rPr>
          <w:rFonts w:ascii="Tahoma" w:hAnsi="Tahoma" w:cs="Tahoma"/>
          <w:sz w:val="22"/>
          <w:szCs w:val="22"/>
        </w:rPr>
        <w:t>, a kiadási előirányzatok közötti átcsoportosításr</w:t>
      </w:r>
      <w:r>
        <w:rPr>
          <w:rFonts w:ascii="Tahoma" w:hAnsi="Tahoma" w:cs="Tahoma"/>
          <w:sz w:val="22"/>
          <w:szCs w:val="22"/>
        </w:rPr>
        <w:t>a</w:t>
      </w:r>
      <w:r w:rsidRPr="00987370">
        <w:rPr>
          <w:rFonts w:ascii="Tahoma" w:hAnsi="Tahoma" w:cs="Tahoma"/>
          <w:sz w:val="22"/>
          <w:szCs w:val="22"/>
        </w:rPr>
        <w:t xml:space="preserve"> a (2) bekezdés</w:t>
      </w:r>
      <w:r>
        <w:rPr>
          <w:rFonts w:ascii="Tahoma" w:hAnsi="Tahoma" w:cs="Tahoma"/>
          <w:sz w:val="22"/>
          <w:szCs w:val="22"/>
        </w:rPr>
        <w:t>ek</w:t>
      </w:r>
      <w:r w:rsidRPr="00987370">
        <w:rPr>
          <w:rFonts w:ascii="Tahoma" w:hAnsi="Tahoma" w:cs="Tahoma"/>
          <w:sz w:val="22"/>
          <w:szCs w:val="22"/>
        </w:rPr>
        <w:t>ben meghatározott kivétel</w:t>
      </w:r>
      <w:r>
        <w:rPr>
          <w:rFonts w:ascii="Tahoma" w:hAnsi="Tahoma" w:cs="Tahoma"/>
          <w:sz w:val="22"/>
          <w:szCs w:val="22"/>
        </w:rPr>
        <w:t>lel</w:t>
      </w:r>
      <w:r w:rsidRPr="00987370">
        <w:rPr>
          <w:rFonts w:ascii="Tahoma" w:hAnsi="Tahoma" w:cs="Tahoma"/>
          <w:sz w:val="22"/>
          <w:szCs w:val="22"/>
        </w:rPr>
        <w:t xml:space="preserve"> a képviselő-testület jogosult.</w:t>
      </w:r>
    </w:p>
    <w:p w:rsidR="00EB61CD" w:rsidRDefault="00EB61CD" w:rsidP="003A5F79">
      <w:pPr>
        <w:pStyle w:val="NormlWeb"/>
        <w:spacing w:before="0" w:beforeAutospacing="0" w:after="20" w:afterAutospacing="0"/>
        <w:jc w:val="both"/>
        <w:rPr>
          <w:rFonts w:ascii="Tahoma" w:hAnsi="Tahoma" w:cs="Tahoma"/>
          <w:color w:val="000000"/>
        </w:rPr>
      </w:pPr>
      <w:r w:rsidRPr="00926970">
        <w:rPr>
          <w:rFonts w:ascii="Tahoma" w:hAnsi="Tahoma" w:cs="Tahoma"/>
        </w:rPr>
        <w:t>(</w:t>
      </w:r>
      <w:r>
        <w:rPr>
          <w:rFonts w:ascii="Tahoma" w:hAnsi="Tahoma" w:cs="Tahoma"/>
        </w:rPr>
        <w:t>2</w:t>
      </w:r>
      <w:r w:rsidRPr="00926970">
        <w:rPr>
          <w:rFonts w:ascii="Tahoma" w:hAnsi="Tahoma" w:cs="Tahoma"/>
        </w:rPr>
        <w:t xml:space="preserve">) </w:t>
      </w:r>
      <w:r w:rsidRPr="00926970">
        <w:rPr>
          <w:rFonts w:ascii="Tahoma" w:hAnsi="Tahoma" w:cs="Tahoma"/>
          <w:color w:val="000000"/>
        </w:rPr>
        <w:t>A képviselő testület tételenként</w:t>
      </w:r>
      <w:r>
        <w:rPr>
          <w:rFonts w:ascii="Tahoma" w:hAnsi="Tahoma" w:cs="Tahoma"/>
          <w:color w:val="000000"/>
        </w:rPr>
        <w:t xml:space="preserve"> – figyelemmel a közbeszerzési értékhatárt el nem érő beszerzések eljárás rendjére – </w:t>
      </w:r>
      <w:r w:rsidRPr="0090245E">
        <w:rPr>
          <w:rFonts w:ascii="Tahoma" w:hAnsi="Tahoma" w:cs="Tahoma"/>
          <w:color w:val="000000"/>
          <w:u w:val="single"/>
        </w:rPr>
        <w:t>1 millió forint értékhatárig</w:t>
      </w:r>
      <w:r>
        <w:rPr>
          <w:rFonts w:ascii="Tahoma" w:hAnsi="Tahoma" w:cs="Tahoma"/>
          <w:color w:val="000000"/>
        </w:rPr>
        <w:t xml:space="preserve"> </w:t>
      </w:r>
      <w:r w:rsidRPr="00926970">
        <w:rPr>
          <w:rFonts w:ascii="Tahoma" w:hAnsi="Tahoma" w:cs="Tahoma"/>
          <w:color w:val="000000"/>
        </w:rPr>
        <w:t>felhatalmazást ad a polgármester</w:t>
      </w:r>
      <w:r>
        <w:rPr>
          <w:rFonts w:ascii="Tahoma" w:hAnsi="Tahoma" w:cs="Tahoma"/>
          <w:color w:val="000000"/>
        </w:rPr>
        <w:t>nek</w:t>
      </w:r>
      <w:r w:rsidRPr="00926970">
        <w:rPr>
          <w:rFonts w:ascii="Tahoma" w:hAnsi="Tahoma" w:cs="Tahoma"/>
          <w:color w:val="000000"/>
        </w:rPr>
        <w:t xml:space="preserve"> a költségvetés kiemelt előirányzati közötti</w:t>
      </w:r>
      <w:r>
        <w:rPr>
          <w:rFonts w:ascii="Tahoma" w:hAnsi="Tahoma" w:cs="Tahoma"/>
          <w:color w:val="000000"/>
        </w:rPr>
        <w:t xml:space="preserve">, valamint a rendeletben meghatározott egyes fejlesztési feladatok közötti előirányzat átcsoportosításra. </w:t>
      </w:r>
    </w:p>
    <w:p w:rsidR="00EB61CD" w:rsidRDefault="00EB61CD" w:rsidP="003A5F79">
      <w:pPr>
        <w:pStyle w:val="NormlWeb"/>
        <w:spacing w:before="0" w:beforeAutospacing="0" w:after="20" w:afterAutospacing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(3) Az átruházott hatáskörben hozott előirányzat módosításról a polgármester a döntést követő ülésen beszámol a képviselő-testületnek.</w:t>
      </w:r>
    </w:p>
    <w:p w:rsidR="00EB61CD" w:rsidRPr="003A5F79" w:rsidRDefault="00EB61CD" w:rsidP="00986524">
      <w:pPr>
        <w:spacing w:after="120"/>
        <w:jc w:val="both"/>
        <w:rPr>
          <w:rFonts w:ascii="Tahoma" w:hAnsi="Tahoma" w:cs="Tahoma"/>
          <w:sz w:val="24"/>
          <w:szCs w:val="24"/>
        </w:rPr>
      </w:pPr>
      <w:r w:rsidRPr="003A5F79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>4</w:t>
      </w:r>
      <w:r w:rsidRPr="003A5F79">
        <w:rPr>
          <w:rFonts w:ascii="Tahoma" w:hAnsi="Tahoma" w:cs="Tahoma"/>
          <w:sz w:val="24"/>
          <w:szCs w:val="24"/>
        </w:rPr>
        <w:t>) Az önkormányzat irányítása alá tarto</w:t>
      </w:r>
      <w:r>
        <w:rPr>
          <w:rFonts w:ascii="Tahoma" w:hAnsi="Tahoma" w:cs="Tahoma"/>
          <w:sz w:val="24"/>
          <w:szCs w:val="24"/>
        </w:rPr>
        <w:t>zó költségvetési szerv vezetője</w:t>
      </w:r>
      <w:r w:rsidRPr="003A5F79">
        <w:rPr>
          <w:rFonts w:ascii="Tahoma" w:hAnsi="Tahoma" w:cs="Tahoma"/>
          <w:sz w:val="24"/>
          <w:szCs w:val="24"/>
        </w:rPr>
        <w:t xml:space="preserve"> a rendeletben megállapított kiemelt előirányzatokon belül jogosult átcsoportosításra</w:t>
      </w:r>
      <w:r>
        <w:rPr>
          <w:rFonts w:ascii="Tahoma" w:hAnsi="Tahoma" w:cs="Tahoma"/>
          <w:sz w:val="24"/>
          <w:szCs w:val="24"/>
        </w:rPr>
        <w:t xml:space="preserve">. </w:t>
      </w:r>
    </w:p>
    <w:p w:rsidR="00EB61CD" w:rsidRDefault="00EB61CD" w:rsidP="003A5F79">
      <w:pPr>
        <w:pStyle w:val="NormlWeb"/>
        <w:spacing w:before="0" w:beforeAutospacing="0" w:after="20" w:afterAutospacing="0"/>
        <w:jc w:val="both"/>
        <w:rPr>
          <w:rFonts w:ascii="Tahoma" w:hAnsi="Tahoma" w:cs="Tahoma"/>
          <w:color w:val="000000"/>
        </w:rPr>
      </w:pPr>
    </w:p>
    <w:p w:rsidR="00EB61CD" w:rsidRPr="00987370" w:rsidRDefault="00EB61CD" w:rsidP="007533A3">
      <w:pPr>
        <w:pStyle w:val="Szvegtrzs2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9</w:t>
      </w:r>
      <w:r w:rsidRPr="00987370">
        <w:rPr>
          <w:rFonts w:ascii="Tahoma" w:hAnsi="Tahoma" w:cs="Tahoma"/>
          <w:b/>
          <w:bCs/>
          <w:sz w:val="22"/>
          <w:szCs w:val="22"/>
        </w:rPr>
        <w:t>. §</w:t>
      </w:r>
    </w:p>
    <w:p w:rsidR="00EB61CD" w:rsidRPr="00987370" w:rsidRDefault="00EB61CD" w:rsidP="007533A3">
      <w:pPr>
        <w:pStyle w:val="Szvegtrzs2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EB61CD" w:rsidRPr="00987370" w:rsidRDefault="00EB61CD" w:rsidP="00987370">
      <w:pPr>
        <w:pStyle w:val="Szvegtrzs2"/>
        <w:jc w:val="both"/>
        <w:rPr>
          <w:rFonts w:ascii="Tahoma" w:hAnsi="Tahoma" w:cs="Tahoma"/>
          <w:b/>
          <w:bCs/>
          <w:sz w:val="22"/>
          <w:szCs w:val="22"/>
        </w:rPr>
      </w:pPr>
      <w:r w:rsidRPr="00987370">
        <w:rPr>
          <w:rFonts w:ascii="Tahoma" w:hAnsi="Tahoma" w:cs="Tahoma"/>
          <w:sz w:val="22"/>
          <w:szCs w:val="22"/>
        </w:rPr>
        <w:t>Ez a rendelet a kihirdetést követő napon lép hatályba</w:t>
      </w:r>
      <w:r>
        <w:rPr>
          <w:rFonts w:ascii="Tahoma" w:hAnsi="Tahoma" w:cs="Tahoma"/>
          <w:sz w:val="22"/>
          <w:szCs w:val="22"/>
        </w:rPr>
        <w:t xml:space="preserve">, rendelkezéseit január 1-jétől kell alkalmazni. </w:t>
      </w:r>
    </w:p>
    <w:p w:rsidR="00EB61CD" w:rsidRPr="00987370" w:rsidRDefault="00EB61CD" w:rsidP="007533A3">
      <w:pPr>
        <w:pStyle w:val="FCm"/>
        <w:spacing w:before="0" w:after="0"/>
        <w:jc w:val="left"/>
        <w:rPr>
          <w:rFonts w:ascii="Tahoma" w:hAnsi="Tahoma" w:cs="Tahoma"/>
          <w:b w:val="0"/>
          <w:bCs w:val="0"/>
          <w:sz w:val="22"/>
          <w:szCs w:val="22"/>
        </w:rPr>
      </w:pPr>
    </w:p>
    <w:p w:rsidR="00EB61CD" w:rsidRDefault="00EB61CD" w:rsidP="007533A3">
      <w:pPr>
        <w:pStyle w:val="FCm"/>
        <w:spacing w:before="0" w:after="0"/>
        <w:jc w:val="left"/>
        <w:rPr>
          <w:rFonts w:ascii="Tahoma" w:hAnsi="Tahoma" w:cs="Tahoma"/>
          <w:b w:val="0"/>
          <w:bCs w:val="0"/>
          <w:sz w:val="22"/>
          <w:szCs w:val="22"/>
        </w:rPr>
      </w:pPr>
    </w:p>
    <w:p w:rsidR="00EB61CD" w:rsidRDefault="00EB61CD" w:rsidP="007533A3">
      <w:pPr>
        <w:pStyle w:val="FCm"/>
        <w:spacing w:before="0" w:after="0"/>
        <w:jc w:val="left"/>
        <w:rPr>
          <w:rFonts w:ascii="Tahoma" w:hAnsi="Tahoma" w:cs="Tahoma"/>
          <w:b w:val="0"/>
          <w:bCs w:val="0"/>
          <w:sz w:val="22"/>
          <w:szCs w:val="22"/>
        </w:rPr>
      </w:pPr>
    </w:p>
    <w:p w:rsidR="00EB61CD" w:rsidRDefault="00EB61CD" w:rsidP="007533A3">
      <w:pPr>
        <w:pStyle w:val="FCm"/>
        <w:spacing w:before="0" w:after="0"/>
        <w:jc w:val="left"/>
        <w:rPr>
          <w:rFonts w:ascii="Tahoma" w:hAnsi="Tahoma" w:cs="Tahoma"/>
          <w:b w:val="0"/>
          <w:bCs w:val="0"/>
          <w:sz w:val="22"/>
          <w:szCs w:val="22"/>
        </w:rPr>
      </w:pPr>
    </w:p>
    <w:p w:rsidR="00EB61CD" w:rsidRDefault="00EB61CD" w:rsidP="00BC49E5">
      <w:pPr>
        <w:pStyle w:val="FCm"/>
        <w:tabs>
          <w:tab w:val="left" w:pos="851"/>
          <w:tab w:val="left" w:pos="6663"/>
        </w:tabs>
        <w:spacing w:before="0" w:after="0"/>
        <w:jc w:val="left"/>
        <w:rPr>
          <w:rFonts w:ascii="Tahoma" w:hAnsi="Tahoma" w:cs="Tahoma"/>
          <w:b w:val="0"/>
          <w:bCs w:val="0"/>
          <w:sz w:val="22"/>
          <w:szCs w:val="22"/>
        </w:rPr>
      </w:pPr>
      <w:r>
        <w:rPr>
          <w:rFonts w:ascii="Tahoma" w:hAnsi="Tahoma" w:cs="Tahoma"/>
          <w:b w:val="0"/>
          <w:bCs w:val="0"/>
          <w:sz w:val="22"/>
          <w:szCs w:val="22"/>
        </w:rPr>
        <w:tab/>
        <w:t>Kiss Vince</w:t>
      </w:r>
      <w:r w:rsidR="00C9620C">
        <w:rPr>
          <w:rFonts w:ascii="Tahoma" w:hAnsi="Tahoma" w:cs="Tahoma"/>
          <w:b w:val="0"/>
          <w:bCs w:val="0"/>
          <w:sz w:val="22"/>
          <w:szCs w:val="22"/>
        </w:rPr>
        <w:t xml:space="preserve"> s.k.</w:t>
      </w:r>
      <w:r>
        <w:rPr>
          <w:rFonts w:ascii="Tahoma" w:hAnsi="Tahoma" w:cs="Tahoma"/>
          <w:b w:val="0"/>
          <w:bCs w:val="0"/>
          <w:sz w:val="22"/>
          <w:szCs w:val="22"/>
        </w:rPr>
        <w:tab/>
        <w:t xml:space="preserve">dr. Odonics Aliz </w:t>
      </w:r>
      <w:r w:rsidR="00C9620C">
        <w:rPr>
          <w:rFonts w:ascii="Tahoma" w:hAnsi="Tahoma" w:cs="Tahoma"/>
          <w:b w:val="0"/>
          <w:bCs w:val="0"/>
          <w:sz w:val="22"/>
          <w:szCs w:val="22"/>
        </w:rPr>
        <w:t>s.k.</w:t>
      </w:r>
    </w:p>
    <w:p w:rsidR="00EB61CD" w:rsidRPr="00987370" w:rsidRDefault="00EB61CD" w:rsidP="00BC49E5">
      <w:pPr>
        <w:pStyle w:val="FCm"/>
        <w:tabs>
          <w:tab w:val="center" w:pos="1276"/>
          <w:tab w:val="center" w:pos="7371"/>
        </w:tabs>
        <w:spacing w:before="0" w:after="0"/>
        <w:jc w:val="left"/>
        <w:rPr>
          <w:rFonts w:ascii="Tahoma" w:hAnsi="Tahoma" w:cs="Tahoma"/>
          <w:b w:val="0"/>
          <w:bCs w:val="0"/>
          <w:sz w:val="22"/>
          <w:szCs w:val="22"/>
        </w:rPr>
      </w:pPr>
      <w:r>
        <w:rPr>
          <w:rFonts w:ascii="Tahoma" w:hAnsi="Tahoma" w:cs="Tahoma"/>
          <w:b w:val="0"/>
          <w:bCs w:val="0"/>
          <w:sz w:val="22"/>
          <w:szCs w:val="22"/>
        </w:rPr>
        <w:tab/>
        <w:t xml:space="preserve">     </w:t>
      </w:r>
      <w:proofErr w:type="gramStart"/>
      <w:r>
        <w:rPr>
          <w:rFonts w:ascii="Tahoma" w:hAnsi="Tahoma" w:cs="Tahoma"/>
          <w:b w:val="0"/>
          <w:bCs w:val="0"/>
          <w:sz w:val="22"/>
          <w:szCs w:val="22"/>
        </w:rPr>
        <w:t>polgármester</w:t>
      </w:r>
      <w:proofErr w:type="gramEnd"/>
      <w:r>
        <w:rPr>
          <w:rFonts w:ascii="Tahoma" w:hAnsi="Tahoma" w:cs="Tahoma"/>
          <w:b w:val="0"/>
          <w:bCs w:val="0"/>
          <w:sz w:val="22"/>
          <w:szCs w:val="22"/>
        </w:rPr>
        <w:tab/>
        <w:t xml:space="preserve">  jegyző</w:t>
      </w:r>
    </w:p>
    <w:p w:rsidR="00EB61CD" w:rsidRPr="00987370" w:rsidRDefault="00EB61CD" w:rsidP="007533A3">
      <w:pPr>
        <w:pStyle w:val="FCm"/>
        <w:spacing w:before="0" w:after="0"/>
        <w:jc w:val="left"/>
        <w:rPr>
          <w:rFonts w:ascii="Tahoma" w:hAnsi="Tahoma" w:cs="Tahoma"/>
          <w:b w:val="0"/>
          <w:bCs w:val="0"/>
          <w:sz w:val="22"/>
          <w:szCs w:val="22"/>
        </w:rPr>
      </w:pPr>
    </w:p>
    <w:p w:rsidR="00EB61CD" w:rsidRDefault="00EB61CD" w:rsidP="007533A3">
      <w:pPr>
        <w:pStyle w:val="FCm"/>
        <w:spacing w:before="0" w:after="0"/>
        <w:jc w:val="left"/>
        <w:rPr>
          <w:rFonts w:ascii="Tahoma" w:hAnsi="Tahoma" w:cs="Tahoma"/>
          <w:b w:val="0"/>
          <w:bCs w:val="0"/>
          <w:sz w:val="22"/>
          <w:szCs w:val="22"/>
        </w:rPr>
      </w:pPr>
    </w:p>
    <w:p w:rsidR="00EB61CD" w:rsidRDefault="00EB61CD" w:rsidP="007533A3">
      <w:pPr>
        <w:pStyle w:val="FCm"/>
        <w:spacing w:before="0" w:after="0"/>
        <w:jc w:val="left"/>
        <w:rPr>
          <w:rFonts w:ascii="Tahoma" w:hAnsi="Tahoma" w:cs="Tahoma"/>
          <w:b w:val="0"/>
          <w:bCs w:val="0"/>
          <w:sz w:val="22"/>
          <w:szCs w:val="22"/>
        </w:rPr>
      </w:pPr>
    </w:p>
    <w:p w:rsidR="00EB61CD" w:rsidRDefault="00EB61CD" w:rsidP="007533A3">
      <w:pPr>
        <w:pStyle w:val="FCm"/>
        <w:spacing w:before="0" w:after="0"/>
        <w:jc w:val="left"/>
        <w:rPr>
          <w:rFonts w:ascii="Tahoma" w:hAnsi="Tahoma" w:cs="Tahoma"/>
          <w:b w:val="0"/>
          <w:bCs w:val="0"/>
          <w:sz w:val="22"/>
          <w:szCs w:val="22"/>
        </w:rPr>
      </w:pPr>
    </w:p>
    <w:p w:rsidR="00EB61CD" w:rsidRDefault="00EB61CD" w:rsidP="007533A3">
      <w:pPr>
        <w:pStyle w:val="FCm"/>
        <w:spacing w:before="0" w:after="0"/>
        <w:jc w:val="left"/>
        <w:rPr>
          <w:rFonts w:ascii="Tahoma" w:hAnsi="Tahoma" w:cs="Tahoma"/>
          <w:b w:val="0"/>
          <w:bCs w:val="0"/>
          <w:sz w:val="22"/>
          <w:szCs w:val="22"/>
        </w:rPr>
      </w:pPr>
    </w:p>
    <w:p w:rsidR="00EB61CD" w:rsidRPr="00987370" w:rsidRDefault="00EB61CD" w:rsidP="007533A3">
      <w:pPr>
        <w:pStyle w:val="FCm"/>
        <w:spacing w:before="0" w:after="0"/>
        <w:jc w:val="left"/>
        <w:rPr>
          <w:rFonts w:ascii="Tahoma" w:hAnsi="Tahoma" w:cs="Tahoma"/>
          <w:b w:val="0"/>
          <w:bCs w:val="0"/>
          <w:sz w:val="22"/>
          <w:szCs w:val="22"/>
        </w:rPr>
      </w:pPr>
      <w:r>
        <w:rPr>
          <w:rFonts w:ascii="Tahoma" w:hAnsi="Tahoma" w:cs="Tahoma"/>
          <w:b w:val="0"/>
          <w:bCs w:val="0"/>
          <w:sz w:val="22"/>
          <w:szCs w:val="22"/>
        </w:rPr>
        <w:t>A rendelet kihirdetve</w:t>
      </w:r>
      <w:r w:rsidRPr="00987370">
        <w:rPr>
          <w:rFonts w:ascii="Tahoma" w:hAnsi="Tahoma" w:cs="Tahoma"/>
          <w:b w:val="0"/>
          <w:bCs w:val="0"/>
          <w:sz w:val="22"/>
          <w:szCs w:val="22"/>
        </w:rPr>
        <w:t xml:space="preserve"> 201</w:t>
      </w:r>
      <w:r>
        <w:rPr>
          <w:rFonts w:ascii="Tahoma" w:hAnsi="Tahoma" w:cs="Tahoma"/>
          <w:b w:val="0"/>
          <w:bCs w:val="0"/>
          <w:sz w:val="22"/>
          <w:szCs w:val="22"/>
        </w:rPr>
        <w:t>6. február 29-én.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EB61CD" w:rsidRPr="00987370">
        <w:tc>
          <w:tcPr>
            <w:tcW w:w="4606" w:type="dxa"/>
          </w:tcPr>
          <w:p w:rsidR="00EB61CD" w:rsidRPr="00987370" w:rsidRDefault="00EB61CD" w:rsidP="009146F4">
            <w:pPr>
              <w:pStyle w:val="FCm"/>
              <w:spacing w:before="0" w:after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606" w:type="dxa"/>
          </w:tcPr>
          <w:p w:rsidR="00EB61CD" w:rsidRPr="00987370" w:rsidRDefault="00EB61CD" w:rsidP="009146F4">
            <w:pPr>
              <w:pStyle w:val="FCm"/>
              <w:spacing w:before="0" w:after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</w:p>
        </w:tc>
      </w:tr>
      <w:tr w:rsidR="00EB61CD" w:rsidRPr="00987370">
        <w:tc>
          <w:tcPr>
            <w:tcW w:w="4606" w:type="dxa"/>
          </w:tcPr>
          <w:p w:rsidR="00EB61CD" w:rsidRPr="00987370" w:rsidRDefault="00EB61CD" w:rsidP="00BC49E5">
            <w:pPr>
              <w:pStyle w:val="FCm"/>
              <w:spacing w:before="0" w:after="0"/>
              <w:jc w:val="left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606" w:type="dxa"/>
          </w:tcPr>
          <w:p w:rsidR="00EB61CD" w:rsidRDefault="00EB61CD" w:rsidP="00BC49E5">
            <w:pPr>
              <w:pStyle w:val="FCm"/>
              <w:spacing w:before="0" w:after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 xml:space="preserve">dr. Odonics Aliz </w:t>
            </w:r>
            <w:r w:rsidR="00C9620C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s.k.</w:t>
            </w:r>
            <w:bookmarkStart w:id="0" w:name="_GoBack"/>
            <w:bookmarkEnd w:id="0"/>
          </w:p>
          <w:p w:rsidR="00EB61CD" w:rsidRPr="00987370" w:rsidRDefault="00EB61CD" w:rsidP="00BC49E5">
            <w:pPr>
              <w:pStyle w:val="FCm"/>
              <w:spacing w:before="0" w:after="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jegyző</w:t>
            </w:r>
          </w:p>
        </w:tc>
      </w:tr>
    </w:tbl>
    <w:p w:rsidR="00EB61CD" w:rsidRDefault="00EB61CD" w:rsidP="007533A3">
      <w:pPr>
        <w:pStyle w:val="FCm"/>
        <w:spacing w:before="0" w:after="0"/>
        <w:jc w:val="left"/>
        <w:rPr>
          <w:rFonts w:ascii="Tahoma" w:hAnsi="Tahoma" w:cs="Tahoma"/>
          <w:sz w:val="22"/>
          <w:szCs w:val="22"/>
        </w:rPr>
      </w:pPr>
    </w:p>
    <w:sectPr w:rsidR="00EB61CD" w:rsidSect="00645605">
      <w:headerReference w:type="even" r:id="rId9"/>
      <w:headerReference w:type="default" r:id="rId10"/>
      <w:footerReference w:type="default" r:id="rId11"/>
      <w:pgSz w:w="11906" w:h="16838"/>
      <w:pgMar w:top="1438" w:right="1418" w:bottom="1438" w:left="130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1CD" w:rsidRDefault="00EB61CD" w:rsidP="00BB66CE">
      <w:r>
        <w:separator/>
      </w:r>
    </w:p>
  </w:endnote>
  <w:endnote w:type="continuationSeparator" w:id="0">
    <w:p w:rsidR="00EB61CD" w:rsidRDefault="00EB61CD" w:rsidP="00BB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1CD" w:rsidRDefault="0082074F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C9620C">
      <w:rPr>
        <w:noProof/>
      </w:rPr>
      <w:t>3</w:t>
    </w:r>
    <w:r>
      <w:rPr>
        <w:noProof/>
      </w:rPr>
      <w:fldChar w:fldCharType="end"/>
    </w:r>
  </w:p>
  <w:p w:rsidR="00EB61CD" w:rsidRDefault="00EB61C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1CD" w:rsidRDefault="00EB61CD" w:rsidP="00BB66CE">
      <w:r>
        <w:separator/>
      </w:r>
    </w:p>
  </w:footnote>
  <w:footnote w:type="continuationSeparator" w:id="0">
    <w:p w:rsidR="00EB61CD" w:rsidRDefault="00EB61CD" w:rsidP="00BB66CE">
      <w:r>
        <w:continuationSeparator/>
      </w:r>
    </w:p>
  </w:footnote>
  <w:footnote w:id="1">
    <w:p w:rsidR="00C9620C" w:rsidRDefault="00C9620C">
      <w:pPr>
        <w:pStyle w:val="Lbjegyzetszveg"/>
      </w:pPr>
      <w:r>
        <w:rPr>
          <w:rStyle w:val="Lbjegyzet-hivatkozs"/>
        </w:rPr>
        <w:footnoteRef/>
      </w:r>
      <w:r>
        <w:t xml:space="preserve"> Módosította 14/2016.(X.3.) </w:t>
      </w:r>
      <w:proofErr w:type="spellStart"/>
      <w:r>
        <w:t>ör</w:t>
      </w:r>
      <w:proofErr w:type="spellEnd"/>
      <w:r>
        <w:t xml:space="preserve">. </w:t>
      </w:r>
    </w:p>
  </w:footnote>
  <w:footnote w:id="2">
    <w:p w:rsidR="00C9620C" w:rsidRDefault="00C9620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Módosította 14/2016.(X.3.) </w:t>
      </w:r>
      <w:proofErr w:type="spellStart"/>
      <w:r>
        <w:t>ör</w:t>
      </w:r>
      <w:proofErr w:type="spellEnd"/>
      <w:r>
        <w:t>.</w:t>
      </w:r>
    </w:p>
  </w:footnote>
  <w:footnote w:id="3">
    <w:p w:rsidR="00C9620C" w:rsidRDefault="00C9620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Módosította 14/2016.(X.3.) </w:t>
      </w:r>
      <w:proofErr w:type="spellStart"/>
      <w:r>
        <w:t>ör</w:t>
      </w:r>
      <w:proofErr w:type="spellEnd"/>
      <w:r>
        <w:t>.</w:t>
      </w:r>
    </w:p>
  </w:footnote>
  <w:footnote w:id="4">
    <w:p w:rsidR="00C9620C" w:rsidRDefault="00C9620C" w:rsidP="00C9620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Módosította 14/2016.(X.3.) </w:t>
      </w:r>
      <w:proofErr w:type="spellStart"/>
      <w:r>
        <w:t>ör</w:t>
      </w:r>
      <w:proofErr w:type="spellEnd"/>
      <w:r>
        <w:t>.</w:t>
      </w:r>
    </w:p>
    <w:p w:rsidR="00C9620C" w:rsidRDefault="00C9620C">
      <w:pPr>
        <w:pStyle w:val="Lbjegyzetszveg"/>
      </w:pPr>
    </w:p>
  </w:footnote>
  <w:footnote w:id="5">
    <w:p w:rsidR="00C9620C" w:rsidRDefault="00C9620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Módosította 14/2016.(X.3.) </w:t>
      </w:r>
      <w:proofErr w:type="spellStart"/>
      <w:r>
        <w:t>ör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1CD" w:rsidRDefault="00EB61CD" w:rsidP="0064560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EB61CD" w:rsidRDefault="00EB61CD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1CD" w:rsidRDefault="00EB61CD" w:rsidP="0064560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9620C">
      <w:rPr>
        <w:rStyle w:val="Oldalszm"/>
        <w:noProof/>
      </w:rPr>
      <w:t>3</w:t>
    </w:r>
    <w:r>
      <w:rPr>
        <w:rStyle w:val="Oldalszm"/>
      </w:rPr>
      <w:fldChar w:fldCharType="end"/>
    </w:r>
  </w:p>
  <w:p w:rsidR="00EB61CD" w:rsidRDefault="00EB61C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33AE"/>
    <w:multiLevelType w:val="hybridMultilevel"/>
    <w:tmpl w:val="D88066D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663127"/>
    <w:multiLevelType w:val="hybridMultilevel"/>
    <w:tmpl w:val="A342985A"/>
    <w:lvl w:ilvl="0" w:tplc="76421DFA">
      <w:start w:val="1"/>
      <w:numFmt w:val="decimal"/>
      <w:lvlText w:val="(%1)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AF4CA6"/>
    <w:multiLevelType w:val="hybridMultilevel"/>
    <w:tmpl w:val="28E2B16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6421DFA">
      <w:start w:val="1"/>
      <w:numFmt w:val="decimal"/>
      <w:lvlText w:val="(%2)"/>
      <w:legacy w:legacy="1" w:legacySpace="0" w:legacyIndent="283"/>
      <w:lvlJc w:val="left"/>
      <w:pPr>
        <w:ind w:left="1363" w:hanging="283"/>
      </w:pPr>
      <w:rPr>
        <w:rFonts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A765C5"/>
    <w:multiLevelType w:val="hybridMultilevel"/>
    <w:tmpl w:val="1D9400FE"/>
    <w:lvl w:ilvl="0" w:tplc="040E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50C1275"/>
    <w:multiLevelType w:val="hybridMultilevel"/>
    <w:tmpl w:val="7C82083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CE305F"/>
    <w:multiLevelType w:val="hybridMultilevel"/>
    <w:tmpl w:val="FA3A251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7DB6F6B"/>
    <w:multiLevelType w:val="singleLevel"/>
    <w:tmpl w:val="63AE8AA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27675B8D"/>
    <w:multiLevelType w:val="hybridMultilevel"/>
    <w:tmpl w:val="ED1E2FD6"/>
    <w:lvl w:ilvl="0" w:tplc="A7C6C6F6">
      <w:start w:val="1"/>
      <w:numFmt w:val="decimal"/>
      <w:lvlText w:val="(%1)"/>
      <w:lvlJc w:val="left"/>
      <w:pPr>
        <w:tabs>
          <w:tab w:val="num" w:pos="284"/>
        </w:tabs>
        <w:ind w:left="340" w:hanging="340"/>
      </w:pPr>
      <w:rPr>
        <w:rFonts w:cs="Times New Roman" w:hint="default"/>
      </w:rPr>
    </w:lvl>
    <w:lvl w:ilvl="1" w:tplc="94DA0894">
      <w:start w:val="27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CD2331"/>
    <w:multiLevelType w:val="hybridMultilevel"/>
    <w:tmpl w:val="995CD4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D0E3714"/>
    <w:multiLevelType w:val="hybridMultilevel"/>
    <w:tmpl w:val="6FC4255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E43728A"/>
    <w:multiLevelType w:val="hybridMultilevel"/>
    <w:tmpl w:val="5D06433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6105B1"/>
    <w:multiLevelType w:val="hybridMultilevel"/>
    <w:tmpl w:val="DBEEE6B4"/>
    <w:lvl w:ilvl="0" w:tplc="1DD61D7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6B60CD"/>
    <w:multiLevelType w:val="hybridMultilevel"/>
    <w:tmpl w:val="44DE5F98"/>
    <w:lvl w:ilvl="0" w:tplc="C5644A8C">
      <w:start w:val="1"/>
      <w:numFmt w:val="decimal"/>
      <w:lvlText w:val="(%1)"/>
      <w:legacy w:legacy="1" w:legacySpace="0" w:legacyIndent="283"/>
      <w:lvlJc w:val="left"/>
      <w:pPr>
        <w:ind w:left="283" w:hanging="283"/>
      </w:pPr>
      <w:rPr>
        <w:rFonts w:cs="Times New Roman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0937BAC"/>
    <w:multiLevelType w:val="hybridMultilevel"/>
    <w:tmpl w:val="B9AED710"/>
    <w:lvl w:ilvl="0" w:tplc="1F4C2D92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3BF0585"/>
    <w:multiLevelType w:val="singleLevel"/>
    <w:tmpl w:val="F81A8FE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60F724FA"/>
    <w:multiLevelType w:val="hybridMultilevel"/>
    <w:tmpl w:val="7FF0B9A0"/>
    <w:lvl w:ilvl="0" w:tplc="76421DFA">
      <w:start w:val="1"/>
      <w:numFmt w:val="decimal"/>
      <w:lvlText w:val="(%1)"/>
      <w:legacy w:legacy="1" w:legacySpace="0" w:legacyIndent="283"/>
      <w:lvlJc w:val="left"/>
      <w:pPr>
        <w:ind w:left="283" w:hanging="283"/>
      </w:pPr>
      <w:rPr>
        <w:rFonts w:cs="Times New Roman" w:hint="default"/>
        <w:b w:val="0"/>
        <w:bCs w:val="0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E0017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24B2B19"/>
    <w:multiLevelType w:val="hybridMultilevel"/>
    <w:tmpl w:val="06D67BAA"/>
    <w:lvl w:ilvl="0" w:tplc="77EAE9F4">
      <w:start w:val="1"/>
      <w:numFmt w:val="none"/>
      <w:lvlText w:val="(4)"/>
      <w:lvlJc w:val="left"/>
      <w:pPr>
        <w:tabs>
          <w:tab w:val="num" w:pos="284"/>
        </w:tabs>
        <w:ind w:left="340" w:hanging="34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7">
      <w:start w:val="1"/>
      <w:numFmt w:val="lowerLetter"/>
      <w:lvlText w:val="%3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2CD2AE4"/>
    <w:multiLevelType w:val="singleLevel"/>
    <w:tmpl w:val="6DF601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>
    <w:nsid w:val="63185CEE"/>
    <w:multiLevelType w:val="hybridMultilevel"/>
    <w:tmpl w:val="EE5834DC"/>
    <w:lvl w:ilvl="0" w:tplc="E85EF4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5732E7F"/>
    <w:multiLevelType w:val="singleLevel"/>
    <w:tmpl w:val="0B6EE93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658745B5"/>
    <w:multiLevelType w:val="hybridMultilevel"/>
    <w:tmpl w:val="15D62B56"/>
    <w:lvl w:ilvl="0" w:tplc="B2D06708">
      <w:start w:val="4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9B34156"/>
    <w:multiLevelType w:val="hybridMultilevel"/>
    <w:tmpl w:val="EC0E9A1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6421DFA">
      <w:start w:val="1"/>
      <w:numFmt w:val="decimal"/>
      <w:lvlText w:val="(%2)"/>
      <w:legacy w:legacy="1" w:legacySpace="360" w:legacyIndent="283"/>
      <w:lvlJc w:val="left"/>
      <w:pPr>
        <w:ind w:left="1363" w:hanging="283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D5A2EF6"/>
    <w:multiLevelType w:val="singleLevel"/>
    <w:tmpl w:val="91EA4DC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>
    <w:nsid w:val="7F7D39B1"/>
    <w:multiLevelType w:val="hybridMultilevel"/>
    <w:tmpl w:val="3050EEA2"/>
    <w:lvl w:ilvl="0" w:tplc="772E9ABE">
      <w:start w:val="1"/>
      <w:numFmt w:val="decimal"/>
      <w:lvlText w:val="(%1)"/>
      <w:lvlJc w:val="left"/>
      <w:pPr>
        <w:ind w:left="643" w:hanging="360"/>
      </w:pPr>
      <w:rPr>
        <w:rFonts w:cs="Times New Roman"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num w:numId="1">
    <w:abstractNumId w:val="15"/>
  </w:num>
  <w:num w:numId="2">
    <w:abstractNumId w:val="7"/>
  </w:num>
  <w:num w:numId="3">
    <w:abstractNumId w:val="16"/>
  </w:num>
  <w:num w:numId="4">
    <w:abstractNumId w:val="19"/>
  </w:num>
  <w:num w:numId="5">
    <w:abstractNumId w:val="22"/>
  </w:num>
  <w:num w:numId="6">
    <w:abstractNumId w:val="14"/>
  </w:num>
  <w:num w:numId="7">
    <w:abstractNumId w:val="6"/>
  </w:num>
  <w:num w:numId="8">
    <w:abstractNumId w:val="17"/>
  </w:num>
  <w:num w:numId="9">
    <w:abstractNumId w:val="13"/>
  </w:num>
  <w:num w:numId="10">
    <w:abstractNumId w:val="5"/>
  </w:num>
  <w:num w:numId="11">
    <w:abstractNumId w:val="2"/>
  </w:num>
  <w:num w:numId="12">
    <w:abstractNumId w:val="21"/>
  </w:num>
  <w:num w:numId="13">
    <w:abstractNumId w:val="3"/>
  </w:num>
  <w:num w:numId="14">
    <w:abstractNumId w:val="8"/>
  </w:num>
  <w:num w:numId="15">
    <w:abstractNumId w:val="9"/>
  </w:num>
  <w:num w:numId="16">
    <w:abstractNumId w:val="12"/>
  </w:num>
  <w:num w:numId="17">
    <w:abstractNumId w:val="1"/>
  </w:num>
  <w:num w:numId="18">
    <w:abstractNumId w:val="4"/>
  </w:num>
  <w:num w:numId="19">
    <w:abstractNumId w:val="10"/>
  </w:num>
  <w:num w:numId="20">
    <w:abstractNumId w:val="11"/>
  </w:num>
  <w:num w:numId="21">
    <w:abstractNumId w:val="23"/>
  </w:num>
  <w:num w:numId="22">
    <w:abstractNumId w:val="0"/>
  </w:num>
  <w:num w:numId="23">
    <w:abstractNumId w:val="22"/>
    <w:lvlOverride w:ilvl="0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3CA"/>
    <w:rsid w:val="000156D4"/>
    <w:rsid w:val="000313A9"/>
    <w:rsid w:val="00035236"/>
    <w:rsid w:val="00056EC2"/>
    <w:rsid w:val="000674BE"/>
    <w:rsid w:val="00084E4D"/>
    <w:rsid w:val="000B3923"/>
    <w:rsid w:val="000B4E6B"/>
    <w:rsid w:val="000E7756"/>
    <w:rsid w:val="00180FE7"/>
    <w:rsid w:val="001841FE"/>
    <w:rsid w:val="001C1409"/>
    <w:rsid w:val="001E1EBD"/>
    <w:rsid w:val="00205E76"/>
    <w:rsid w:val="00235D95"/>
    <w:rsid w:val="00255D3C"/>
    <w:rsid w:val="0027118B"/>
    <w:rsid w:val="00281EB6"/>
    <w:rsid w:val="00284D9C"/>
    <w:rsid w:val="00291522"/>
    <w:rsid w:val="00293095"/>
    <w:rsid w:val="002A709F"/>
    <w:rsid w:val="002D2E56"/>
    <w:rsid w:val="002F7C37"/>
    <w:rsid w:val="00320708"/>
    <w:rsid w:val="00323161"/>
    <w:rsid w:val="003303CA"/>
    <w:rsid w:val="00337E40"/>
    <w:rsid w:val="00350AE7"/>
    <w:rsid w:val="00351D9D"/>
    <w:rsid w:val="00365EBE"/>
    <w:rsid w:val="00381BBB"/>
    <w:rsid w:val="003A5F79"/>
    <w:rsid w:val="003A7D03"/>
    <w:rsid w:val="0041135D"/>
    <w:rsid w:val="00433B59"/>
    <w:rsid w:val="00440568"/>
    <w:rsid w:val="00440A39"/>
    <w:rsid w:val="00447663"/>
    <w:rsid w:val="00463BDD"/>
    <w:rsid w:val="004A2388"/>
    <w:rsid w:val="004B561E"/>
    <w:rsid w:val="00516568"/>
    <w:rsid w:val="00524CE4"/>
    <w:rsid w:val="0052743E"/>
    <w:rsid w:val="00534F02"/>
    <w:rsid w:val="0055142E"/>
    <w:rsid w:val="00581439"/>
    <w:rsid w:val="00583A82"/>
    <w:rsid w:val="005C5404"/>
    <w:rsid w:val="005E23D5"/>
    <w:rsid w:val="00645605"/>
    <w:rsid w:val="00684221"/>
    <w:rsid w:val="006937C5"/>
    <w:rsid w:val="006B333D"/>
    <w:rsid w:val="006C38C2"/>
    <w:rsid w:val="006E3EDB"/>
    <w:rsid w:val="006F4B41"/>
    <w:rsid w:val="006F6F20"/>
    <w:rsid w:val="007068C3"/>
    <w:rsid w:val="00714F1C"/>
    <w:rsid w:val="00720AA1"/>
    <w:rsid w:val="007533A3"/>
    <w:rsid w:val="00796445"/>
    <w:rsid w:val="007E5E2D"/>
    <w:rsid w:val="007F7EDA"/>
    <w:rsid w:val="0082074F"/>
    <w:rsid w:val="00827B96"/>
    <w:rsid w:val="0086604E"/>
    <w:rsid w:val="00885F50"/>
    <w:rsid w:val="008A5E58"/>
    <w:rsid w:val="008C16DB"/>
    <w:rsid w:val="008E716D"/>
    <w:rsid w:val="0090245E"/>
    <w:rsid w:val="009044A7"/>
    <w:rsid w:val="009146F4"/>
    <w:rsid w:val="00926970"/>
    <w:rsid w:val="00930B13"/>
    <w:rsid w:val="00935177"/>
    <w:rsid w:val="009638A6"/>
    <w:rsid w:val="00986524"/>
    <w:rsid w:val="00987370"/>
    <w:rsid w:val="0099663E"/>
    <w:rsid w:val="009A4902"/>
    <w:rsid w:val="00A245F1"/>
    <w:rsid w:val="00A65E50"/>
    <w:rsid w:val="00A73A3A"/>
    <w:rsid w:val="00A755C7"/>
    <w:rsid w:val="00A77623"/>
    <w:rsid w:val="00AD6896"/>
    <w:rsid w:val="00B061D6"/>
    <w:rsid w:val="00B07407"/>
    <w:rsid w:val="00B0780C"/>
    <w:rsid w:val="00B50537"/>
    <w:rsid w:val="00BA30E9"/>
    <w:rsid w:val="00BA3621"/>
    <w:rsid w:val="00BB102C"/>
    <w:rsid w:val="00BB66CE"/>
    <w:rsid w:val="00BC2DF9"/>
    <w:rsid w:val="00BC49E5"/>
    <w:rsid w:val="00BF520E"/>
    <w:rsid w:val="00C53CE6"/>
    <w:rsid w:val="00C955E9"/>
    <w:rsid w:val="00C9620C"/>
    <w:rsid w:val="00CC105A"/>
    <w:rsid w:val="00CC24A3"/>
    <w:rsid w:val="00CD0398"/>
    <w:rsid w:val="00CF4870"/>
    <w:rsid w:val="00D16348"/>
    <w:rsid w:val="00D1759C"/>
    <w:rsid w:val="00D342E5"/>
    <w:rsid w:val="00D4189F"/>
    <w:rsid w:val="00D503A6"/>
    <w:rsid w:val="00D55473"/>
    <w:rsid w:val="00D61E26"/>
    <w:rsid w:val="00DA6E7D"/>
    <w:rsid w:val="00DC3AA0"/>
    <w:rsid w:val="00DE7383"/>
    <w:rsid w:val="00DF5220"/>
    <w:rsid w:val="00E00DE2"/>
    <w:rsid w:val="00E479E2"/>
    <w:rsid w:val="00E86370"/>
    <w:rsid w:val="00EB0998"/>
    <w:rsid w:val="00EB3D18"/>
    <w:rsid w:val="00EB61CD"/>
    <w:rsid w:val="00F022C4"/>
    <w:rsid w:val="00F427B5"/>
    <w:rsid w:val="00F65D0F"/>
    <w:rsid w:val="00F9448D"/>
    <w:rsid w:val="00FB151A"/>
    <w:rsid w:val="00FC4C97"/>
    <w:rsid w:val="00FD12D1"/>
    <w:rsid w:val="00FE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33A3"/>
    <w:rPr>
      <w:rFonts w:ascii="Times New Roman" w:eastAsia="Times New Roman" w:hAnsi="Times New Roman"/>
      <w:sz w:val="20"/>
      <w:szCs w:val="20"/>
    </w:rPr>
  </w:style>
  <w:style w:type="paragraph" w:styleId="Cmsor3">
    <w:name w:val="heading 3"/>
    <w:basedOn w:val="Norml"/>
    <w:next w:val="Norml"/>
    <w:link w:val="Cmsor3Char"/>
    <w:uiPriority w:val="99"/>
    <w:qFormat/>
    <w:rsid w:val="007533A3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locked/>
    <w:rsid w:val="007533A3"/>
    <w:rPr>
      <w:rFonts w:ascii="Arial" w:hAnsi="Arial" w:cs="Times New Roman"/>
      <w:b/>
      <w:sz w:val="26"/>
      <w:lang w:eastAsia="hu-HU"/>
    </w:rPr>
  </w:style>
  <w:style w:type="paragraph" w:styleId="lfej">
    <w:name w:val="header"/>
    <w:basedOn w:val="Norml"/>
    <w:link w:val="lfejChar"/>
    <w:uiPriority w:val="99"/>
    <w:rsid w:val="007533A3"/>
    <w:pPr>
      <w:tabs>
        <w:tab w:val="center" w:pos="4536"/>
        <w:tab w:val="right" w:pos="9072"/>
      </w:tabs>
    </w:pPr>
    <w:rPr>
      <w:rFonts w:eastAsia="Calibri"/>
      <w:kern w:val="24"/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locked/>
    <w:rsid w:val="007533A3"/>
    <w:rPr>
      <w:rFonts w:ascii="Times New Roman" w:hAnsi="Times New Roman" w:cs="Times New Roman"/>
      <w:kern w:val="24"/>
      <w:sz w:val="24"/>
      <w:lang w:eastAsia="hu-HU"/>
    </w:rPr>
  </w:style>
  <w:style w:type="paragraph" w:customStyle="1" w:styleId="FCm">
    <w:name w:val="FôCím"/>
    <w:basedOn w:val="Norml"/>
    <w:uiPriority w:val="99"/>
    <w:rsid w:val="007533A3"/>
    <w:pPr>
      <w:keepNext/>
      <w:spacing w:before="480" w:after="240"/>
      <w:jc w:val="center"/>
    </w:pPr>
    <w:rPr>
      <w:b/>
      <w:bCs/>
      <w:sz w:val="28"/>
      <w:szCs w:val="28"/>
    </w:rPr>
  </w:style>
  <w:style w:type="character" w:styleId="Oldalszm">
    <w:name w:val="page number"/>
    <w:basedOn w:val="Bekezdsalapbettpusa"/>
    <w:uiPriority w:val="99"/>
    <w:rsid w:val="007533A3"/>
    <w:rPr>
      <w:rFonts w:cs="Times New Roman"/>
    </w:rPr>
  </w:style>
  <w:style w:type="paragraph" w:styleId="Szvegtrzs">
    <w:name w:val="Body Text"/>
    <w:basedOn w:val="Norml"/>
    <w:link w:val="SzvegtrzsChar"/>
    <w:uiPriority w:val="99"/>
    <w:rsid w:val="007533A3"/>
    <w:rPr>
      <w:rFonts w:eastAsia="Calibri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7533A3"/>
    <w:rPr>
      <w:rFonts w:ascii="Times New Roman" w:hAnsi="Times New Roman" w:cs="Times New Roman"/>
      <w:sz w:val="24"/>
      <w:lang w:eastAsia="hu-HU"/>
    </w:rPr>
  </w:style>
  <w:style w:type="paragraph" w:styleId="Szvegtrzs2">
    <w:name w:val="Body Text 2"/>
    <w:basedOn w:val="Norml"/>
    <w:link w:val="Szvegtrzs2Char"/>
    <w:uiPriority w:val="99"/>
    <w:rsid w:val="007533A3"/>
    <w:rPr>
      <w:rFonts w:eastAsia="Calibri"/>
    </w:r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7533A3"/>
    <w:rPr>
      <w:rFonts w:ascii="Times New Roman" w:hAnsi="Times New Roman" w:cs="Times New Roman"/>
      <w:sz w:val="20"/>
      <w:lang w:eastAsia="hu-HU"/>
    </w:rPr>
  </w:style>
  <w:style w:type="paragraph" w:styleId="Listaszerbekezds">
    <w:name w:val="List Paragraph"/>
    <w:basedOn w:val="Norml"/>
    <w:uiPriority w:val="99"/>
    <w:qFormat/>
    <w:rsid w:val="007533A3"/>
    <w:pPr>
      <w:ind w:left="720"/>
    </w:pPr>
    <w:rPr>
      <w:rFonts w:ascii="Calibri" w:eastAsia="Calibri" w:hAnsi="Calibri" w:cs="Calibri"/>
      <w:sz w:val="22"/>
      <w:szCs w:val="22"/>
    </w:rPr>
  </w:style>
  <w:style w:type="paragraph" w:styleId="llb">
    <w:name w:val="footer"/>
    <w:basedOn w:val="Norml"/>
    <w:link w:val="llbChar"/>
    <w:uiPriority w:val="99"/>
    <w:rsid w:val="00987370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llbChar">
    <w:name w:val="Élőláb Char"/>
    <w:basedOn w:val="Bekezdsalapbettpusa"/>
    <w:link w:val="llb"/>
    <w:uiPriority w:val="99"/>
    <w:locked/>
    <w:rsid w:val="00987370"/>
    <w:rPr>
      <w:rFonts w:ascii="Times New Roman" w:hAnsi="Times New Roman" w:cs="Times New Roman"/>
      <w:sz w:val="20"/>
    </w:rPr>
  </w:style>
  <w:style w:type="paragraph" w:styleId="NormlWeb">
    <w:name w:val="Normal (Web)"/>
    <w:basedOn w:val="Norml"/>
    <w:uiPriority w:val="99"/>
    <w:semiHidden/>
    <w:rsid w:val="004B561E"/>
    <w:pPr>
      <w:spacing w:before="100" w:beforeAutospacing="1" w:after="100" w:afterAutospacing="1"/>
    </w:pPr>
    <w:rPr>
      <w:sz w:val="24"/>
      <w:szCs w:val="24"/>
    </w:rPr>
  </w:style>
  <w:style w:type="character" w:styleId="Hiperhivatkozs">
    <w:name w:val="Hyperlink"/>
    <w:basedOn w:val="Bekezdsalapbettpusa"/>
    <w:uiPriority w:val="99"/>
    <w:semiHidden/>
    <w:rsid w:val="004B561E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4B561E"/>
  </w:style>
  <w:style w:type="paragraph" w:styleId="Buborkszveg">
    <w:name w:val="Balloon Text"/>
    <w:basedOn w:val="Norml"/>
    <w:link w:val="BuborkszvegChar"/>
    <w:uiPriority w:val="99"/>
    <w:semiHidden/>
    <w:rsid w:val="001841FE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1841FE"/>
    <w:rPr>
      <w:rFonts w:ascii="Tahoma" w:hAnsi="Tahoma" w:cs="Times New Roman"/>
      <w:sz w:val="16"/>
    </w:rPr>
  </w:style>
  <w:style w:type="table" w:styleId="Rcsostblzat">
    <w:name w:val="Table Grid"/>
    <w:basedOn w:val="Normltblzat"/>
    <w:uiPriority w:val="99"/>
    <w:rsid w:val="00CC24A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9620C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9620C"/>
    <w:rPr>
      <w:rFonts w:ascii="Times New Roman" w:eastAsia="Times New Roman" w:hAnsi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962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33A3"/>
    <w:rPr>
      <w:rFonts w:ascii="Times New Roman" w:eastAsia="Times New Roman" w:hAnsi="Times New Roman"/>
      <w:sz w:val="20"/>
      <w:szCs w:val="20"/>
    </w:rPr>
  </w:style>
  <w:style w:type="paragraph" w:styleId="Cmsor3">
    <w:name w:val="heading 3"/>
    <w:basedOn w:val="Norml"/>
    <w:next w:val="Norml"/>
    <w:link w:val="Cmsor3Char"/>
    <w:uiPriority w:val="99"/>
    <w:qFormat/>
    <w:rsid w:val="007533A3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locked/>
    <w:rsid w:val="007533A3"/>
    <w:rPr>
      <w:rFonts w:ascii="Arial" w:hAnsi="Arial" w:cs="Times New Roman"/>
      <w:b/>
      <w:sz w:val="26"/>
      <w:lang w:eastAsia="hu-HU"/>
    </w:rPr>
  </w:style>
  <w:style w:type="paragraph" w:styleId="lfej">
    <w:name w:val="header"/>
    <w:basedOn w:val="Norml"/>
    <w:link w:val="lfejChar"/>
    <w:uiPriority w:val="99"/>
    <w:rsid w:val="007533A3"/>
    <w:pPr>
      <w:tabs>
        <w:tab w:val="center" w:pos="4536"/>
        <w:tab w:val="right" w:pos="9072"/>
      </w:tabs>
    </w:pPr>
    <w:rPr>
      <w:rFonts w:eastAsia="Calibri"/>
      <w:kern w:val="24"/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locked/>
    <w:rsid w:val="007533A3"/>
    <w:rPr>
      <w:rFonts w:ascii="Times New Roman" w:hAnsi="Times New Roman" w:cs="Times New Roman"/>
      <w:kern w:val="24"/>
      <w:sz w:val="24"/>
      <w:lang w:eastAsia="hu-HU"/>
    </w:rPr>
  </w:style>
  <w:style w:type="paragraph" w:customStyle="1" w:styleId="FCm">
    <w:name w:val="FôCím"/>
    <w:basedOn w:val="Norml"/>
    <w:uiPriority w:val="99"/>
    <w:rsid w:val="007533A3"/>
    <w:pPr>
      <w:keepNext/>
      <w:spacing w:before="480" w:after="240"/>
      <w:jc w:val="center"/>
    </w:pPr>
    <w:rPr>
      <w:b/>
      <w:bCs/>
      <w:sz w:val="28"/>
      <w:szCs w:val="28"/>
    </w:rPr>
  </w:style>
  <w:style w:type="character" w:styleId="Oldalszm">
    <w:name w:val="page number"/>
    <w:basedOn w:val="Bekezdsalapbettpusa"/>
    <w:uiPriority w:val="99"/>
    <w:rsid w:val="007533A3"/>
    <w:rPr>
      <w:rFonts w:cs="Times New Roman"/>
    </w:rPr>
  </w:style>
  <w:style w:type="paragraph" w:styleId="Szvegtrzs">
    <w:name w:val="Body Text"/>
    <w:basedOn w:val="Norml"/>
    <w:link w:val="SzvegtrzsChar"/>
    <w:uiPriority w:val="99"/>
    <w:rsid w:val="007533A3"/>
    <w:rPr>
      <w:rFonts w:eastAsia="Calibri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7533A3"/>
    <w:rPr>
      <w:rFonts w:ascii="Times New Roman" w:hAnsi="Times New Roman" w:cs="Times New Roman"/>
      <w:sz w:val="24"/>
      <w:lang w:eastAsia="hu-HU"/>
    </w:rPr>
  </w:style>
  <w:style w:type="paragraph" w:styleId="Szvegtrzs2">
    <w:name w:val="Body Text 2"/>
    <w:basedOn w:val="Norml"/>
    <w:link w:val="Szvegtrzs2Char"/>
    <w:uiPriority w:val="99"/>
    <w:rsid w:val="007533A3"/>
    <w:rPr>
      <w:rFonts w:eastAsia="Calibri"/>
    </w:r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7533A3"/>
    <w:rPr>
      <w:rFonts w:ascii="Times New Roman" w:hAnsi="Times New Roman" w:cs="Times New Roman"/>
      <w:sz w:val="20"/>
      <w:lang w:eastAsia="hu-HU"/>
    </w:rPr>
  </w:style>
  <w:style w:type="paragraph" w:styleId="Listaszerbekezds">
    <w:name w:val="List Paragraph"/>
    <w:basedOn w:val="Norml"/>
    <w:uiPriority w:val="99"/>
    <w:qFormat/>
    <w:rsid w:val="007533A3"/>
    <w:pPr>
      <w:ind w:left="720"/>
    </w:pPr>
    <w:rPr>
      <w:rFonts w:ascii="Calibri" w:eastAsia="Calibri" w:hAnsi="Calibri" w:cs="Calibri"/>
      <w:sz w:val="22"/>
      <w:szCs w:val="22"/>
    </w:rPr>
  </w:style>
  <w:style w:type="paragraph" w:styleId="llb">
    <w:name w:val="footer"/>
    <w:basedOn w:val="Norml"/>
    <w:link w:val="llbChar"/>
    <w:uiPriority w:val="99"/>
    <w:rsid w:val="00987370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llbChar">
    <w:name w:val="Élőláb Char"/>
    <w:basedOn w:val="Bekezdsalapbettpusa"/>
    <w:link w:val="llb"/>
    <w:uiPriority w:val="99"/>
    <w:locked/>
    <w:rsid w:val="00987370"/>
    <w:rPr>
      <w:rFonts w:ascii="Times New Roman" w:hAnsi="Times New Roman" w:cs="Times New Roman"/>
      <w:sz w:val="20"/>
    </w:rPr>
  </w:style>
  <w:style w:type="paragraph" w:styleId="NormlWeb">
    <w:name w:val="Normal (Web)"/>
    <w:basedOn w:val="Norml"/>
    <w:uiPriority w:val="99"/>
    <w:semiHidden/>
    <w:rsid w:val="004B561E"/>
    <w:pPr>
      <w:spacing w:before="100" w:beforeAutospacing="1" w:after="100" w:afterAutospacing="1"/>
    </w:pPr>
    <w:rPr>
      <w:sz w:val="24"/>
      <w:szCs w:val="24"/>
    </w:rPr>
  </w:style>
  <w:style w:type="character" w:styleId="Hiperhivatkozs">
    <w:name w:val="Hyperlink"/>
    <w:basedOn w:val="Bekezdsalapbettpusa"/>
    <w:uiPriority w:val="99"/>
    <w:semiHidden/>
    <w:rsid w:val="004B561E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4B561E"/>
  </w:style>
  <w:style w:type="paragraph" w:styleId="Buborkszveg">
    <w:name w:val="Balloon Text"/>
    <w:basedOn w:val="Norml"/>
    <w:link w:val="BuborkszvegChar"/>
    <w:uiPriority w:val="99"/>
    <w:semiHidden/>
    <w:rsid w:val="001841FE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1841FE"/>
    <w:rPr>
      <w:rFonts w:ascii="Tahoma" w:hAnsi="Tahoma" w:cs="Times New Roman"/>
      <w:sz w:val="16"/>
    </w:rPr>
  </w:style>
  <w:style w:type="table" w:styleId="Rcsostblzat">
    <w:name w:val="Table Grid"/>
    <w:basedOn w:val="Normltblzat"/>
    <w:uiPriority w:val="99"/>
    <w:rsid w:val="00CC24A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9620C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9620C"/>
    <w:rPr>
      <w:rFonts w:ascii="Times New Roman" w:eastAsia="Times New Roman" w:hAnsi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962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87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3523B-B9A6-4279-B569-16EFBF0C1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644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Rajka Község Önkormányzat Képviselő-testület</vt:lpstr>
    </vt:vector>
  </TitlesOfParts>
  <Company/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Rajka Község Önkormányzat Képviselő-testület</dc:title>
  <dc:creator>Rajka község jegyzője</dc:creator>
  <cp:lastModifiedBy>Rajka község jegyzője</cp:lastModifiedBy>
  <cp:revision>3</cp:revision>
  <cp:lastPrinted>2016-03-01T07:34:00Z</cp:lastPrinted>
  <dcterms:created xsi:type="dcterms:W3CDTF">2016-10-02T08:30:00Z</dcterms:created>
  <dcterms:modified xsi:type="dcterms:W3CDTF">2016-10-02T08:39:00Z</dcterms:modified>
</cp:coreProperties>
</file>