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51C" w:rsidRDefault="0079751C" w:rsidP="0079751C">
      <w:pPr>
        <w:spacing w:after="0"/>
        <w:jc w:val="both"/>
        <w:rPr>
          <w:rFonts w:ascii="Arial" w:hAnsi="Arial" w:cs="Arial"/>
        </w:rPr>
      </w:pPr>
    </w:p>
    <w:p w:rsidR="0079751C" w:rsidRPr="007C4ED7" w:rsidRDefault="0079751C" w:rsidP="0079751C">
      <w:pPr>
        <w:spacing w:after="0" w:line="240" w:lineRule="auto"/>
        <w:jc w:val="center"/>
        <w:outlineLvl w:val="0"/>
        <w:rPr>
          <w:rFonts w:ascii="Arial" w:hAnsi="Arial" w:cs="Arial"/>
          <w:b/>
        </w:rPr>
      </w:pPr>
      <w:r w:rsidRPr="007C4ED7">
        <w:rPr>
          <w:rFonts w:ascii="Arial" w:hAnsi="Arial" w:cs="Arial"/>
          <w:b/>
        </w:rPr>
        <w:t>Részletes indokolás:</w:t>
      </w:r>
    </w:p>
    <w:p w:rsidR="0079751C" w:rsidRPr="00C35A10" w:rsidRDefault="0079751C" w:rsidP="0079751C">
      <w:pPr>
        <w:spacing w:after="0"/>
        <w:jc w:val="both"/>
        <w:outlineLvl w:val="0"/>
        <w:rPr>
          <w:rFonts w:ascii="Arial" w:hAnsi="Arial" w:cs="Arial"/>
          <w:color w:val="FF0000"/>
        </w:rPr>
      </w:pPr>
    </w:p>
    <w:p w:rsidR="0079751C" w:rsidRPr="007C4ED7" w:rsidRDefault="0079751C" w:rsidP="0079751C">
      <w:pPr>
        <w:tabs>
          <w:tab w:val="center" w:pos="7371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7C4ED7">
        <w:rPr>
          <w:rFonts w:ascii="Arial" w:hAnsi="Arial" w:cs="Arial"/>
        </w:rPr>
        <w:t xml:space="preserve">1-2. § </w:t>
      </w:r>
      <w:r>
        <w:rPr>
          <w:rFonts w:ascii="Arial" w:hAnsi="Arial" w:cs="Arial"/>
        </w:rPr>
        <w:t xml:space="preserve"> </w:t>
      </w:r>
      <w:r w:rsidRPr="00F85F83">
        <w:rPr>
          <w:rFonts w:ascii="Arial" w:hAnsi="Arial" w:cs="Arial"/>
        </w:rPr>
        <w:t>Lakótelepi környezetben, hulladékszállító gépjárművel meg nem közelíthető környeze</w:t>
      </w:r>
      <w:r>
        <w:rPr>
          <w:rFonts w:ascii="Arial" w:hAnsi="Arial" w:cs="Arial"/>
        </w:rPr>
        <w:t>tre vonatkozó szabályok</w:t>
      </w:r>
    </w:p>
    <w:p w:rsidR="0079751C" w:rsidRDefault="0079751C" w:rsidP="0079751C">
      <w:pPr>
        <w:pStyle w:val="Listaszerbekezds"/>
        <w:numPr>
          <w:ilvl w:val="0"/>
          <w:numId w:val="1"/>
        </w:numPr>
        <w:tabs>
          <w:tab w:val="center" w:pos="7371"/>
        </w:tabs>
        <w:spacing w:after="0"/>
        <w:ind w:left="426"/>
        <w:jc w:val="both"/>
        <w:rPr>
          <w:rFonts w:ascii="Arial" w:hAnsi="Arial" w:cs="Arial"/>
        </w:rPr>
      </w:pPr>
      <w:r w:rsidRPr="007C4ED7">
        <w:rPr>
          <w:rFonts w:ascii="Arial" w:hAnsi="Arial" w:cs="Arial"/>
        </w:rPr>
        <w:t>§  A rendelet-tervezet 7/A § (1) bekezdés a) pontja alapján a kedvezményben részesíthető kérelmezők jövedelemhatára került megemelésre.</w:t>
      </w:r>
    </w:p>
    <w:p w:rsidR="0079751C" w:rsidRPr="007C4ED7" w:rsidRDefault="0079751C" w:rsidP="0079751C">
      <w:pPr>
        <w:pStyle w:val="Listaszerbekezds"/>
        <w:numPr>
          <w:ilvl w:val="0"/>
          <w:numId w:val="1"/>
        </w:numPr>
        <w:tabs>
          <w:tab w:val="center" w:pos="7371"/>
        </w:tabs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§ Lakótelepi övezeteket lehatároló felsorolás.</w:t>
      </w:r>
    </w:p>
    <w:p w:rsidR="0079751C" w:rsidRPr="007C4ED7" w:rsidRDefault="0079751C" w:rsidP="0079751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5</w:t>
      </w:r>
      <w:r w:rsidRPr="007C4ED7">
        <w:rPr>
          <w:rFonts w:ascii="Arial" w:hAnsi="Arial" w:cs="Arial"/>
        </w:rPr>
        <w:t>. § A hatályba léptető rendelkezést állapítja meg, valamint a hatályon kívül helyezést tartalmazza.</w:t>
      </w:r>
    </w:p>
    <w:p w:rsidR="0079751C" w:rsidRDefault="0079751C" w:rsidP="0079751C">
      <w:pPr>
        <w:spacing w:after="0"/>
        <w:rPr>
          <w:rFonts w:ascii="Arial" w:hAnsi="Arial" w:cs="Arial"/>
        </w:rPr>
      </w:pPr>
      <w:r w:rsidRPr="001C41E7">
        <w:rPr>
          <w:rFonts w:ascii="Arial" w:hAnsi="Arial" w:cs="Arial"/>
        </w:rPr>
        <w:t>Kérem a rendelet-tervezet megvitatását és elfogadását. A rendeletalkotá</w:t>
      </w:r>
      <w:r>
        <w:rPr>
          <w:rFonts w:ascii="Arial" w:hAnsi="Arial" w:cs="Arial"/>
        </w:rPr>
        <w:t>s minősített többséget igényel, a határozathozatal egyszerű szótöbbséget igényel.</w:t>
      </w:r>
    </w:p>
    <w:p w:rsidR="0079751C" w:rsidRDefault="0079751C" w:rsidP="0079751C">
      <w:pPr>
        <w:pStyle w:val="Bekezds"/>
        <w:spacing w:line="276" w:lineRule="auto"/>
        <w:ind w:firstLine="0"/>
        <w:jc w:val="both"/>
        <w:rPr>
          <w:rFonts w:ascii="Arial" w:hAnsi="Arial" w:cs="Arial"/>
          <w:sz w:val="22"/>
          <w:szCs w:val="22"/>
        </w:rPr>
      </w:pPr>
    </w:p>
    <w:p w:rsidR="0079751C" w:rsidRPr="001C41E7" w:rsidRDefault="0079751C" w:rsidP="0079751C">
      <w:pPr>
        <w:pStyle w:val="Bekezds"/>
        <w:spacing w:line="276" w:lineRule="auto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Az aláírásgyűjtésben részvevők kiértesítése a döntést követően a Vajda 14. Társasházzal folyatott tárgyalások eredményének függvényében fog megtörténni.</w:t>
      </w:r>
    </w:p>
    <w:p w:rsidR="0079751C" w:rsidRPr="00C35A10" w:rsidRDefault="0079751C" w:rsidP="0079751C">
      <w:pPr>
        <w:spacing w:after="0"/>
        <w:jc w:val="both"/>
        <w:rPr>
          <w:rFonts w:ascii="Arial" w:hAnsi="Arial" w:cs="Arial"/>
          <w:color w:val="FF0000"/>
        </w:rPr>
      </w:pPr>
    </w:p>
    <w:p w:rsidR="0079751C" w:rsidRDefault="0079751C" w:rsidP="007975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79751C" w:rsidRDefault="0079751C" w:rsidP="007975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79751C" w:rsidRDefault="0079751C" w:rsidP="007975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79751C" w:rsidRDefault="0079751C" w:rsidP="007975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65707" w:rsidRDefault="00D65707">
      <w:bookmarkStart w:id="0" w:name="_GoBack"/>
      <w:bookmarkEnd w:id="0"/>
    </w:p>
    <w:sectPr w:rsidR="00D657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35391"/>
    <w:multiLevelType w:val="hybridMultilevel"/>
    <w:tmpl w:val="00B812CA"/>
    <w:lvl w:ilvl="0" w:tplc="040E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51C"/>
    <w:rsid w:val="0079751C"/>
    <w:rsid w:val="00D6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3820BE-F66F-4659-B1EF-DDE93C32B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9751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9751C"/>
    <w:pPr>
      <w:ind w:left="720"/>
      <w:contextualSpacing/>
    </w:pPr>
  </w:style>
  <w:style w:type="paragraph" w:customStyle="1" w:styleId="Bekezds">
    <w:name w:val="Bekezdés"/>
    <w:rsid w:val="0079751C"/>
    <w:pPr>
      <w:autoSpaceDE w:val="0"/>
      <w:autoSpaceDN w:val="0"/>
      <w:adjustRightInd w:val="0"/>
      <w:spacing w:after="0" w:line="240" w:lineRule="auto"/>
      <w:ind w:firstLine="202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Lajkó Erzsébet Márta</dc:creator>
  <cp:keywords/>
  <dc:description/>
  <cp:lastModifiedBy>Lajkó Erzsébet Márta</cp:lastModifiedBy>
  <cp:revision>1</cp:revision>
  <dcterms:created xsi:type="dcterms:W3CDTF">2020-03-04T07:45:00Z</dcterms:created>
  <dcterms:modified xsi:type="dcterms:W3CDTF">2020-03-04T07:45:00Z</dcterms:modified>
</cp:coreProperties>
</file>