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A3" w:rsidRDefault="000B79A3" w:rsidP="000B79A3">
      <w:pPr>
        <w:pStyle w:val="Listaszerbekezds"/>
        <w:numPr>
          <w:ilvl w:val="0"/>
          <w:numId w:val="1"/>
        </w:numPr>
        <w:jc w:val="right"/>
        <w:textAlignment w:val="baseline"/>
      </w:pPr>
      <w:r>
        <w:t xml:space="preserve">melléklet a 22/2020. (VI. 11.) </w:t>
      </w:r>
      <w:r w:rsidR="0023260B">
        <w:t>polgármester</w:t>
      </w:r>
      <w:bookmarkStart w:id="0" w:name="_GoBack"/>
      <w:bookmarkEnd w:id="0"/>
      <w:r>
        <w:t>i rendelethez</w:t>
      </w:r>
    </w:p>
    <w:p w:rsidR="000B79A3" w:rsidRDefault="000B79A3" w:rsidP="000B79A3">
      <w:pPr>
        <w:pStyle w:val="Listaszerbekezds"/>
        <w:jc w:val="center"/>
        <w:textAlignment w:val="baseline"/>
      </w:pPr>
    </w:p>
    <w:tbl>
      <w:tblPr>
        <w:tblW w:w="10141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8"/>
        <w:gridCol w:w="2268"/>
        <w:gridCol w:w="2835"/>
      </w:tblGrid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b/>
                <w:sz w:val="22"/>
              </w:rPr>
            </w:pPr>
            <w:r w:rsidRPr="008C4E66">
              <w:rPr>
                <w:b/>
                <w:sz w:val="22"/>
                <w:szCs w:val="22"/>
              </w:rPr>
              <w:t>Közterület-használat célja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b/>
                <w:sz w:val="22"/>
              </w:rPr>
            </w:pPr>
            <w:r w:rsidRPr="008C4E66">
              <w:rPr>
                <w:b/>
                <w:sz w:val="22"/>
                <w:szCs w:val="22"/>
              </w:rPr>
              <w:t>I. körzet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b/>
                <w:sz w:val="22"/>
              </w:rPr>
            </w:pPr>
            <w:r w:rsidRPr="008C4E66">
              <w:rPr>
                <w:b/>
                <w:sz w:val="22"/>
                <w:szCs w:val="22"/>
              </w:rPr>
              <w:t>II. körzet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a) a közterületbe 10 cm-en túl benyúló üzlethomlokzat, portál, kirakat-szekrény, üzleti védőtető, előtető, ernyőszerkezet, fényreklám, cég-, címtábla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  150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 50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b) önálló hirdető berendezés, reklámtábla, hirdetőoszlop, árubemutató </w:t>
            </w:r>
            <w:proofErr w:type="gramStart"/>
            <w:r w:rsidRPr="008C4E66">
              <w:rPr>
                <w:sz w:val="22"/>
                <w:szCs w:val="22"/>
              </w:rPr>
              <w:t>vitrin</w:t>
            </w:r>
            <w:proofErr w:type="gramEnd"/>
            <w:r w:rsidRPr="008C4E66">
              <w:rPr>
                <w:sz w:val="22"/>
                <w:szCs w:val="22"/>
              </w:rPr>
              <w:t>, reklámzászló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1.300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1.000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c) árusításra szolgáló pavilon, fülke, tricikli, árusító automata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1.250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1.000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         - guruló asztal, guruló kocsi, állvány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150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100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d) tűzijáték (polgármesteri hatáskörben ingyenessé tehető)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3.000 Ft/alkalom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2.000 Ft/alkalom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pStyle w:val="lfej"/>
              <w:rPr>
                <w:sz w:val="22"/>
                <w:szCs w:val="22"/>
              </w:rPr>
            </w:pPr>
            <w:r w:rsidRPr="008C4E66">
              <w:rPr>
                <w:sz w:val="22"/>
                <w:szCs w:val="22"/>
              </w:rPr>
              <w:t>e) közúton kívüli gépjármű és utánfutó tárolás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1.000 Ft/hó/jármű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1.000 Ft/hó/jármű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f) kerékpár tárolására szolgáló állvány vagy tartó - ide nem értve a Városellátó Intézmény által kihelyezettek és e rendelet 6. § (1) bekezdés h) pontjában foglaltak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50 Ft/fm/hó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20 Ft/fm/hó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g) építési munkával kapcsolatos állvány, daru, egyéb, az építkezéshez használt eszköz, építőanyag elhelyezéséhez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ab/>
              <w:t>- új lakásépítésnél 1 évig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díjmentes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ab/>
              <w:t>- lakásfelújításnál, - bővítésnél 6 hónapig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díjmentes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ab/>
              <w:t>- új lakásépítésnél 1 éven túl, lakásfelújításnál,</w:t>
            </w:r>
          </w:p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               6 hónapon túl és egyéb építkezés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ind w:left="360"/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ind w:left="360"/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</w:t>
            </w: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 50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Törmelék tárolása 1 hónapig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díjmentes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h) portré rajzolásához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    130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     65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i) vendéglátó-ipari előkerthez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1.300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1.000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j) kereskedelmi üzlethomlokzat előtti árusításra (kizárólag a kereskedelmi tevékenység folytatója) 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1.100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 </w:t>
            </w: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900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k) nyilvános rendezvényekkel kapcsolatos kiállítások, művészeti alkotások árusítása, továbbá árubemutatók céljára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700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250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l) mozgóárusításra, mozgóboltra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500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300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</w:tr>
      <w:tr w:rsidR="000B79A3" w:rsidRPr="00BF079D" w:rsidTr="00286C00">
        <w:trPr>
          <w:trHeight w:val="309"/>
        </w:trPr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m) cirkuszi tevékenység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</w:tc>
      </w:tr>
      <w:tr w:rsidR="000B79A3" w:rsidTr="00286C00">
        <w:tc>
          <w:tcPr>
            <w:tcW w:w="5038" w:type="dxa"/>
            <w:shd w:val="clear" w:color="auto" w:fill="auto"/>
          </w:tcPr>
          <w:p w:rsidR="000B79A3" w:rsidRPr="008C4E66" w:rsidRDefault="000B79A3" w:rsidP="000B79A3">
            <w:pPr>
              <w:numPr>
                <w:ilvl w:val="0"/>
                <w:numId w:val="2"/>
              </w:num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Ifjúsági téren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 nap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-</w:t>
            </w:r>
          </w:p>
        </w:tc>
      </w:tr>
      <w:tr w:rsidR="000B79A3" w:rsidTr="00286C00">
        <w:tc>
          <w:tcPr>
            <w:tcW w:w="5038" w:type="dxa"/>
            <w:shd w:val="clear" w:color="auto" w:fill="auto"/>
          </w:tcPr>
          <w:p w:rsidR="000B79A3" w:rsidRPr="008C4E66" w:rsidRDefault="000B79A3" w:rsidP="000B79A3">
            <w:pPr>
              <w:numPr>
                <w:ilvl w:val="0"/>
                <w:numId w:val="2"/>
              </w:num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Csongrád-Bokros Sportpályán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50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n) lakodalmi sátor elhelyezése 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60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40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o) közművek esetében építés, karbantartás, javítást meghaladó rekonstrukciós munka, valamint a 48 órát meghaladó hibaelhárításhoz és javításhoz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130 Ft/m²/nap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130 Ft/m²/nap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pStyle w:val="lfej"/>
              <w:rPr>
                <w:color w:val="000000"/>
                <w:sz w:val="22"/>
                <w:szCs w:val="22"/>
              </w:rPr>
            </w:pPr>
            <w:r w:rsidRPr="008C4E66">
              <w:rPr>
                <w:color w:val="000000"/>
                <w:sz w:val="22"/>
                <w:szCs w:val="22"/>
              </w:rPr>
              <w:t xml:space="preserve">     Közműbekötő vezeték építés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pStyle w:val="Cmsor1"/>
              <w:jc w:val="center"/>
              <w:rPr>
                <w:b w:val="0"/>
                <w:bCs w:val="0"/>
                <w:color w:val="000000"/>
                <w:sz w:val="22"/>
              </w:rPr>
            </w:pPr>
            <w:r w:rsidRPr="008C4E66">
              <w:rPr>
                <w:b w:val="0"/>
                <w:color w:val="000000"/>
                <w:sz w:val="22"/>
                <w:szCs w:val="22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pStyle w:val="Cmsor1"/>
              <w:jc w:val="center"/>
              <w:rPr>
                <w:b w:val="0"/>
                <w:bCs w:val="0"/>
                <w:color w:val="000000"/>
                <w:sz w:val="22"/>
              </w:rPr>
            </w:pPr>
            <w:r w:rsidRPr="008C4E66">
              <w:rPr>
                <w:b w:val="0"/>
                <w:color w:val="000000"/>
                <w:sz w:val="22"/>
                <w:szCs w:val="22"/>
              </w:rPr>
              <w:t>díjmentes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     Közműépítésnél oszlopállítás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2.000 Ft/oszlop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2.000 Ft/oszlop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Építési munkával járó felvonulási terület 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25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25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p) tüzelő- és terménytároláshoz (5 napon túl, legfeljebb 30 napig)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color w:val="FF0000"/>
                <w:sz w:val="22"/>
              </w:rPr>
            </w:pPr>
            <w:r w:rsidRPr="008C4E66">
              <w:rPr>
                <w:sz w:val="22"/>
                <w:szCs w:val="22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65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r) közterületi értékesítés a 210/2009. (IX.29.) Korm. r. 12. § (1) bekezdése alapján a rendelet 5. számú mellékletében felsorolt termékekre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300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150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</w:tr>
      <w:tr w:rsidR="000B79A3" w:rsidRPr="00032026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s) húsvéti, karácsonyi alkalmi cikkek árusítására (ünnepet megelőző 20 napban)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2.000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/20 nap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color w:val="FF0000"/>
                <w:sz w:val="22"/>
              </w:rPr>
            </w:pPr>
            <w:r w:rsidRPr="008C4E66">
              <w:rPr>
                <w:sz w:val="22"/>
                <w:szCs w:val="22"/>
              </w:rPr>
              <w:t>-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t) rendezvények 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30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30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/nap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u) aláírásgyűjtés 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díjmentes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pStyle w:val="lfej"/>
              <w:jc w:val="center"/>
              <w:rPr>
                <w:sz w:val="22"/>
                <w:szCs w:val="22"/>
              </w:rPr>
            </w:pPr>
            <w:r w:rsidRPr="008C4E66">
              <w:rPr>
                <w:sz w:val="22"/>
                <w:szCs w:val="22"/>
              </w:rPr>
              <w:t>díjmentes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>v) pihenőhely utcai árusítás nélkül (kerti bútor, utcabútor, napernyő, műtárgy) -</w:t>
            </w:r>
            <w:r w:rsidRPr="008C4E66">
              <w:rPr>
                <w:i/>
                <w:sz w:val="22"/>
                <w:szCs w:val="22"/>
              </w:rPr>
              <w:t xml:space="preserve"> ide nem értve a dohányboltokat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300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pStyle w:val="Cmsor1"/>
              <w:jc w:val="center"/>
              <w:rPr>
                <w:b w:val="0"/>
                <w:color w:val="000000"/>
                <w:sz w:val="22"/>
              </w:rPr>
            </w:pPr>
          </w:p>
          <w:p w:rsidR="000B79A3" w:rsidRPr="008C4E66" w:rsidRDefault="000B79A3" w:rsidP="00286C00">
            <w:pPr>
              <w:pStyle w:val="Cmsor1"/>
              <w:jc w:val="center"/>
              <w:rPr>
                <w:b w:val="0"/>
                <w:bCs w:val="0"/>
                <w:color w:val="000000"/>
                <w:sz w:val="22"/>
              </w:rPr>
            </w:pPr>
            <w:r w:rsidRPr="008C4E66">
              <w:rPr>
                <w:b w:val="0"/>
                <w:color w:val="000000"/>
                <w:sz w:val="22"/>
                <w:szCs w:val="22"/>
              </w:rPr>
              <w:t>200 Ft/m</w:t>
            </w:r>
            <w:r w:rsidRPr="008C4E66">
              <w:rPr>
                <w:b w:val="0"/>
                <w:color w:val="000000"/>
                <w:sz w:val="22"/>
                <w:szCs w:val="22"/>
                <w:vertAlign w:val="superscript"/>
              </w:rPr>
              <w:t>2</w:t>
            </w:r>
            <w:r w:rsidRPr="008C4E66">
              <w:rPr>
                <w:b w:val="0"/>
                <w:color w:val="000000"/>
                <w:sz w:val="22"/>
                <w:szCs w:val="22"/>
              </w:rPr>
              <w:t>/hó</w:t>
            </w:r>
          </w:p>
        </w:tc>
      </w:tr>
      <w:tr w:rsidR="000B79A3" w:rsidRPr="00BF079D" w:rsidTr="00286C00">
        <w:tc>
          <w:tcPr>
            <w:tcW w:w="5038" w:type="dxa"/>
            <w:shd w:val="clear" w:color="auto" w:fill="auto"/>
          </w:tcPr>
          <w:p w:rsidR="000B79A3" w:rsidRPr="008C4E66" w:rsidRDefault="000B79A3" w:rsidP="00286C00">
            <w:pPr>
              <w:rPr>
                <w:sz w:val="22"/>
              </w:rPr>
            </w:pPr>
            <w:r w:rsidRPr="008C4E66">
              <w:rPr>
                <w:sz w:val="22"/>
                <w:szCs w:val="22"/>
              </w:rPr>
              <w:t xml:space="preserve">z) horgászmóló, csónak, ladik   </w:t>
            </w:r>
          </w:p>
          <w:p w:rsidR="000B79A3" w:rsidRPr="008C4E66" w:rsidRDefault="000B79A3" w:rsidP="00286C00">
            <w:pPr>
              <w:rPr>
                <w:i/>
                <w:sz w:val="22"/>
              </w:rPr>
            </w:pPr>
            <w:r w:rsidRPr="008C4E66">
              <w:rPr>
                <w:i/>
                <w:sz w:val="22"/>
                <w:szCs w:val="22"/>
              </w:rPr>
              <w:t xml:space="preserve">   (</w:t>
            </w:r>
            <w:r w:rsidRPr="008C4E66">
              <w:rPr>
                <w:i/>
                <w:iCs/>
                <w:sz w:val="22"/>
                <w:szCs w:val="22"/>
              </w:rPr>
              <w:t>díjmentes a csónak és a ladik elhelyezése november1. és április 1. között</w:t>
            </w:r>
            <w:r w:rsidRPr="008C4E6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B79A3" w:rsidRPr="008C4E66" w:rsidRDefault="000B79A3" w:rsidP="00286C00">
            <w:pPr>
              <w:jc w:val="center"/>
              <w:rPr>
                <w:sz w:val="22"/>
              </w:rPr>
            </w:pPr>
          </w:p>
          <w:p w:rsidR="000B79A3" w:rsidRPr="008C4E66" w:rsidRDefault="000B79A3" w:rsidP="00286C00">
            <w:pPr>
              <w:jc w:val="center"/>
              <w:rPr>
                <w:sz w:val="22"/>
              </w:rPr>
            </w:pPr>
            <w:r w:rsidRPr="008C4E66">
              <w:rPr>
                <w:sz w:val="22"/>
                <w:szCs w:val="22"/>
              </w:rPr>
              <w:t>300 Ft/m</w:t>
            </w:r>
            <w:r w:rsidRPr="008C4E66">
              <w:rPr>
                <w:sz w:val="22"/>
                <w:szCs w:val="22"/>
                <w:vertAlign w:val="superscript"/>
              </w:rPr>
              <w:t>2</w:t>
            </w:r>
            <w:r w:rsidRPr="008C4E66">
              <w:rPr>
                <w:sz w:val="22"/>
                <w:szCs w:val="22"/>
              </w:rPr>
              <w:t>/hó</w:t>
            </w:r>
          </w:p>
        </w:tc>
        <w:tc>
          <w:tcPr>
            <w:tcW w:w="2835" w:type="dxa"/>
            <w:shd w:val="clear" w:color="auto" w:fill="auto"/>
          </w:tcPr>
          <w:p w:rsidR="000B79A3" w:rsidRPr="008C4E66" w:rsidRDefault="000B79A3" w:rsidP="00286C00">
            <w:pPr>
              <w:pStyle w:val="Cmsor1"/>
              <w:spacing w:before="240"/>
              <w:jc w:val="center"/>
              <w:rPr>
                <w:b w:val="0"/>
                <w:bCs w:val="0"/>
                <w:color w:val="000000"/>
                <w:sz w:val="22"/>
              </w:rPr>
            </w:pPr>
            <w:r w:rsidRPr="008C4E66">
              <w:rPr>
                <w:b w:val="0"/>
                <w:color w:val="000000"/>
                <w:sz w:val="22"/>
                <w:szCs w:val="22"/>
              </w:rPr>
              <w:t>150 Ft/m</w:t>
            </w:r>
            <w:r w:rsidRPr="008C4E66">
              <w:rPr>
                <w:b w:val="0"/>
                <w:color w:val="000000"/>
                <w:sz w:val="22"/>
                <w:szCs w:val="22"/>
                <w:vertAlign w:val="superscript"/>
              </w:rPr>
              <w:t>2</w:t>
            </w:r>
            <w:r w:rsidRPr="008C4E66">
              <w:rPr>
                <w:b w:val="0"/>
                <w:color w:val="000000"/>
                <w:sz w:val="22"/>
                <w:szCs w:val="22"/>
              </w:rPr>
              <w:t>/hó</w:t>
            </w:r>
          </w:p>
        </w:tc>
      </w:tr>
    </w:tbl>
    <w:p w:rsidR="000B79A3" w:rsidRDefault="000B79A3" w:rsidP="000B79A3">
      <w:pPr>
        <w:textAlignment w:val="baseline"/>
      </w:pPr>
    </w:p>
    <w:p w:rsidR="00326270" w:rsidRDefault="0023260B"/>
    <w:sectPr w:rsidR="00326270" w:rsidSect="003D061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9FC"/>
    <w:multiLevelType w:val="hybridMultilevel"/>
    <w:tmpl w:val="DCDC6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4189C"/>
    <w:multiLevelType w:val="hybridMultilevel"/>
    <w:tmpl w:val="D9A4F1E6"/>
    <w:lvl w:ilvl="0" w:tplc="8BB2AE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3"/>
    <w:rsid w:val="000B79A3"/>
    <w:rsid w:val="0023260B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577F"/>
  <w15:chartTrackingRefBased/>
  <w15:docId w15:val="{7231A367-18E8-42F8-89D5-FBB76903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7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B79A3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79A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B79A3"/>
    <w:pPr>
      <w:ind w:left="720"/>
      <w:contextualSpacing/>
    </w:pPr>
  </w:style>
  <w:style w:type="paragraph" w:styleId="lfej">
    <w:name w:val="header"/>
    <w:basedOn w:val="Norml"/>
    <w:link w:val="lfejChar"/>
    <w:rsid w:val="000B79A3"/>
    <w:pPr>
      <w:tabs>
        <w:tab w:val="center" w:pos="4824"/>
        <w:tab w:val="right" w:pos="9648"/>
      </w:tabs>
      <w:spacing w:line="213" w:lineRule="exact"/>
    </w:pPr>
    <w:rPr>
      <w:rFonts w:ascii="H-Times-Roman" w:hAnsi="H-Times-Roman"/>
      <w:noProof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0B79A3"/>
    <w:rPr>
      <w:rFonts w:ascii="H-Times-Roman" w:eastAsia="Times New Roman" w:hAnsi="H-Times-Roman" w:cs="Times New Roman"/>
      <w:noProof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dcterms:created xsi:type="dcterms:W3CDTF">2020-06-11T08:04:00Z</dcterms:created>
  <dcterms:modified xsi:type="dcterms:W3CDTF">2020-06-11T08:16:00Z</dcterms:modified>
</cp:coreProperties>
</file>