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numPr>
          <w:ilvl w:val="0"/>
          <w:numId w:val="1"/>
        </w:numPr>
        <w:jc w:val="right"/>
      </w:pPr>
      <w:r>
        <w:t>számú melléklet</w:t>
      </w:r>
      <w:r>
        <w:rPr>
          <w:rStyle w:val="Lbjegyzet-hivatkozs"/>
        </w:rPr>
        <w:footnoteReference w:id="1"/>
      </w:r>
    </w:p>
    <w:p w:rsidR="003631E7" w:rsidRDefault="003631E7" w:rsidP="003631E7">
      <w:pPr>
        <w:ind w:left="360"/>
        <w:jc w:val="right"/>
      </w:pPr>
      <w:proofErr w:type="gramStart"/>
      <w:r>
        <w:t>az</w:t>
      </w:r>
      <w:proofErr w:type="gramEnd"/>
      <w:r>
        <w:t xml:space="preserve"> 5/2012.(III.29.) önkormányzati rendelethez</w:t>
      </w:r>
    </w:p>
    <w:p w:rsidR="003631E7" w:rsidRDefault="003631E7" w:rsidP="003631E7">
      <w:pPr>
        <w:ind w:left="360"/>
        <w:jc w:val="right"/>
      </w:pPr>
      <w:r>
        <w:t xml:space="preserve">    </w:t>
      </w:r>
    </w:p>
    <w:p w:rsidR="003631E7" w:rsidRDefault="003631E7" w:rsidP="003631E7">
      <w:pPr>
        <w:ind w:left="360"/>
        <w:jc w:val="right"/>
      </w:pPr>
    </w:p>
    <w:p w:rsidR="003631E7" w:rsidRDefault="003631E7" w:rsidP="003631E7">
      <w:pPr>
        <w:ind w:left="360"/>
        <w:jc w:val="right"/>
      </w:pPr>
    </w:p>
    <w:p w:rsidR="003631E7" w:rsidRPr="00605D50" w:rsidRDefault="003631E7" w:rsidP="003631E7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376"/>
        <w:gridCol w:w="1876"/>
        <w:gridCol w:w="1936"/>
      </w:tblGrid>
      <w:tr w:rsidR="003631E7" w:rsidRPr="00B97F81" w:rsidTr="00881702">
        <w:tc>
          <w:tcPr>
            <w:tcW w:w="2337" w:type="dxa"/>
            <w:vMerge w:val="restart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Igénybevevők köre</w:t>
            </w:r>
          </w:p>
        </w:tc>
        <w:tc>
          <w:tcPr>
            <w:tcW w:w="237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87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93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C</w:t>
            </w:r>
          </w:p>
        </w:tc>
      </w:tr>
      <w:tr w:rsidR="003631E7" w:rsidRPr="00B97F81" w:rsidTr="00881702">
        <w:tc>
          <w:tcPr>
            <w:tcW w:w="2337" w:type="dxa"/>
            <w:vMerge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7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 w:rsidRPr="00B97F81">
              <w:rPr>
                <w:b/>
                <w:sz w:val="36"/>
                <w:szCs w:val="36"/>
              </w:rPr>
              <w:t>Nyersanyagár  (</w:t>
            </w:r>
            <w:proofErr w:type="spellStart"/>
            <w:proofErr w:type="gramEnd"/>
            <w:r w:rsidRPr="00B97F81">
              <w:rPr>
                <w:b/>
                <w:sz w:val="36"/>
                <w:szCs w:val="36"/>
              </w:rPr>
              <w:t>Áfa-val</w:t>
            </w:r>
            <w:proofErr w:type="spellEnd"/>
            <w:r w:rsidRPr="00B97F81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87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Rezsi költség</w:t>
            </w:r>
          </w:p>
        </w:tc>
        <w:tc>
          <w:tcPr>
            <w:tcW w:w="1936" w:type="dxa"/>
          </w:tcPr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Intézményi térítési díj (Ft)</w:t>
            </w:r>
          </w:p>
          <w:p w:rsidR="003631E7" w:rsidRPr="00B97F81" w:rsidRDefault="003631E7" w:rsidP="00881702">
            <w:pPr>
              <w:jc w:val="center"/>
              <w:rPr>
                <w:b/>
                <w:sz w:val="36"/>
                <w:szCs w:val="36"/>
              </w:rPr>
            </w:pPr>
            <w:r w:rsidRPr="00B97F81">
              <w:rPr>
                <w:b/>
                <w:sz w:val="36"/>
                <w:szCs w:val="36"/>
              </w:rPr>
              <w:t>(A+B)</w:t>
            </w:r>
          </w:p>
        </w:tc>
      </w:tr>
      <w:tr w:rsidR="003631E7" w:rsidRPr="00B97F81" w:rsidTr="00881702">
        <w:tc>
          <w:tcPr>
            <w:tcW w:w="2337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Alkalmazottak</w:t>
            </w:r>
          </w:p>
        </w:tc>
        <w:tc>
          <w:tcPr>
            <w:tcW w:w="237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5</w:t>
            </w:r>
            <w:r w:rsidRPr="00B97F81">
              <w:rPr>
                <w:sz w:val="36"/>
                <w:szCs w:val="36"/>
              </w:rPr>
              <w:t>0</w:t>
            </w:r>
          </w:p>
        </w:tc>
        <w:tc>
          <w:tcPr>
            <w:tcW w:w="187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93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B97F81">
              <w:rPr>
                <w:sz w:val="36"/>
                <w:szCs w:val="36"/>
              </w:rPr>
              <w:t>50</w:t>
            </w:r>
          </w:p>
        </w:tc>
      </w:tr>
      <w:tr w:rsidR="003631E7" w:rsidRPr="00B97F81" w:rsidTr="00881702">
        <w:tc>
          <w:tcPr>
            <w:tcW w:w="2337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proofErr w:type="gramStart"/>
            <w:r w:rsidRPr="00B97F81">
              <w:rPr>
                <w:sz w:val="36"/>
                <w:szCs w:val="36"/>
              </w:rPr>
              <w:t>Vendég étkezők</w:t>
            </w:r>
            <w:proofErr w:type="gramEnd"/>
          </w:p>
        </w:tc>
        <w:tc>
          <w:tcPr>
            <w:tcW w:w="237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</w:t>
            </w:r>
          </w:p>
        </w:tc>
        <w:tc>
          <w:tcPr>
            <w:tcW w:w="187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 w:rsidRPr="00B97F81">
              <w:rPr>
                <w:sz w:val="36"/>
                <w:szCs w:val="36"/>
              </w:rPr>
              <w:t>150</w:t>
            </w:r>
          </w:p>
        </w:tc>
        <w:tc>
          <w:tcPr>
            <w:tcW w:w="1936" w:type="dxa"/>
          </w:tcPr>
          <w:p w:rsidR="003631E7" w:rsidRPr="00B97F81" w:rsidRDefault="003631E7" w:rsidP="0088170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  <w:r w:rsidRPr="00B97F81">
              <w:rPr>
                <w:sz w:val="36"/>
                <w:szCs w:val="36"/>
              </w:rPr>
              <w:t>0</w:t>
            </w:r>
          </w:p>
        </w:tc>
      </w:tr>
    </w:tbl>
    <w:p w:rsidR="003631E7" w:rsidRDefault="003631E7" w:rsidP="003631E7">
      <w:pPr>
        <w:ind w:left="360"/>
        <w:jc w:val="center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3631E7" w:rsidRDefault="003631E7" w:rsidP="003631E7">
      <w:pPr>
        <w:ind w:left="360"/>
        <w:jc w:val="both"/>
      </w:pPr>
    </w:p>
    <w:p w:rsidR="00180D75" w:rsidRDefault="00180D75">
      <w:bookmarkStart w:id="0" w:name="_GoBack"/>
      <w:bookmarkEnd w:id="0"/>
    </w:p>
    <w:sectPr w:rsidR="00180D75" w:rsidSect="00363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BF" w:rsidRDefault="003E77BF" w:rsidP="003631E7">
      <w:r>
        <w:separator/>
      </w:r>
    </w:p>
  </w:endnote>
  <w:endnote w:type="continuationSeparator" w:id="0">
    <w:p w:rsidR="003E77BF" w:rsidRDefault="003E77BF" w:rsidP="003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BF" w:rsidRDefault="003E77BF" w:rsidP="003631E7">
      <w:r>
        <w:separator/>
      </w:r>
    </w:p>
  </w:footnote>
  <w:footnote w:type="continuationSeparator" w:id="0">
    <w:p w:rsidR="003E77BF" w:rsidRDefault="003E77BF" w:rsidP="003631E7">
      <w:r>
        <w:continuationSeparator/>
      </w:r>
    </w:p>
  </w:footnote>
  <w:footnote w:id="1">
    <w:p w:rsidR="003631E7" w:rsidRDefault="003631E7" w:rsidP="003631E7">
      <w:pPr>
        <w:pStyle w:val="Lbjegyzetszveg"/>
      </w:pPr>
      <w:r>
        <w:rPr>
          <w:rStyle w:val="Lbjegyzet-hivatkozs"/>
        </w:rPr>
        <w:footnoteRef/>
      </w:r>
      <w:r>
        <w:t xml:space="preserve"> Módosította a 14/2015.(IX.24.) </w:t>
      </w:r>
      <w:proofErr w:type="spellStart"/>
      <w:r>
        <w:t>ör</w:t>
      </w:r>
      <w:proofErr w:type="spellEnd"/>
      <w:r>
        <w:t>. 4.§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2015. október 1-től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E7"/>
    <w:rsid w:val="00180D75"/>
    <w:rsid w:val="003631E7"/>
    <w:rsid w:val="003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631E7"/>
  </w:style>
  <w:style w:type="character" w:customStyle="1" w:styleId="LbjegyzetszvegChar">
    <w:name w:val="Lábjegyzetszöveg Char"/>
    <w:basedOn w:val="Bekezdsalapbettpusa"/>
    <w:link w:val="Lbjegyzetszveg"/>
    <w:semiHidden/>
    <w:rsid w:val="003631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631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631E7"/>
  </w:style>
  <w:style w:type="character" w:customStyle="1" w:styleId="LbjegyzetszvegChar">
    <w:name w:val="Lábjegyzetszöveg Char"/>
    <w:basedOn w:val="Bekezdsalapbettpusa"/>
    <w:link w:val="Lbjegyzetszveg"/>
    <w:semiHidden/>
    <w:rsid w:val="003631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63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2017-03-30T09:48:00Z</dcterms:created>
  <dcterms:modified xsi:type="dcterms:W3CDTF">2017-03-30T09:48:00Z</dcterms:modified>
</cp:coreProperties>
</file>