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D3" w:rsidRPr="0024156C" w:rsidRDefault="00D708D3" w:rsidP="00D708D3">
      <w:pPr>
        <w:jc w:val="right"/>
      </w:pPr>
      <w:bookmarkStart w:id="0" w:name="_GoBack"/>
      <w:bookmarkEnd w:id="0"/>
      <w:r>
        <w:t>5</w:t>
      </w:r>
      <w:r w:rsidRPr="0024156C">
        <w:t xml:space="preserve">. melléklet a </w:t>
      </w:r>
      <w:r>
        <w:t xml:space="preserve">30/2012. (XII. 19.) </w:t>
      </w:r>
      <w:r w:rsidRPr="0024156C">
        <w:t>önkormányzati rendelethez</w:t>
      </w:r>
    </w:p>
    <w:p w:rsidR="00D708D3" w:rsidRPr="0024156C" w:rsidRDefault="00D708D3" w:rsidP="00D708D3">
      <w:pPr>
        <w:jc w:val="both"/>
      </w:pPr>
    </w:p>
    <w:p w:rsidR="00D708D3" w:rsidRDefault="00D708D3" w:rsidP="00D708D3">
      <w:pPr>
        <w:jc w:val="center"/>
      </w:pPr>
      <w:r w:rsidRPr="0024156C">
        <w:t>Az Önkormányzat kötelező és önként vállalt feladatai</w:t>
      </w:r>
    </w:p>
    <w:p w:rsidR="00D708D3" w:rsidRDefault="00D708D3" w:rsidP="00D708D3">
      <w:pPr>
        <w:jc w:val="center"/>
      </w:pPr>
    </w:p>
    <w:p w:rsidR="00D708D3" w:rsidRPr="00151DDB" w:rsidRDefault="00D708D3" w:rsidP="00D708D3">
      <w:pPr>
        <w:jc w:val="center"/>
      </w:pPr>
      <w:r w:rsidRPr="00151DDB">
        <w:t>1. Egészségügyi ellátás</w:t>
      </w:r>
    </w:p>
    <w:p w:rsidR="00D708D3" w:rsidRPr="00151DDB" w:rsidRDefault="00D708D3" w:rsidP="00D708D3">
      <w:pPr>
        <w:autoSpaceDE w:val="0"/>
        <w:autoSpaceDN w:val="0"/>
        <w:adjustRightInd w:val="0"/>
      </w:pPr>
    </w:p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DDB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C. Jogszabályhely megjelölése vagy a feladatellátás alapja</w:t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háziorvosi ellátás 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 xml:space="preserve">§ </w:t>
            </w:r>
            <w:r w:rsidRPr="00151DDB">
              <w:br/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2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 gyermekorvosi ellátás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>
              <w:br/>
              <w:t xml:space="preserve"> </w:t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3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fogorvosi alapellátás (ellátási szerződéssel és az Egyesített Egészségügyi és Szociális Intézmény </w:t>
            </w:r>
            <w:r>
              <w:t xml:space="preserve">(a továbbiakban: EESZI </w:t>
            </w:r>
            <w:r w:rsidRPr="00151DDB">
              <w:t>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</w:t>
            </w:r>
            <w:r w:rsidRPr="00151DDB">
              <w:t xml:space="preserve"> </w:t>
            </w:r>
            <w:r>
              <w:t>152. </w:t>
            </w:r>
            <w:r w:rsidRPr="00151DDB">
              <w:t>§</w:t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4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alapellátáshoz kapcsolódó ügyeleti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  <w:r w:rsidRPr="00151DDB">
              <w:br/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5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védőnői ellátás (</w:t>
            </w:r>
            <w:r>
              <w:t xml:space="preserve">EESZI </w:t>
            </w:r>
            <w:r w:rsidRPr="00151DDB">
              <w:t>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  <w:r w:rsidRPr="00151DDB">
              <w:br/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iskola-egészségügyi ellátás (</w:t>
            </w:r>
            <w:r>
              <w:t>EESZI</w:t>
            </w:r>
            <w:r w:rsidRPr="00151DDB">
              <w:t xml:space="preserve">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WHO programiroda működtetése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158/1992. (X. 29.) Kgy. sz. határozat</w:t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fogászati röntgen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41</w:t>
            </w:r>
            <w:r>
              <w:t>/1992. (IV. 30.) Kgy. sz. határozat</w:t>
            </w:r>
          </w:p>
        </w:tc>
      </w:tr>
      <w:tr w:rsidR="00D708D3" w:rsidRPr="00151DDB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151DDB">
              <w:t>fogszabályozás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51DD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51DDB">
              <w:t>41</w:t>
            </w:r>
            <w:r>
              <w:t>/1992. (IV. 30.) Kgy. sz. határozat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2. Szociális ellátás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C93307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3307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C93307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C93307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C. Jogszabályhely megjelölése vagy a feladatellátás alapja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C93307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C93307">
              <w:t>helyi lakásfenntartási támogatással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C93307" w:rsidRDefault="00D708D3" w:rsidP="009F7EAC">
            <w:pPr>
              <w:pStyle w:val="NormlWeb"/>
              <w:jc w:val="both"/>
            </w:pPr>
            <w:r>
              <w:t>8/2011. (II. 28.) GYMJVÖ rendelet 17-20. §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18 év feletti tartósan beteg személy számára megállapítható ápolási díjjal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1993. évi III. törvény 43/B. § (1) bekezdés</w:t>
            </w:r>
          </w:p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 xml:space="preserve">átmeneti segéllyel </w:t>
            </w:r>
            <w:r w:rsidRPr="007D5A78">
              <w:lastRenderedPageBreak/>
              <w:t>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törvény</w:t>
            </w:r>
            <w:r>
              <w:t xml:space="preserve"> 25</w:t>
            </w:r>
            <w:r w:rsidRPr="007D5A78">
              <w:t>.</w:t>
            </w:r>
            <w:r>
              <w:t xml:space="preserve"> </w:t>
            </w:r>
            <w:r>
              <w:lastRenderedPageBreak/>
              <w:t>alpont</w:t>
            </w:r>
            <w:r w:rsidRPr="007D5A78">
              <w:t xml:space="preserve"> §</w:t>
            </w:r>
            <w:r>
              <w:t xml:space="preserve"> (3</w:t>
            </w:r>
            <w:r w:rsidRPr="007D5A78">
              <w:t>) bekezdés</w:t>
            </w:r>
            <w:r>
              <w:t xml:space="preserve"> b) pont </w:t>
            </w:r>
            <w:proofErr w:type="spellStart"/>
            <w:r>
              <w:t>ba</w:t>
            </w:r>
            <w:proofErr w:type="spellEnd"/>
            <w:r>
              <w:t>) alpont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lastRenderedPageBreak/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>temetési segéllyel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>1993. évi III. törvény</w:t>
            </w:r>
            <w:r>
              <w:t xml:space="preserve"> 25</w:t>
            </w:r>
            <w:r w:rsidRPr="007D5A78">
              <w:t>.</w:t>
            </w:r>
            <w:r>
              <w:t xml:space="preserve"> alpont</w:t>
            </w:r>
            <w:r w:rsidRPr="007D5A78">
              <w:t xml:space="preserve"> §</w:t>
            </w:r>
            <w:r>
              <w:t xml:space="preserve"> (3</w:t>
            </w:r>
            <w:r w:rsidRPr="007D5A78">
              <w:t>) bekezdés</w:t>
            </w:r>
            <w:r>
              <w:t xml:space="preserve"> b) pont </w:t>
            </w:r>
            <w:proofErr w:type="spellStart"/>
            <w:r>
              <w:t>bc</w:t>
            </w:r>
            <w:proofErr w:type="spellEnd"/>
            <w:r>
              <w:t>) alpont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köztemetéssel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tv. 48. § (1) bekezdés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adósságkezelési szolgáltatással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tv. 55. § (1) bekezdés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D5A78">
              <w:t>távhőszolgáltatási</w:t>
            </w:r>
            <w:proofErr w:type="spellEnd"/>
            <w:r w:rsidRPr="007D5A78">
              <w:t xml:space="preserve"> díjkompenzáció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8/2011. (II. 28.) GYMJVÖ. rendelet 21. § (1) bekezdés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rendkívüli gyermekvédelmi támogatással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1997. évi XXXI. t</w:t>
            </w:r>
            <w:r>
              <w:t>örvény</w:t>
            </w:r>
            <w:r w:rsidRPr="007D5A78">
              <w:t xml:space="preserve"> 21. § (1) bekezdés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 xml:space="preserve">kedvezményes gyermekétkeztetéssel kapcsolatos feladatok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 xml:space="preserve">8/2011. (II. 28.) GYMJVÖ. rendelet </w:t>
            </w:r>
            <w:r>
              <w:t>45-47. §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nem állami vagy önkormányzati bérlakásban lakók lakbértámogatásával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12/2001. (I.31.) Korm. rendelet</w:t>
            </w:r>
          </w:p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21/2005. (V.10.) GYMJVÖ. Rendelet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önkormányzati bérlakások lakbértámogatásával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1993. évi LXXVIII. törvény 34. § (3) bekezdés</w:t>
            </w:r>
          </w:p>
          <w:p w:rsidR="00D708D3" w:rsidRPr="007D5A7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7D5A78">
              <w:t>18/2004. (IV.16.) Ök. rendelet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>szociális étkeztetés (Hajléktalanokat Segítő Szolgálat és az Egyesített Egészségügyi és Szociális Intézmény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1993. évi III. t</w:t>
            </w:r>
            <w:r>
              <w:t>örvény</w:t>
            </w:r>
            <w:r w:rsidRPr="00B9452F">
              <w:t xml:space="preserve"> 62. § (1) bekezdés, 86. § (1) bekezdés b)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>házi segítségnyújtás (</w:t>
            </w:r>
            <w:r>
              <w:t>EESZI</w:t>
            </w:r>
            <w:r w:rsidRPr="00B9452F">
              <w:t xml:space="preserve">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>1993. évi III. t</w:t>
            </w:r>
            <w:r>
              <w:t>örvény</w:t>
            </w:r>
            <w:r w:rsidRPr="00B9452F">
              <w:t xml:space="preserve"> 86. § (1) bekezdés c)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>családsegítés (Családsegítő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52F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1993. évi III. </w:t>
            </w:r>
            <w:r>
              <w:t>törvény</w:t>
            </w:r>
            <w:r w:rsidRPr="00B9452F">
              <w:t xml:space="preserve"> 86. § (1) bekezdés e)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3B72FB" w:rsidRDefault="00D708D3" w:rsidP="009F7E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B72FB">
              <w:t>jelzőrendszeres házi segítségnyújtás/idősek, fogyatékos személyek (EESZI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3B72F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3B72FB">
              <w:rPr>
                <w:b/>
              </w:rPr>
              <w:t xml:space="preserve"> </w:t>
            </w:r>
            <w:r w:rsidRPr="003B72FB">
              <w:t xml:space="preserve">1993. évi III. </w:t>
            </w:r>
            <w:r>
              <w:t>törvény</w:t>
            </w:r>
            <w:r w:rsidRPr="003B72FB">
              <w:t xml:space="preserve"> 65. § (1) bekezdés</w:t>
            </w:r>
          </w:p>
          <w:p w:rsidR="00D708D3" w:rsidRPr="003B72F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3B72FB">
              <w:t>8/2011. (II. 28.) GYMJVÖ. rendelet 49. § a) pont ab) alpont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 nappali ellátás (Hajléktalanokat Segítő Szolgálat és EESZI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 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>nappali ellátás</w:t>
            </w:r>
            <w:r>
              <w:t xml:space="preserve"> (pszichiátriai betegek)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>nappali ellátás</w:t>
            </w:r>
            <w:r>
              <w:t xml:space="preserve"> (fogyatékos személyek)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19.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idősek otthona működtetése </w:t>
            </w:r>
            <w:r w:rsidRPr="009A2088">
              <w:lastRenderedPageBreak/>
              <w:t>(EESZI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lastRenderedPageBreak/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1993. évi III. tv. 90. § (2) </w:t>
            </w:r>
            <w:r w:rsidRPr="009A2088">
              <w:lastRenderedPageBreak/>
              <w:t>bekezdés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lastRenderedPageBreak/>
              <w:t>20.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>hajléktalanok otthona működtetése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>hajléktalanok rehabilitációs intézménye működtetése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A2088">
              <w:t>időskorúak, fogyatékos személyek átmeneti gondozóháza működtetése (EESZI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9A2088">
              <w:t>támogató szolgáltatás,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9A2088" w:rsidRDefault="00D708D3" w:rsidP="009F7EAC">
            <w:pPr>
              <w:pStyle w:val="NormlWeb"/>
              <w:spacing w:before="0" w:beforeAutospacing="0" w:after="0"/>
              <w:jc w:val="both"/>
            </w:pPr>
            <w:r>
              <w:t>417/2006. (XII. 21.) Kgy. sz. határozat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EA6249">
              <w:t>éjjeli menedékhely működtetése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EA6249">
              <w:t>hajléktalan személyek átmeneti szállása működtetés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F3C26" w:rsidRDefault="00D708D3" w:rsidP="009F7EAC">
            <w:pPr>
              <w:autoSpaceDE w:val="0"/>
              <w:autoSpaceDN w:val="0"/>
              <w:adjustRightInd w:val="0"/>
            </w:pPr>
            <w:r w:rsidRPr="00EF3C26">
              <w:t>26.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EA6249">
              <w:t>idősek garzonházában ügyeleti szolgálat működtetése (EESZI keretében és 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EA6249">
              <w:t xml:space="preserve"> 29/2004. (V. 10.) Ök. rendelet 33. § </w:t>
            </w:r>
          </w:p>
          <w:p w:rsidR="00D708D3" w:rsidRPr="00EA6249" w:rsidRDefault="00D708D3" w:rsidP="009F7EAC">
            <w:pPr>
              <w:pStyle w:val="NormlWeb"/>
              <w:spacing w:before="0" w:beforeAutospacing="0" w:after="0"/>
              <w:jc w:val="both"/>
            </w:pPr>
            <w:r w:rsidRPr="00EA6249">
              <w:t>308/2003. (IX. 18.) Kgy. sz. határozat</w:t>
            </w:r>
          </w:p>
        </w:tc>
      </w:tr>
    </w:tbl>
    <w:p w:rsidR="00D708D3" w:rsidRDefault="00D708D3" w:rsidP="00D708D3"/>
    <w:p w:rsidR="00D708D3" w:rsidRPr="00EA6249" w:rsidRDefault="00D708D3" w:rsidP="00D708D3">
      <w:pPr>
        <w:jc w:val="center"/>
      </w:pPr>
      <w:r>
        <w:rPr>
          <w:bCs/>
        </w:rPr>
        <w:t xml:space="preserve">3. </w:t>
      </w:r>
      <w:r w:rsidRPr="00EA6249">
        <w:rPr>
          <w:bCs/>
        </w:rPr>
        <w:t>Gyermekjóléti, gyermekvédelmi feladatok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EA6249">
              <w:rPr>
                <w:b/>
                <w:bCs/>
              </w:rPr>
              <w:t>A.</w:t>
            </w:r>
            <w:proofErr w:type="gramEnd"/>
            <w:r w:rsidRPr="00EA6249">
              <w:rPr>
                <w:b/>
                <w:bCs/>
              </w:rPr>
              <w:t xml:space="preserve">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A6249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C. Jogszabályhely megjelölése vagy a feladatellátás alapja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 w:rsidRPr="004D178C">
              <w:t xml:space="preserve">gyermekjóléti központ működtetése a Családsegítő Szolgálat keretén belül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pStyle w:val="NormlWeb"/>
            </w:pPr>
            <w:r>
              <w:t>1997. évi XXXI. törvény</w:t>
            </w:r>
            <w:r w:rsidRPr="004D178C">
              <w:t xml:space="preserve"> </w:t>
            </w:r>
            <w:r>
              <w:t>94. § (4</w:t>
            </w:r>
            <w:r w:rsidRPr="004D178C">
              <w:t>) bek</w:t>
            </w:r>
            <w:r>
              <w:t>ezdés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 w:rsidRPr="004D178C">
              <w:t>bölcsődék működtetése (Egyesített Bölcsődei Intézményhálózaton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pStyle w:val="NormlWeb"/>
            </w:pPr>
            <w:r>
              <w:t xml:space="preserve"> 1997. XXXI. törvény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a)</w:t>
            </w:r>
            <w:r>
              <w:t xml:space="preserve"> pont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 w:rsidRPr="004D178C">
              <w:t>gyermekek átmeneti otthona működtetése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D6F60" w:rsidRDefault="00D708D3" w:rsidP="009F7EA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pStyle w:val="NormlWeb"/>
              <w:spacing w:before="0" w:beforeAutospacing="0" w:after="0"/>
            </w:pPr>
            <w:r>
              <w:t xml:space="preserve"> 1997. XXXI. törvény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b)</w:t>
            </w:r>
            <w:r>
              <w:t xml:space="preserve"> pont</w:t>
            </w:r>
          </w:p>
          <w:p w:rsidR="00D708D3" w:rsidRPr="004D178C" w:rsidRDefault="00D708D3" w:rsidP="009F7EAC">
            <w:pPr>
              <w:pStyle w:val="NormlWeb"/>
              <w:spacing w:before="0" w:beforeAutospacing="0" w:after="0"/>
            </w:pPr>
            <w:r w:rsidRPr="004D178C">
              <w:t>506/1999. (XII. 20.) Kgy</w:t>
            </w:r>
            <w:r>
              <w:t>.</w:t>
            </w:r>
            <w:r w:rsidRPr="004D178C">
              <w:t xml:space="preserve"> sz.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 w:rsidRPr="004D178C">
              <w:t xml:space="preserve">családok átmeneti otthona működtetése (ellátási szerződéssel)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</w:pPr>
            <w:r w:rsidRPr="004D178C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pStyle w:val="NormlWeb"/>
              <w:spacing w:before="0" w:beforeAutospacing="0" w:after="0"/>
            </w:pPr>
            <w:r w:rsidRPr="004D178C">
              <w:t>1997. XXXI. t</w:t>
            </w:r>
            <w:r>
              <w:t>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c)</w:t>
            </w:r>
            <w:r>
              <w:t xml:space="preserve"> pont</w:t>
            </w:r>
          </w:p>
          <w:p w:rsidR="00D708D3" w:rsidRPr="004D178C" w:rsidRDefault="00D708D3" w:rsidP="009F7EAC">
            <w:pPr>
              <w:pStyle w:val="NormlWeb"/>
              <w:spacing w:before="0" w:beforeAutospacing="0" w:after="0"/>
            </w:pPr>
            <w:r w:rsidRPr="004D178C">
              <w:t>506/1999. (XII. 20.) Kgy</w:t>
            </w:r>
            <w:r>
              <w:t>.</w:t>
            </w:r>
            <w:r w:rsidRPr="004D178C">
              <w:t xml:space="preserve"> sz.</w:t>
            </w:r>
            <w:r>
              <w:t xml:space="preserve"> határozat</w:t>
            </w:r>
          </w:p>
        </w:tc>
      </w:tr>
      <w:tr w:rsidR="00D708D3" w:rsidRPr="00BD6F60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66F73" w:rsidRDefault="00D708D3" w:rsidP="009F7EAC">
            <w:pPr>
              <w:autoSpaceDE w:val="0"/>
              <w:autoSpaceDN w:val="0"/>
              <w:adjustRightInd w:val="0"/>
            </w:pPr>
            <w:r>
              <w:t>5</w:t>
            </w:r>
            <w:r w:rsidRPr="00466F73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66F73" w:rsidRDefault="00D708D3" w:rsidP="009F7EAC">
            <w:pPr>
              <w:autoSpaceDE w:val="0"/>
              <w:autoSpaceDN w:val="0"/>
              <w:adjustRightInd w:val="0"/>
            </w:pPr>
            <w:r>
              <w:t xml:space="preserve">gyermek napközbeni ellátása, különösen a </w:t>
            </w:r>
            <w:r w:rsidRPr="00466F73">
              <w:t>gyermekétkeztetés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66F73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66F73" w:rsidRDefault="00D708D3" w:rsidP="009F7EAC">
            <w:pPr>
              <w:autoSpaceDE w:val="0"/>
              <w:autoSpaceDN w:val="0"/>
              <w:adjustRightInd w:val="0"/>
            </w:pPr>
            <w:r>
              <w:t xml:space="preserve"> 1997. évi XXXI. törvény 94</w:t>
            </w:r>
            <w:r w:rsidRPr="00466F73">
              <w:t>.§</w:t>
            </w:r>
            <w:r>
              <w:t xml:space="preserve"> (1) bekezdés</w:t>
            </w:r>
          </w:p>
        </w:tc>
      </w:tr>
    </w:tbl>
    <w:p w:rsidR="00D708D3" w:rsidRDefault="00D708D3" w:rsidP="00D708D3"/>
    <w:p w:rsidR="00D708D3" w:rsidRPr="00C62D1F" w:rsidRDefault="00D708D3" w:rsidP="00D708D3">
      <w:pPr>
        <w:jc w:val="center"/>
      </w:pPr>
      <w:r>
        <w:lastRenderedPageBreak/>
        <w:t xml:space="preserve">4. </w:t>
      </w:r>
      <w:r w:rsidRPr="00C62D1F">
        <w:t>Kulturális</w:t>
      </w:r>
      <w:r w:rsidRPr="00C62D1F">
        <w:rPr>
          <w:bCs/>
          <w:sz w:val="22"/>
          <w:szCs w:val="22"/>
        </w:rPr>
        <w:t xml:space="preserve">, előadó-művészeti, közművelődési és közgyűjteményi </w:t>
      </w:r>
      <w:r w:rsidRPr="00C62D1F">
        <w:t>feladatok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71098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97376" w:rsidRDefault="00D708D3" w:rsidP="009F7EAC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F97376">
              <w:rPr>
                <w:b/>
                <w:sz w:val="22"/>
                <w:szCs w:val="22"/>
              </w:rPr>
              <w:t>Nyilvános közkönyvtári ellátás</w:t>
            </w:r>
          </w:p>
          <w:p w:rsidR="00D708D3" w:rsidRPr="00EF3C26" w:rsidRDefault="00D708D3" w:rsidP="009F7EAC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EF3C26">
              <w:rPr>
                <w:sz w:val="20"/>
                <w:szCs w:val="20"/>
                <w:u w:val="single"/>
              </w:rPr>
              <w:t>Intézmény: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3C26">
              <w:rPr>
                <w:sz w:val="20"/>
                <w:szCs w:val="20"/>
              </w:rPr>
              <w:t>•  Dr. Kovács Pál Megyei Könyvtár és Közösségi Tér könyvtári és közművelődési intézményegységei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1997. évi CXL. törvény</w:t>
            </w:r>
            <w:r w:rsidRPr="00493A77">
              <w:t xml:space="preserve"> </w:t>
            </w:r>
            <w:r>
              <w:t>53-55. </w:t>
            </w:r>
            <w:r w:rsidRPr="00493A77">
              <w:t>§, 64-72. §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97376" w:rsidRDefault="00D708D3" w:rsidP="009F7EAC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Közművelődési tevékenységek és szolgáltatások, közösségi tér biztosítása, közművelődési intézmények működtetése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Petőfi Sándor Művelődési Ház és működtetésében: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ind w:firstLine="1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62D1F">
              <w:rPr>
                <w:sz w:val="20"/>
                <w:szCs w:val="20"/>
              </w:rPr>
              <w:t>- Bácsai Művelődési Ház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ind w:firstLine="187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- </w:t>
            </w:r>
            <w:proofErr w:type="spellStart"/>
            <w:r w:rsidRPr="00C62D1F">
              <w:rPr>
                <w:sz w:val="20"/>
                <w:szCs w:val="20"/>
              </w:rPr>
              <w:t>Pinnyédi</w:t>
            </w:r>
            <w:proofErr w:type="spellEnd"/>
            <w:r w:rsidRPr="00C62D1F">
              <w:rPr>
                <w:sz w:val="20"/>
                <w:szCs w:val="20"/>
              </w:rPr>
              <w:t xml:space="preserve"> Művelődési Ház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Művészeti és Fesztiválközpont;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Molnár Vid Bertalan Művelődési Központ;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Gyermekek Háza;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Újvárosi Művelődési Ház;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2D1F">
              <w:rPr>
                <w:sz w:val="20"/>
                <w:szCs w:val="20"/>
              </w:rPr>
              <w:t>• Ménf</w:t>
            </w:r>
            <w:r>
              <w:rPr>
                <w:sz w:val="20"/>
                <w:szCs w:val="20"/>
              </w:rPr>
              <w:t xml:space="preserve">őcsanak – Gyirmóti </w:t>
            </w:r>
            <w:r w:rsidRPr="00C62D1F">
              <w:rPr>
                <w:sz w:val="20"/>
                <w:szCs w:val="20"/>
              </w:rPr>
              <w:t>Művelődési Központ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93A77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1997. CXL. törvény</w:t>
            </w:r>
            <w:r w:rsidRPr="00493A77">
              <w:t xml:space="preserve"> 73-81. §;</w:t>
            </w:r>
          </w:p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493A77">
              <w:t>2011. évi CLXXXIX. törvény 6.</w:t>
            </w:r>
            <w:r>
              <w:t xml:space="preserve"> </w:t>
            </w:r>
            <w:r w:rsidRPr="00493A77">
              <w:t>§</w:t>
            </w:r>
          </w:p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493A77">
              <w:t>60/2003. (XI. 25.) Ök. rendelet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C62D1F" w:rsidRDefault="00D708D3" w:rsidP="009F7EAC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97376" w:rsidRDefault="00D708D3" w:rsidP="009F7EAC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 xml:space="preserve">Muzeális intézmények működtetése 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• </w:t>
            </w:r>
            <w:proofErr w:type="spellStart"/>
            <w:r w:rsidRPr="00C62D1F">
              <w:rPr>
                <w:sz w:val="20"/>
                <w:szCs w:val="20"/>
              </w:rPr>
              <w:t>Rómer</w:t>
            </w:r>
            <w:proofErr w:type="spellEnd"/>
            <w:r w:rsidRPr="00C62D1F">
              <w:rPr>
                <w:sz w:val="20"/>
                <w:szCs w:val="20"/>
              </w:rPr>
              <w:t xml:space="preserve"> Flóris M</w:t>
            </w:r>
            <w:r>
              <w:rPr>
                <w:sz w:val="20"/>
                <w:szCs w:val="20"/>
              </w:rPr>
              <w:t xml:space="preserve">űvészeti és Történeti Múzeum és </w:t>
            </w:r>
            <w:r w:rsidRPr="00C62D1F">
              <w:rPr>
                <w:sz w:val="20"/>
                <w:szCs w:val="20"/>
              </w:rPr>
              <w:t xml:space="preserve">muzeális kiállítóhelyei </w:t>
            </w:r>
            <w:r>
              <w:rPr>
                <w:sz w:val="20"/>
                <w:szCs w:val="20"/>
              </w:rPr>
              <w:t>(2013. február 1. napjától</w:t>
            </w:r>
            <w:r w:rsidRPr="00C62D1F">
              <w:rPr>
                <w:sz w:val="20"/>
                <w:szCs w:val="20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1997. évi CXL. törvény 37/A</w:t>
            </w:r>
            <w:r w:rsidRPr="00493A77">
              <w:t>-51. §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97376" w:rsidRDefault="00D708D3" w:rsidP="009F7EA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Hivatásos előadó-művészeti intézmények működtetése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ind w:right="333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Nemzeti Színház;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• Győri Balett; 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Filharmonikus Zenekar;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D1F">
              <w:rPr>
                <w:sz w:val="20"/>
                <w:szCs w:val="20"/>
              </w:rPr>
              <w:t>• Vaskakas Bábszínház.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493A77">
              <w:t>2008. évi XCIX. törvény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Önkormányzat</w:t>
            </w:r>
            <w:r>
              <w:rPr>
                <w:b/>
                <w:sz w:val="22"/>
                <w:szCs w:val="22"/>
              </w:rPr>
              <w:t>i</w:t>
            </w:r>
            <w:r w:rsidRPr="00F97376">
              <w:rPr>
                <w:b/>
                <w:sz w:val="22"/>
                <w:szCs w:val="22"/>
              </w:rPr>
              <w:t xml:space="preserve"> </w:t>
            </w:r>
            <w:r w:rsidRPr="00F97376">
              <w:rPr>
                <w:b/>
                <w:bCs/>
                <w:sz w:val="22"/>
                <w:szCs w:val="22"/>
              </w:rPr>
              <w:t>l</w:t>
            </w:r>
            <w:r w:rsidRPr="00F97376">
              <w:rPr>
                <w:b/>
                <w:sz w:val="22"/>
                <w:szCs w:val="22"/>
              </w:rPr>
              <w:t>evéltár</w:t>
            </w:r>
            <w:r>
              <w:rPr>
                <w:b/>
                <w:sz w:val="22"/>
                <w:szCs w:val="22"/>
              </w:rPr>
              <w:t xml:space="preserve"> működtetése</w:t>
            </w:r>
          </w:p>
          <w:p w:rsidR="00D708D3" w:rsidRPr="00F24D86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F24D86">
              <w:rPr>
                <w:sz w:val="20"/>
                <w:szCs w:val="20"/>
                <w:u w:val="single"/>
              </w:rPr>
              <w:t>Intézmény:</w:t>
            </w:r>
          </w:p>
          <w:p w:rsidR="00D708D3" w:rsidRPr="00C62D1F" w:rsidRDefault="00D708D3" w:rsidP="009F7E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86">
              <w:rPr>
                <w:sz w:val="20"/>
                <w:szCs w:val="20"/>
              </w:rPr>
              <w:t>• Győr Megyei Jogú Város Levéltára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1995. évi LXVI. törvény </w:t>
            </w:r>
            <w:r w:rsidRPr="00493A77">
              <w:t>20. §</w:t>
            </w:r>
            <w:r w:rsidRPr="00AD341D">
              <w:br/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97376" w:rsidRDefault="00D708D3" w:rsidP="009F7EAC">
            <w:pPr>
              <w:autoSpaceDE w:val="0"/>
              <w:autoSpaceDN w:val="0"/>
              <w:adjustRightInd w:val="0"/>
              <w:ind w:right="333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Á</w:t>
            </w:r>
            <w:r w:rsidRPr="006B285B">
              <w:rPr>
                <w:b/>
                <w:sz w:val="22"/>
                <w:szCs w:val="22"/>
              </w:rPr>
              <w:t xml:space="preserve">llatkert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B285B">
              <w:rPr>
                <w:b/>
                <w:sz w:val="22"/>
                <w:szCs w:val="22"/>
              </w:rPr>
              <w:t>működtetése</w:t>
            </w:r>
            <w:proofErr w:type="gramEnd"/>
            <w:r w:rsidRPr="00F9737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97376" w:rsidRDefault="00D708D3" w:rsidP="009F7EAC">
            <w:pPr>
              <w:autoSpaceDE w:val="0"/>
              <w:autoSpaceDN w:val="0"/>
              <w:adjustRightInd w:val="0"/>
              <w:ind w:right="333"/>
              <w:rPr>
                <w:sz w:val="22"/>
                <w:szCs w:val="22"/>
              </w:rPr>
            </w:pPr>
            <w:r w:rsidRPr="00F97376">
              <w:rPr>
                <w:sz w:val="22"/>
                <w:szCs w:val="22"/>
              </w:rPr>
              <w:t>1998. évi XX</w:t>
            </w:r>
            <w:r>
              <w:rPr>
                <w:sz w:val="22"/>
                <w:szCs w:val="22"/>
              </w:rPr>
              <w:t>VIII. törvény</w:t>
            </w:r>
            <w:r w:rsidRPr="00F97376">
              <w:rPr>
                <w:sz w:val="22"/>
                <w:szCs w:val="22"/>
              </w:rPr>
              <w:t xml:space="preserve"> 39. §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5. Helyi k</w:t>
      </w:r>
      <w:r w:rsidRPr="00AA0FCC">
        <w:t>örnyezet</w:t>
      </w:r>
      <w:r>
        <w:t>- és természet</w:t>
      </w:r>
      <w:r w:rsidRPr="00AA0FCC">
        <w:t>védelmi feladatok</w:t>
      </w:r>
    </w:p>
    <w:p w:rsidR="00D708D3" w:rsidRDefault="00D708D3" w:rsidP="00D708D3">
      <w:pPr>
        <w:jc w:val="center"/>
      </w:pPr>
      <w:r>
        <w:t>(2011. évi CLXXXIX. törvény 13. § (1) bekezdés 11. pont)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71098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 xml:space="preserve">Jogszabályhely </w:t>
            </w:r>
            <w:r w:rsidRPr="00710982">
              <w:rPr>
                <w:b/>
              </w:rPr>
              <w:lastRenderedPageBreak/>
              <w:t>megjelölése vagy a feladatellátás alapja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környezeti állapot figyelemmel </w:t>
            </w:r>
            <w:r>
              <w:t xml:space="preserve">kísérése, adatnyilvántartás és </w:t>
            </w:r>
            <w:r w:rsidRPr="00AD341D">
              <w:t>szolgáltatás teljesítése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>1995. évi</w:t>
            </w:r>
            <w:r>
              <w:t xml:space="preserve"> LIII. törvény</w:t>
            </w:r>
            <w:r w:rsidRPr="00AD341D">
              <w:t xml:space="preserve"> 12. § (3)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>Környezetvédelmi Vezetési és Hitelesítési Rendszer (EMAS) bevezetése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 xml:space="preserve">1995. évi LIII. törvény </w:t>
            </w:r>
            <w:r w:rsidRPr="00AD341D">
              <w:t>81/</w:t>
            </w:r>
            <w:proofErr w:type="gramStart"/>
            <w:r w:rsidRPr="00AD341D">
              <w:t>A</w:t>
            </w:r>
            <w:proofErr w:type="gramEnd"/>
            <w:r w:rsidRPr="00AD341D">
              <w:t>. §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>környezetvédelmi program kidolgozása, jóváhagyása, az illetékességi terület környezeti állapotának elemzése, értékelése, a lakosság tájékoztatása; a környezetvédelmi programban foglaltak végrehajtása, folyamatos felülvizsgálata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1995. évi LIII. törvény 46. § (1) bekezdés b) és e) pont, 48/E. §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 xml:space="preserve">helyi jelentőségű természeti terület védetté nyilvánítása, </w:t>
            </w:r>
            <w:r>
              <w:t>valamint</w:t>
            </w:r>
            <w:r w:rsidRPr="00AD341D">
              <w:t xml:space="preserve"> helyi jelentőségű vé</w:t>
            </w:r>
            <w:r>
              <w:t>dett természetű terület</w:t>
            </w:r>
            <w:r w:rsidRPr="00AD341D">
              <w:t xml:space="preserve"> fenntartására terv készítése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1996. évi LIII. törvény 24. § (1) bekezdés b) pont,</w:t>
            </w:r>
            <w:r w:rsidRPr="00AD341D">
              <w:t xml:space="preserve"> 55. § (1)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>helyi jelentőségű védett természeti terület fenntartása, állapotának fejlesztése, őrzése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>199</w:t>
            </w:r>
            <w:r>
              <w:t>6. évi LIII. törvény</w:t>
            </w:r>
            <w:r w:rsidRPr="00AD341D">
              <w:t xml:space="preserve"> 62. § (2)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>stratégiai zajtérkép és intézkedési terv készítése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1995. évi LIII. törvény</w:t>
            </w:r>
            <w:r w:rsidRPr="00AD341D">
              <w:t xml:space="preserve"> 46. § (4) </w:t>
            </w:r>
            <w:r>
              <w:t>bekezdés</w:t>
            </w:r>
          </w:p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280/2004. (X. 20.) Korm.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füstriadó terv készítése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1995. </w:t>
            </w:r>
            <w:r>
              <w:t>évi LIII. törvény 48. § (4) bekezdés a)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>a légszennyezettség szempontjából ök</w:t>
            </w:r>
            <w:r>
              <w:t xml:space="preserve">ológiailag sérülékeny terület </w:t>
            </w:r>
            <w:r w:rsidRPr="00AD341D">
              <w:t>kijelölésében való közreműködés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1995. LIII. tv. 48. § (4) bekezdés c)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avar és kerti hulladék égetésére vonatkozó szabályozás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1995. LIII. törvény 48. § (4) bekezdés b)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Környezetvédelmi Alap létrehozása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1995. évi LIII. törvény 58. §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6. Kommunális feladatok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71098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egészséges ivóvízellátás (a többségi tulajdonú </w:t>
            </w:r>
            <w:proofErr w:type="spellStart"/>
            <w:r w:rsidRPr="00AD341D">
              <w:t>Pannon-Víz</w:t>
            </w:r>
            <w:proofErr w:type="spellEnd"/>
            <w:r w:rsidRPr="00AD341D">
              <w:t xml:space="preserve"> </w:t>
            </w:r>
            <w:proofErr w:type="spellStart"/>
            <w:r>
              <w:t>Zrt</w:t>
            </w:r>
            <w:r w:rsidRPr="00AD341D">
              <w:t>.-n</w:t>
            </w:r>
            <w:proofErr w:type="spellEnd"/>
            <w:r w:rsidRPr="00AD341D">
              <w:t xml:space="preserve">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21. pont</w:t>
            </w:r>
          </w:p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CCIX. törvény 1. § (1) bekezdés c)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vizek kártételei elleni véd</w:t>
            </w:r>
            <w:r w:rsidRPr="00AD341D">
              <w:t>e</w:t>
            </w:r>
            <w:r>
              <w:t>lem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1995. évi LVII. tv. 16. § (1</w:t>
            </w:r>
            <w:r w:rsidRPr="00AD341D">
              <w:t>)</w:t>
            </w:r>
            <w:r>
              <w:t xml:space="preserve"> és (5)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helyi vízrendezés és vízkárelhárítás, árvíz- és belvízelvezetés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1995. évi LVII. törvény 17</w:t>
            </w:r>
            <w:r w:rsidRPr="00AD341D">
              <w:t>. § (</w:t>
            </w:r>
            <w:r>
              <w:t>4)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csatornázás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1995. évi LVII. törvény</w:t>
            </w:r>
            <w:r w:rsidRPr="00AD341D">
              <w:t xml:space="preserve"> 4. § (2)</w:t>
            </w:r>
            <w:r>
              <w:t xml:space="preserve"> bekezdés b)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közvilágítás (Útkezelő Szervezet, mint önálló intézmény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  <w:r>
              <w:t>2011. évi CLXXXIX. törvény 13. § (1) bekezdés 2. pont</w:t>
            </w:r>
            <w:r w:rsidRPr="00AD341D">
              <w:br/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köztemető fenntartása és üzemeltetése (önkormányzati tulajdonú </w:t>
            </w:r>
            <w:proofErr w:type="spellStart"/>
            <w:r>
              <w:t>Győr-Szol</w:t>
            </w:r>
            <w:proofErr w:type="spellEnd"/>
            <w:r>
              <w:t xml:space="preserve"> </w:t>
            </w:r>
            <w:proofErr w:type="spellStart"/>
            <w:r>
              <w:t>Zrt</w:t>
            </w:r>
            <w:proofErr w:type="spellEnd"/>
            <w:r w:rsidRPr="00AD341D">
              <w:t>.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1999. évi XLIII. törvény</w:t>
            </w:r>
            <w:r w:rsidRPr="00AD341D">
              <w:t xml:space="preserve"> 5. § (3) </w:t>
            </w:r>
            <w:r>
              <w:t>bekezdés</w:t>
            </w:r>
            <w:r>
              <w:br/>
              <w:t>16/2004. (IV. 16.) Ök. rendelet</w:t>
            </w:r>
            <w:r w:rsidRPr="00AD341D">
              <w:t xml:space="preserve"> 3. § (2)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6155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6155B">
              <w:t>helyi közúton, a helyi önkormányzat tulajdonában álló közforgalom elől el nem zárt magánúton, valamint téren, parkban és egyéb közterületen közúti járművel történő várakozás (parkolás)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1988. évi I. törvény</w:t>
            </w:r>
            <w:r w:rsidRPr="00AD341D">
              <w:t xml:space="preserve"> 8. § (1)</w:t>
            </w:r>
            <w:r>
              <w:t xml:space="preserve"> bekezdés c)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675C5C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gyalogos-átkelőhely</w:t>
            </w:r>
            <w:r w:rsidRPr="0026155B">
              <w:t xml:space="preserve"> megvilágítása a település belterületén,</w:t>
            </w:r>
            <w:r>
              <w:t xml:space="preserve"> </w:t>
            </w:r>
            <w:r w:rsidRPr="0026155B">
              <w:t xml:space="preserve">a gyalogos-átkelőhelyhez vezető szilárd burkolatú járda, gyalogút, kerékpárút és gyalogos </w:t>
            </w:r>
            <w:proofErr w:type="spellStart"/>
            <w:r w:rsidRPr="0026155B">
              <w:t>felállóhely</w:t>
            </w:r>
            <w:proofErr w:type="spellEnd"/>
            <w:r w:rsidRPr="0026155B">
              <w:t>, a kiemelt szegélyen vagy padkán kívüli gyalogos korlátok, egyéb gyalogos biztonsági berendezések létesítéséről és fenntartása, valamint</w:t>
            </w:r>
            <w:r>
              <w:t xml:space="preserve"> </w:t>
            </w:r>
            <w:r w:rsidRPr="0026155B">
              <w:t>a gyalogosok részére szolgáló vasúti gyalogos-átkelőhely és a kizárólag kerékpárosok közlekedését szolgáló vasúti átjárók létesítése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675C5C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675C5C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675C5C">
              <w:t>1988. évi I. törvény 9. § (2) bekezdés</w:t>
            </w:r>
          </w:p>
          <w:p w:rsidR="00D708D3" w:rsidRPr="00675C5C" w:rsidRDefault="00D708D3" w:rsidP="009F7EA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helyi közterületek </w:t>
            </w:r>
            <w:r w:rsidRPr="00AD341D">
              <w:lastRenderedPageBreak/>
              <w:t xml:space="preserve">fenntartása, köztisztaság, településtisztaság biztosítása (önkormányzati tulajdonú </w:t>
            </w:r>
            <w:proofErr w:type="spellStart"/>
            <w:r>
              <w:t>Győr-Szol</w:t>
            </w:r>
            <w:proofErr w:type="spellEnd"/>
            <w:r>
              <w:t xml:space="preserve"> </w:t>
            </w:r>
            <w:proofErr w:type="spellStart"/>
            <w:r>
              <w:t>Zrt</w:t>
            </w:r>
            <w:proofErr w:type="spellEnd"/>
            <w:r>
              <w:t>.</w:t>
            </w:r>
            <w:r w:rsidRPr="00AD341D">
              <w:t xml:space="preserve">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lastRenderedPageBreak/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2011. évi CLXXXIX. </w:t>
            </w:r>
            <w:r>
              <w:lastRenderedPageBreak/>
              <w:t>törvény 13. § (1) bekezdés 5. pont 68/2003. (XII. 19.) Ök. rendelet</w:t>
            </w:r>
            <w:r w:rsidRPr="00AD341D">
              <w:t xml:space="preserve"> 3. §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lastRenderedPageBreak/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hulladékgazdálkodási közszolgáltatás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2012. évi CLXXXV. törvény 33. § (1)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Közterületen elhagyott hulladék elszállítása, kezelése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2012. évi CLXXXV. törvény 61. § (4)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kéményseprő-ipari közszolgáltatás (</w:t>
            </w:r>
            <w:r>
              <w:t>gazdasági társaságon keresztül a megye egész területére</w:t>
            </w:r>
            <w:r w:rsidRPr="00AD341D"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2012. évi XC. törvény 2. § a) 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közreműködés a helyi energia-szolgáltatásban (</w:t>
            </w:r>
            <w:proofErr w:type="spellStart"/>
            <w:r w:rsidRPr="00AD341D">
              <w:t>távhő-</w:t>
            </w:r>
            <w:proofErr w:type="spellEnd"/>
            <w:r w:rsidRPr="00AD341D">
              <w:t xml:space="preserve"> és melegvíz-szolgáltatás: önkormányzati tulajdonú </w:t>
            </w:r>
            <w:proofErr w:type="spellStart"/>
            <w:r w:rsidRPr="00AD341D">
              <w:t>G</w:t>
            </w:r>
            <w:r>
              <w:t>yőr-Szol</w:t>
            </w:r>
            <w:proofErr w:type="spellEnd"/>
            <w:r>
              <w:t xml:space="preserve"> </w:t>
            </w:r>
            <w:proofErr w:type="spellStart"/>
            <w:r>
              <w:t>Zrt</w:t>
            </w:r>
            <w:proofErr w:type="spellEnd"/>
            <w:r w:rsidRPr="00AD341D">
              <w:t>.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20. pont 2005. évi XVIII. törvény 6. § (1) és (2) bekezdés</w:t>
            </w:r>
            <w:r w:rsidRPr="00AD341D">
              <w:t xml:space="preserve"> </w:t>
            </w:r>
          </w:p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F1FD1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F1FD1">
              <w:t>házszámozással kapcsolatos feladatok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F1FD1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253/1997. (XII. 20.) Korm. rendelet 40. § (6) bekezdés</w:t>
            </w:r>
          </w:p>
          <w:p w:rsidR="00D708D3" w:rsidRPr="002F1FD1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F1FD1">
              <w:t>29/1999. (X. 15.) Ök. r. 6. § (1)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közparkok és egyéb közterületek kialakítása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69/2003. (XII. 19.) Ök.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helyi építészeti örökség értékeinek védelme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 xml:space="preserve"> 1997. évi LXXVIII. törvény</w:t>
            </w:r>
            <w:r w:rsidRPr="00AD341D">
              <w:t xml:space="preserve"> 6</w:t>
            </w:r>
            <w:r>
              <w:t>/</w:t>
            </w:r>
            <w:proofErr w:type="gramStart"/>
            <w:r>
              <w:t>A</w:t>
            </w:r>
            <w:proofErr w:type="gramEnd"/>
            <w:r>
              <w:t xml:space="preserve">. § a) pont </w:t>
            </w:r>
            <w:proofErr w:type="spellStart"/>
            <w:r>
              <w:t>aa</w:t>
            </w:r>
            <w:proofErr w:type="spellEnd"/>
            <w:r>
              <w:t>) alpont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tervtanács működtetése</w:t>
            </w:r>
            <w:r>
              <w:t xml:space="preserve">, településképi kötelezés, településképi véleményezési eljárás, településképi bejelentési eljárás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1997. évi LXXVIII. törvény 29. § (6) bekezdés, 30/C. § (3</w:t>
            </w:r>
            <w:r w:rsidRPr="00AD341D">
              <w:t xml:space="preserve">) </w:t>
            </w:r>
            <w:r>
              <w:t>bekezdés, 30/C-30/D. §</w:t>
            </w:r>
          </w:p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252/2006. (XII. 7.) Korm. rendelet</w:t>
            </w:r>
            <w:r>
              <w:br/>
              <w:t>24/2002. (IX. 20.) Ök. rendelet 2. § (1)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idegenforgalom ellátást szolgáló személygépjármű és autóbusz parkolóhelyek létesítése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253/1997. (XII. 20.) Korm. rendelet 42. § (12)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kerékpárok elhelyezési lehetőségének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253/1997. (XII. 20.) Korm. rendelet 42. § (13)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t</w:t>
            </w:r>
            <w:r w:rsidRPr="00AD341D">
              <w:t>elepülésfejlesztés</w:t>
            </w:r>
            <w:r>
              <w:t xml:space="preserve"> és településrendezés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1. pont</w:t>
            </w:r>
          </w:p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1997. évi LXXVII. törvény 6. § (1)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>helyi tömegközlekedés (megállapodással)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18. pont</w:t>
            </w:r>
            <w:r w:rsidRPr="00AD341D">
              <w:br/>
            </w:r>
            <w:r>
              <w:t xml:space="preserve">2012. évi XLI. törvény 4. § </w:t>
            </w:r>
            <w:r>
              <w:lastRenderedPageBreak/>
              <w:t>(4) bekezdés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7. Köznevelés</w:t>
      </w:r>
    </w:p>
    <w:p w:rsidR="00D708D3" w:rsidRDefault="00D708D3" w:rsidP="00D708D3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52"/>
        <w:gridCol w:w="2852"/>
        <w:gridCol w:w="2852"/>
      </w:tblGrid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25A2">
              <w:rPr>
                <w:b/>
              </w:rPr>
              <w:t xml:space="preserve"> A. </w:t>
            </w:r>
            <w:r w:rsidRPr="002825A2">
              <w:rPr>
                <w:b/>
                <w:bCs/>
              </w:rPr>
              <w:t>Kötelező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 xml:space="preserve"> B. Önként vállalt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2825A2">
              <w:rPr>
                <w:b/>
              </w:rPr>
              <w:t>Jogszabályhely megjelölése</w:t>
            </w:r>
          </w:p>
          <w:p w:rsidR="00D708D3" w:rsidRPr="002825A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>vagy a feladatellátás alapja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óvodai nevelés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>többi gyermekkel együtt 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>nemzetiséghez tartozók nevelés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CXC. törvény 74.§ (1) bekezdés</w:t>
            </w:r>
          </w:p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>többi gyermekkel együtt 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>2011. évi CXC. törvény 47. §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>konduktív pedagógiai ellátás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>2011. évi CXC. törvény 47. §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 xml:space="preserve">gyermektábor működtetése (Győr Megyei Jogú Város </w:t>
            </w:r>
            <w:smartTag w:uri="urn:schemas-microsoft-com:office:smarttags" w:element="PersonName">
              <w:r w:rsidRPr="00B27503">
                <w:t>Gyermektábor</w:t>
              </w:r>
            </w:smartTag>
            <w:r w:rsidRPr="00B27503">
              <w:t>a)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27503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27503">
              <w:t>10/2008.(I. 24.) Kgy. sz. határozat</w:t>
            </w:r>
          </w:p>
        </w:tc>
      </w:tr>
      <w:tr w:rsidR="00D708D3" w:rsidRPr="002825A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</w:pPr>
            <w:r w:rsidRPr="002825A2"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az önkormányzat illetékességi területén lévő összes, saját tulajdonában álló, az állami intézményfenntartó központ által fenntartott köznevelési intézmény feladatait szolgáló ingó és ingatlan vagyon működtetése (általános iskolák, alapfokú művészeti iskolák, gimnáziumok, kollégiumok)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25A2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(4) bekezdés, 76.§ (1) bekezdés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8. Lakásgazdálkodás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71098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C. Jogszabályhely megjelölése vagy a feladatellátás alapja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az önkormányzat </w:t>
            </w:r>
            <w:r w:rsidRPr="00AD341D">
              <w:lastRenderedPageBreak/>
              <w:t>tulajdonában lévő lakások és helyiségek hasznosítása (bérbeadás, értékesítés, csere, jogutódlás elismerése, stb.</w:t>
            </w:r>
            <w:r>
              <w:t xml:space="preserve">) a bérbeadói jogokat gyakorló </w:t>
            </w:r>
            <w:proofErr w:type="spellStart"/>
            <w:r>
              <w:t>Győr-Szol</w:t>
            </w:r>
            <w:proofErr w:type="spellEnd"/>
            <w:r>
              <w:t xml:space="preserve"> </w:t>
            </w:r>
            <w:proofErr w:type="spellStart"/>
            <w:r>
              <w:t>Zrt</w:t>
            </w:r>
            <w:proofErr w:type="spellEnd"/>
            <w:r>
              <w:t>. közreműködésével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4D178C">
              <w:lastRenderedPageBreak/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4D178C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4D178C">
              <w:t xml:space="preserve">2011. évi CLXXXIX. </w:t>
            </w:r>
            <w:r w:rsidRPr="004D178C">
              <w:lastRenderedPageBreak/>
              <w:t>törvény 13. § (1) bekezdés 9. pont 1993. évi LXXVII. törvény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  <w:r w:rsidRPr="004D178C">
              <w:br/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7458B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17458B">
              <w:t xml:space="preserve"> lakásvásárlás- és építés támogatások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7458B" w:rsidRDefault="00D708D3" w:rsidP="009F7EAC">
            <w:pPr>
              <w:pStyle w:val="NormlWeb"/>
              <w:spacing w:before="0" w:beforeAutospacing="0" w:after="0"/>
              <w:jc w:val="both"/>
            </w:pPr>
            <w:r w:rsidRPr="0017458B">
              <w:t>24/2011. (IX. 29.) GYMJVÖ. rendelet 64-68. §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9. Sportfeladatok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71098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a </w:t>
            </w:r>
            <w:r>
              <w:t>helyi sport</w:t>
            </w:r>
            <w:r w:rsidRPr="00AD341D">
              <w:t>fej</w:t>
            </w:r>
            <w:r>
              <w:t>lesztési koncepció, a sportszervezett</w:t>
            </w:r>
            <w:r w:rsidRPr="00AD341D">
              <w:t>el való együttműködés</w:t>
            </w:r>
            <w:r>
              <w:t xml:space="preserve"> biztosítása, sportlétesítmény</w:t>
            </w:r>
            <w:r w:rsidRPr="00AD341D">
              <w:t xml:space="preserve">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2011. évi XLXXXIX. törvény 13. § (1) bekezdés 15. pont</w:t>
            </w:r>
            <w:r w:rsidRPr="00AD341D">
              <w:br/>
              <w:t>2004. évi I. t</w:t>
            </w:r>
            <w:r>
              <w:t>örvény</w:t>
            </w:r>
            <w:r w:rsidRPr="00AD341D">
              <w:t xml:space="preserve"> 55. § (1)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07D30" w:rsidRDefault="00D708D3" w:rsidP="009F7EAC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07D30">
              <w:t>segíti a területén tevékenykedő sportszövetségek működésének alapvető feltételeit, közreműködik a sportszakemberek képzésében és továbbképzésében, segíti a sportági és iskolai területi versenyrendszerek kialakítását, illetve az e körbe tartozó sportrendezvények lebonyolítását, adottságainak megfelelően részt ve</w:t>
            </w:r>
            <w:r>
              <w:t>sz a nemzetközi sportkapcsolat</w:t>
            </w:r>
            <w:r w:rsidRPr="00107D30">
              <w:t xml:space="preserve">ban, ellátja a nemzeti sportinformációs adatszolgáltatással összefüggő helyi feladatokat, közreműködik a sport népszerűsítésében, a </w:t>
            </w:r>
            <w:proofErr w:type="spellStart"/>
            <w:r w:rsidRPr="00107D30">
              <w:t>mozgásgazdag</w:t>
            </w:r>
            <w:proofErr w:type="spellEnd"/>
            <w:r w:rsidRPr="00107D30">
              <w:t xml:space="preserve"> életmóddal kapcsolatos sporttudományos felvilágosító tevékenység szervezésében,</w:t>
            </w:r>
            <w:r w:rsidRPr="00107D30">
              <w:rPr>
                <w:i/>
                <w:iCs/>
              </w:rPr>
              <w:t xml:space="preserve"> </w:t>
            </w:r>
            <w:r w:rsidRPr="00107D30">
              <w:t>közreműködik a sportorvosi tevékenység</w:t>
            </w:r>
            <w:proofErr w:type="gramEnd"/>
            <w:r w:rsidRPr="00107D30">
              <w:t xml:space="preserve"> feltételeinek biztosításában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>2004. évi I. t</w:t>
            </w:r>
            <w:r>
              <w:t>örvény</w:t>
            </w:r>
            <w:r w:rsidRPr="00AD341D">
              <w:t xml:space="preserve"> 55. § (4)</w:t>
            </w:r>
            <w:r>
              <w:t xml:space="preserve">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  <w:r>
              <w:t>sporttámogatás</w:t>
            </w:r>
            <w:r w:rsidRPr="00AD341D">
              <w:t xml:space="preserve"> nyújtása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AD341D">
              <w:t xml:space="preserve">onatkozó önkormányzati rendeletek, </w:t>
            </w:r>
            <w:r>
              <w:t>valamint</w:t>
            </w:r>
            <w:r w:rsidRPr="00AD341D">
              <w:t xml:space="preserve"> egyéni ügyben hozo</w:t>
            </w:r>
            <w:r>
              <w:t xml:space="preserve">tt közgyűlési </w:t>
            </w:r>
            <w:r>
              <w:lastRenderedPageBreak/>
              <w:t>határozat</w:t>
            </w:r>
          </w:p>
        </w:tc>
      </w:tr>
    </w:tbl>
    <w:p w:rsidR="00D708D3" w:rsidRDefault="00D708D3" w:rsidP="00D708D3"/>
    <w:p w:rsidR="00D708D3" w:rsidRDefault="00D708D3" w:rsidP="00D708D3">
      <w:pPr>
        <w:jc w:val="center"/>
      </w:pPr>
      <w:r>
        <w:t>10. Egyéb feladatok</w:t>
      </w:r>
    </w:p>
    <w:p w:rsidR="00D708D3" w:rsidRDefault="00D708D3" w:rsidP="00D708D3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D708D3" w:rsidRPr="00710982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710982" w:rsidRDefault="00D708D3" w:rsidP="009F7E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D000FD" w:rsidRDefault="00D708D3" w:rsidP="009F7EAC">
            <w:pPr>
              <w:autoSpaceDE w:val="0"/>
              <w:autoSpaceDN w:val="0"/>
              <w:adjustRightInd w:val="0"/>
            </w:pPr>
            <w:r w:rsidRPr="00D000FD">
              <w:t>a nemzetiségek jogainak érvényesítése, a helyi nemzetiségi önkormányzat munkájának segítése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D000FD" w:rsidRDefault="00D708D3" w:rsidP="009F7EAC">
            <w:pPr>
              <w:autoSpaceDE w:val="0"/>
              <w:autoSpaceDN w:val="0"/>
              <w:adjustRightInd w:val="0"/>
            </w:pPr>
            <w:r w:rsidRPr="00D000F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D000FD" w:rsidRDefault="00D708D3" w:rsidP="009F7EAC">
            <w:pPr>
              <w:autoSpaceDE w:val="0"/>
              <w:autoSpaceDN w:val="0"/>
              <w:adjustRightInd w:val="0"/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16. pont</w:t>
            </w:r>
            <w:r w:rsidRPr="00D000FD">
              <w:br/>
              <w:t>2011. évi CLXXIX. törvény 10. § (4) és (6)-(7) bekezdés, 80. §, 81. § (1) bekezdés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6370" w:rsidRDefault="00D708D3" w:rsidP="009F7EA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9440D">
              <w:t>a lakosság önszerveződő közösségei tevékenységének támogatása, az együttműködés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40D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B9440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40D">
              <w:t>2011. évi CXXXIX. törvény 6. § a) pont</w:t>
            </w:r>
          </w:p>
          <w:p w:rsidR="00D708D3" w:rsidRPr="00B9440D" w:rsidRDefault="00D708D3" w:rsidP="009F7EAC">
            <w:pPr>
              <w:autoSpaceDE w:val="0"/>
              <w:autoSpaceDN w:val="0"/>
              <w:adjustRightInd w:val="0"/>
              <w:jc w:val="both"/>
            </w:pPr>
            <w:r w:rsidRPr="00B9440D">
              <w:t xml:space="preserve"> </w:t>
            </w:r>
            <w:r w:rsidRPr="00B9440D">
              <w:br/>
              <w:t xml:space="preserve"> 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AD341D" w:rsidRDefault="00D708D3" w:rsidP="009F7EAC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6370" w:rsidRDefault="00D708D3" w:rsidP="009F7EAC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közreműködés a települési</w:t>
            </w:r>
            <w:r w:rsidRPr="00B9440D">
              <w:t xml:space="preserve"> közbiztonság </w:t>
            </w:r>
            <w:r>
              <w:t>biztosításában</w:t>
            </w:r>
            <w:r w:rsidRPr="00B9440D">
              <w:t xml:space="preserve"> </w:t>
            </w:r>
            <w:r>
              <w:t>(</w:t>
            </w:r>
            <w:r w:rsidRPr="00B9440D">
              <w:t>megyei rendőr-főkapitánysággal kötött együttműködési megállapodás alapján</w:t>
            </w:r>
            <w: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6370" w:rsidRDefault="00D708D3" w:rsidP="009F7EA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IP kamerarendszer működtetése útján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286370" w:rsidRDefault="00D708D3" w:rsidP="009F7EA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17. pont</w:t>
            </w:r>
            <w:r>
              <w:rPr>
                <w:highlight w:val="yellow"/>
              </w:rPr>
              <w:br/>
            </w:r>
            <w:r w:rsidRPr="00B9440D">
              <w:t>1994. évi XXXIV. törvény 9. § (1) bekezdés</w:t>
            </w:r>
            <w:r w:rsidRPr="00286370">
              <w:rPr>
                <w:highlight w:val="yellow"/>
              </w:rPr>
              <w:br/>
              <w:t xml:space="preserve"> </w:t>
            </w:r>
            <w:r w:rsidRPr="00286370">
              <w:rPr>
                <w:highlight w:val="yellow"/>
              </w:rPr>
              <w:br/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jc w:val="both"/>
            </w:pPr>
            <w:r>
              <w:t>térinformatikai rendszer működtetése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D000FD" w:rsidRDefault="00D708D3" w:rsidP="009F7EAC">
            <w:pPr>
              <w:autoSpaceDE w:val="0"/>
              <w:autoSpaceDN w:val="0"/>
              <w:adjustRightInd w:val="0"/>
            </w:pPr>
            <w:r>
              <w:t>mindenkori költségvetési rendelet</w:t>
            </w:r>
          </w:p>
        </w:tc>
      </w:tr>
      <w:tr w:rsidR="00D708D3" w:rsidRPr="00AD341D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44AAE" w:rsidRDefault="00D708D3" w:rsidP="009F7EAC">
            <w:pPr>
              <w:autoSpaceDE w:val="0"/>
              <w:autoSpaceDN w:val="0"/>
              <w:adjustRightInd w:val="0"/>
            </w:pPr>
            <w:proofErr w:type="spellStart"/>
            <w:r w:rsidRPr="00144AAE">
              <w:t>ebösszeírás</w:t>
            </w:r>
            <w:proofErr w:type="spellEnd"/>
            <w:r w:rsidRPr="00144AAE">
              <w:t>, kóbor állat befogadása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44AAE" w:rsidRDefault="00D708D3" w:rsidP="009F7EAC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144AAE" w:rsidRDefault="00D708D3" w:rsidP="009F7EAC">
            <w:pPr>
              <w:autoSpaceDE w:val="0"/>
              <w:autoSpaceDN w:val="0"/>
              <w:adjustRightInd w:val="0"/>
            </w:pPr>
            <w:r w:rsidRPr="00144AAE">
              <w:rPr>
                <w:rStyle w:val="Kiemels2"/>
                <w:b w:val="0"/>
              </w:rPr>
              <w:t>1998. évi XXVIII. törvény</w:t>
            </w:r>
            <w:r>
              <w:rPr>
                <w:rStyle w:val="Kiemels2"/>
              </w:rPr>
              <w:t xml:space="preserve"> </w:t>
            </w:r>
            <w:r>
              <w:t>42/B</w:t>
            </w:r>
            <w:r w:rsidRPr="00144AAE">
              <w:t xml:space="preserve">. § (1) és (3) bekezdés, </w:t>
            </w:r>
            <w:r>
              <w:t>48/</w:t>
            </w:r>
            <w:proofErr w:type="gramStart"/>
            <w:r>
              <w:t>A</w:t>
            </w:r>
            <w:proofErr w:type="gramEnd"/>
            <w:r>
              <w:t>. § (3) bekezdés</w:t>
            </w:r>
          </w:p>
        </w:tc>
      </w:tr>
      <w:tr w:rsidR="00D708D3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86DFC" w:rsidRDefault="00D708D3" w:rsidP="009F7EAC">
            <w:pPr>
              <w:autoSpaceDE w:val="0"/>
              <w:autoSpaceDN w:val="0"/>
              <w:adjustRightInd w:val="0"/>
            </w:pPr>
            <w:r w:rsidRPr="00E86DFC"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A0BD1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Alaptörvény 32. cikk (1) bekezdés e-g) pontja</w:t>
            </w:r>
          </w:p>
          <w:p w:rsidR="00D708D3" w:rsidRDefault="00D708D3" w:rsidP="009F7EAC">
            <w:pPr>
              <w:autoSpaceDE w:val="0"/>
              <w:autoSpaceDN w:val="0"/>
              <w:adjustRightInd w:val="0"/>
            </w:pPr>
            <w:r>
              <w:t>2011. évi CXCVI. törvény</w:t>
            </w:r>
          </w:p>
          <w:p w:rsidR="00D708D3" w:rsidRDefault="00D708D3" w:rsidP="009F7EAC">
            <w:pPr>
              <w:autoSpaceDE w:val="0"/>
              <w:autoSpaceDN w:val="0"/>
              <w:adjustRightInd w:val="0"/>
            </w:pPr>
            <w:r w:rsidRPr="00E412F8">
              <w:t xml:space="preserve">2011. évi CLXXXIX. törvény </w:t>
            </w:r>
            <w:r>
              <w:t>107. §</w:t>
            </w:r>
          </w:p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t>16/2001. (IV. 10.) Ök. rendelet</w:t>
            </w:r>
          </w:p>
        </w:tc>
      </w:tr>
      <w:tr w:rsidR="00D708D3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86DFC" w:rsidRDefault="00D708D3" w:rsidP="009F7EAC">
            <w:pPr>
              <w:autoSpaceDE w:val="0"/>
              <w:autoSpaceDN w:val="0"/>
              <w:adjustRightInd w:val="0"/>
            </w:pPr>
            <w:r w:rsidRPr="00E86DFC"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A0BD1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vagyonkataszteri nyilvántartás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6C">
              <w:rPr>
                <w:bCs/>
              </w:rPr>
              <w:t>147/1992. (XI. 6.) Korm. rendelet</w:t>
            </w:r>
            <w:r>
              <w:rPr>
                <w:bCs/>
              </w:rPr>
              <w:t xml:space="preserve"> 1. § (1) bekezdése</w:t>
            </w:r>
          </w:p>
        </w:tc>
      </w:tr>
      <w:tr w:rsidR="00D708D3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86DFC" w:rsidRDefault="00D708D3" w:rsidP="009F7EAC">
            <w:pPr>
              <w:autoSpaceDE w:val="0"/>
              <w:autoSpaceDN w:val="0"/>
              <w:adjustRightInd w:val="0"/>
            </w:pPr>
            <w:r w:rsidRPr="00E86DFC"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A0BD1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helyiséggazdálkodás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</w:pPr>
            <w:r w:rsidRPr="00E412F8">
              <w:t>2011. évi CLXXXIX. törvény</w:t>
            </w:r>
            <w:r>
              <w:t xml:space="preserve"> 13. § (1) bekezdés 9. pont</w:t>
            </w:r>
          </w:p>
          <w:p w:rsidR="00D708D3" w:rsidRDefault="00D708D3" w:rsidP="009F7EAC">
            <w:pPr>
              <w:autoSpaceDE w:val="0"/>
              <w:autoSpaceDN w:val="0"/>
              <w:adjustRightInd w:val="0"/>
            </w:pPr>
            <w:r w:rsidRPr="006C545D">
              <w:t xml:space="preserve">1993. évi LXXVIII. </w:t>
            </w:r>
            <w:r>
              <w:t xml:space="preserve">törvény </w:t>
            </w:r>
          </w:p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rPr>
                <w:bCs/>
              </w:rPr>
              <w:t>42/2003. (X. 10.) Ök</w:t>
            </w:r>
            <w:r>
              <w:rPr>
                <w:bCs/>
              </w:rPr>
              <w:t>.</w:t>
            </w:r>
            <w:r w:rsidRPr="006C545D">
              <w:rPr>
                <w:bCs/>
              </w:rPr>
              <w:t xml:space="preserve"> rendelet</w:t>
            </w:r>
          </w:p>
        </w:tc>
      </w:tr>
      <w:tr w:rsidR="00D708D3" w:rsidTr="009F7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86DFC" w:rsidRDefault="00D708D3" w:rsidP="009F7EAC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FA0BD1" w:rsidRDefault="00D708D3" w:rsidP="009F7EAC">
            <w:pPr>
              <w:autoSpaceDE w:val="0"/>
              <w:autoSpaceDN w:val="0"/>
              <w:adjustRightInd w:val="0"/>
            </w:pPr>
            <w:r>
              <w:t>lakóépületek energiatakarékos felújításának támogatása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Default="00D708D3" w:rsidP="009F7E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D3" w:rsidRPr="00E412F8" w:rsidRDefault="00D708D3" w:rsidP="009F7EAC">
            <w:pPr>
              <w:autoSpaceDE w:val="0"/>
              <w:autoSpaceDN w:val="0"/>
              <w:adjustRightInd w:val="0"/>
            </w:pPr>
            <w:r>
              <w:t>7/2008. (II. 29.) Ök. rendelet</w:t>
            </w:r>
          </w:p>
        </w:tc>
      </w:tr>
    </w:tbl>
    <w:p w:rsidR="00D708D3" w:rsidRDefault="00D708D3" w:rsidP="00D708D3">
      <w:pPr>
        <w:autoSpaceDE w:val="0"/>
        <w:autoSpaceDN w:val="0"/>
        <w:adjustRightInd w:val="0"/>
        <w:rPr>
          <w:sz w:val="20"/>
          <w:szCs w:val="20"/>
        </w:rPr>
      </w:pPr>
    </w:p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D3"/>
    <w:rsid w:val="00C76389"/>
    <w:rsid w:val="00D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708D3"/>
    <w:pPr>
      <w:spacing w:before="100" w:beforeAutospacing="1" w:after="119"/>
    </w:pPr>
  </w:style>
  <w:style w:type="character" w:styleId="Kiemels2">
    <w:name w:val="Strong"/>
    <w:qFormat/>
    <w:rsid w:val="00D708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708D3"/>
    <w:pPr>
      <w:spacing w:before="100" w:beforeAutospacing="1" w:after="119"/>
    </w:pPr>
  </w:style>
  <w:style w:type="character" w:styleId="Kiemels2">
    <w:name w:val="Strong"/>
    <w:qFormat/>
    <w:rsid w:val="00D70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2113</Words>
  <Characters>14586</Characters>
  <Application>Microsoft Office Word</Application>
  <DocSecurity>0</DocSecurity>
  <Lines>121</Lines>
  <Paragraphs>33</Paragraphs>
  <ScaleCrop>false</ScaleCrop>
  <Company>Polgármesteri Hivatal</Company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2014-01-09T10:02:00Z</dcterms:created>
  <dcterms:modified xsi:type="dcterms:W3CDTF">2014-01-09T10:02:00Z</dcterms:modified>
</cp:coreProperties>
</file>