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06A" w:rsidRDefault="0016206A" w:rsidP="0016206A">
      <w:pPr>
        <w:ind w:left="1080"/>
        <w:jc w:val="right"/>
        <w:rPr>
          <w:b/>
          <w:bCs/>
          <w:sz w:val="24"/>
          <w:szCs w:val="24"/>
        </w:rPr>
      </w:pPr>
      <w:r w:rsidRPr="00564AAA">
        <w:rPr>
          <w:b/>
          <w:sz w:val="24"/>
          <w:szCs w:val="24"/>
        </w:rPr>
        <w:t>9.</w:t>
      </w:r>
      <w:r w:rsidRPr="00564AA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564AAA">
        <w:rPr>
          <w:b/>
          <w:bCs/>
          <w:sz w:val="24"/>
          <w:szCs w:val="24"/>
        </w:rPr>
        <w:t>számú</w:t>
      </w:r>
      <w:r w:rsidRPr="00D003E3">
        <w:rPr>
          <w:b/>
          <w:bCs/>
          <w:sz w:val="24"/>
          <w:szCs w:val="24"/>
        </w:rPr>
        <w:t xml:space="preserve"> melléklet</w:t>
      </w:r>
    </w:p>
    <w:p w:rsidR="0016206A" w:rsidRPr="00D003E3" w:rsidRDefault="0016206A" w:rsidP="0016206A">
      <w:pPr>
        <w:rPr>
          <w:b/>
          <w:bCs/>
          <w:sz w:val="24"/>
          <w:szCs w:val="24"/>
        </w:rPr>
      </w:pPr>
    </w:p>
    <w:p w:rsidR="0016206A" w:rsidRPr="00D003E3" w:rsidRDefault="0016206A" w:rsidP="0016206A">
      <w:pPr>
        <w:jc w:val="center"/>
        <w:rPr>
          <w:b/>
          <w:sz w:val="24"/>
          <w:szCs w:val="24"/>
        </w:rPr>
      </w:pPr>
      <w:r w:rsidRPr="00D003E3">
        <w:rPr>
          <w:b/>
          <w:sz w:val="24"/>
          <w:szCs w:val="24"/>
        </w:rPr>
        <w:t>Sarkad Város Önkormány</w:t>
      </w:r>
      <w:r>
        <w:rPr>
          <w:b/>
          <w:sz w:val="24"/>
          <w:szCs w:val="24"/>
        </w:rPr>
        <w:t>zata Képviselő-testületének 2021</w:t>
      </w:r>
      <w:r w:rsidRPr="00D003E3">
        <w:rPr>
          <w:b/>
          <w:sz w:val="24"/>
          <w:szCs w:val="24"/>
        </w:rPr>
        <w:t>. évi költségve</w:t>
      </w:r>
      <w:r>
        <w:rPr>
          <w:b/>
          <w:sz w:val="24"/>
          <w:szCs w:val="24"/>
        </w:rPr>
        <w:t xml:space="preserve">téséről szóló    </w:t>
      </w:r>
      <w:r>
        <w:rPr>
          <w:b/>
          <w:sz w:val="24"/>
          <w:szCs w:val="24"/>
        </w:rPr>
        <w:br/>
        <w:t xml:space="preserve">         4/2021. (II.26.)</w:t>
      </w:r>
      <w:r w:rsidRPr="00D003E3">
        <w:rPr>
          <w:b/>
          <w:sz w:val="24"/>
          <w:szCs w:val="24"/>
        </w:rPr>
        <w:t xml:space="preserve"> önkormányzati rendelethez</w:t>
      </w:r>
    </w:p>
    <w:p w:rsidR="0016206A" w:rsidRDefault="0016206A" w:rsidP="0016206A">
      <w:pPr>
        <w:jc w:val="center"/>
        <w:rPr>
          <w:b/>
          <w:sz w:val="24"/>
          <w:szCs w:val="24"/>
        </w:rPr>
      </w:pPr>
      <w:r w:rsidRPr="00D003E3">
        <w:rPr>
          <w:b/>
          <w:sz w:val="24"/>
          <w:szCs w:val="24"/>
        </w:rPr>
        <w:t xml:space="preserve">Sarkad Város Önkormányzat </w:t>
      </w:r>
      <w:r>
        <w:rPr>
          <w:b/>
          <w:sz w:val="24"/>
          <w:szCs w:val="24"/>
        </w:rPr>
        <w:t>városi szintre összesített 2021</w:t>
      </w:r>
      <w:r w:rsidRPr="00D003E3">
        <w:rPr>
          <w:b/>
          <w:sz w:val="24"/>
          <w:szCs w:val="24"/>
        </w:rPr>
        <w:t xml:space="preserve">. évi felhalmozási kiadásai </w:t>
      </w:r>
      <w:proofErr w:type="spellStart"/>
      <w:r w:rsidRPr="00D003E3">
        <w:rPr>
          <w:b/>
          <w:sz w:val="24"/>
          <w:szCs w:val="24"/>
        </w:rPr>
        <w:t>feladatonként</w:t>
      </w:r>
      <w:proofErr w:type="spellEnd"/>
      <w:r w:rsidRPr="00D003E3">
        <w:rPr>
          <w:b/>
          <w:sz w:val="24"/>
          <w:szCs w:val="24"/>
        </w:rPr>
        <w:t>/</w:t>
      </w:r>
      <w:proofErr w:type="spellStart"/>
      <w:r w:rsidRPr="00D003E3">
        <w:rPr>
          <w:b/>
          <w:sz w:val="24"/>
          <w:szCs w:val="24"/>
        </w:rPr>
        <w:t>célonként</w:t>
      </w:r>
      <w:proofErr w:type="spellEnd"/>
    </w:p>
    <w:p w:rsidR="0016206A" w:rsidRPr="00BB0951" w:rsidRDefault="0016206A" w:rsidP="0016206A">
      <w:pPr>
        <w:tabs>
          <w:tab w:val="left" w:pos="4320"/>
          <w:tab w:val="left" w:pos="11700"/>
        </w:tabs>
        <w:jc w:val="right"/>
        <w:rPr>
          <w:b/>
          <w:sz w:val="24"/>
          <w:szCs w:val="24"/>
        </w:rPr>
      </w:pPr>
      <w:bookmarkStart w:id="0" w:name="_GoBack"/>
      <w:bookmarkEnd w:id="0"/>
      <w:r w:rsidRPr="00BB0951">
        <w:rPr>
          <w:b/>
          <w:sz w:val="24"/>
          <w:szCs w:val="24"/>
        </w:rPr>
        <w:t>ezer Ft-ban</w:t>
      </w:r>
    </w:p>
    <w:p w:rsidR="0016206A" w:rsidRDefault="0016206A" w:rsidP="0016206A">
      <w:pPr>
        <w:jc w:val="center"/>
        <w:rPr>
          <w:b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647"/>
        <w:gridCol w:w="1418"/>
      </w:tblGrid>
      <w:tr w:rsidR="0016206A" w:rsidRPr="002B31F5" w:rsidTr="009267DB">
        <w:trPr>
          <w:cantSplit/>
          <w:trHeight w:val="688"/>
          <w:jc w:val="center"/>
        </w:trPr>
        <w:tc>
          <w:tcPr>
            <w:tcW w:w="567" w:type="dxa"/>
          </w:tcPr>
          <w:p w:rsidR="0016206A" w:rsidRPr="002B31F5" w:rsidRDefault="0016206A" w:rsidP="009267DB">
            <w:pPr>
              <w:keepNext/>
              <w:jc w:val="both"/>
              <w:outlineLvl w:val="1"/>
              <w:rPr>
                <w:b/>
                <w:bCs/>
                <w:sz w:val="24"/>
                <w:szCs w:val="24"/>
              </w:rPr>
            </w:pPr>
          </w:p>
          <w:p w:rsidR="0016206A" w:rsidRPr="002B31F5" w:rsidRDefault="0016206A" w:rsidP="009267DB">
            <w:pPr>
              <w:keepNext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B31F5">
              <w:rPr>
                <w:b/>
                <w:bCs/>
                <w:sz w:val="24"/>
                <w:szCs w:val="24"/>
              </w:rPr>
              <w:t>Ssz.</w:t>
            </w:r>
          </w:p>
        </w:tc>
        <w:tc>
          <w:tcPr>
            <w:tcW w:w="8647" w:type="dxa"/>
          </w:tcPr>
          <w:p w:rsidR="0016206A" w:rsidRPr="002B31F5" w:rsidRDefault="0016206A" w:rsidP="009267DB">
            <w:pPr>
              <w:jc w:val="center"/>
              <w:rPr>
                <w:b/>
                <w:sz w:val="24"/>
                <w:szCs w:val="24"/>
              </w:rPr>
            </w:pPr>
          </w:p>
          <w:p w:rsidR="0016206A" w:rsidRPr="002B31F5" w:rsidRDefault="0016206A" w:rsidP="009267DB">
            <w:pPr>
              <w:keepNext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2B31F5">
              <w:rPr>
                <w:b/>
                <w:bCs/>
                <w:sz w:val="24"/>
                <w:szCs w:val="24"/>
              </w:rPr>
              <w:t>J O G C Í M</w:t>
            </w:r>
          </w:p>
        </w:tc>
        <w:tc>
          <w:tcPr>
            <w:tcW w:w="1418" w:type="dxa"/>
          </w:tcPr>
          <w:p w:rsidR="0016206A" w:rsidRPr="002B31F5" w:rsidRDefault="0016206A" w:rsidP="009267DB">
            <w:pPr>
              <w:jc w:val="center"/>
              <w:rPr>
                <w:b/>
                <w:sz w:val="24"/>
                <w:szCs w:val="24"/>
              </w:rPr>
            </w:pPr>
            <w:r w:rsidRPr="002B31F5">
              <w:rPr>
                <w:b/>
                <w:sz w:val="24"/>
                <w:szCs w:val="24"/>
              </w:rPr>
              <w:t>Tervezett előirányzat</w:t>
            </w:r>
          </w:p>
          <w:p w:rsidR="0016206A" w:rsidRPr="002B31F5" w:rsidRDefault="0016206A" w:rsidP="009267DB">
            <w:pPr>
              <w:jc w:val="center"/>
              <w:rPr>
                <w:b/>
                <w:sz w:val="24"/>
                <w:szCs w:val="24"/>
              </w:rPr>
            </w:pPr>
            <w:r w:rsidRPr="002B31F5">
              <w:rPr>
                <w:b/>
                <w:sz w:val="24"/>
                <w:szCs w:val="24"/>
              </w:rPr>
              <w:t>ÁFÁ-</w:t>
            </w:r>
            <w:proofErr w:type="spellStart"/>
            <w:r w:rsidRPr="002B31F5">
              <w:rPr>
                <w:b/>
                <w:sz w:val="24"/>
                <w:szCs w:val="24"/>
              </w:rPr>
              <w:t>val</w:t>
            </w:r>
            <w:proofErr w:type="spellEnd"/>
          </w:p>
        </w:tc>
      </w:tr>
      <w:tr w:rsidR="0016206A" w:rsidRPr="002B31F5" w:rsidTr="009267DB">
        <w:trPr>
          <w:cantSplit/>
          <w:jc w:val="center"/>
        </w:trPr>
        <w:tc>
          <w:tcPr>
            <w:tcW w:w="567" w:type="dxa"/>
          </w:tcPr>
          <w:p w:rsidR="0016206A" w:rsidRPr="00ED0CAA" w:rsidRDefault="0016206A" w:rsidP="009267DB">
            <w:pPr>
              <w:jc w:val="right"/>
              <w:rPr>
                <w:sz w:val="24"/>
                <w:szCs w:val="24"/>
              </w:rPr>
            </w:pPr>
            <w:r w:rsidRPr="00ED0CAA">
              <w:rPr>
                <w:sz w:val="24"/>
                <w:szCs w:val="24"/>
              </w:rPr>
              <w:t>1./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06A" w:rsidRPr="00ED0CAA" w:rsidRDefault="0016206A" w:rsidP="009267DB">
            <w:pPr>
              <w:rPr>
                <w:color w:val="000000"/>
                <w:sz w:val="24"/>
                <w:szCs w:val="24"/>
              </w:rPr>
            </w:pPr>
            <w:r w:rsidRPr="00ED0CAA">
              <w:rPr>
                <w:color w:val="000000"/>
                <w:sz w:val="24"/>
                <w:szCs w:val="24"/>
              </w:rPr>
              <w:t>140/2018. (IX.27.) sz. Kt. Határozat, Bihar utca végén sportpark fejlesztése, Éden Camp szabadidőpark fejlesztése</w:t>
            </w:r>
          </w:p>
        </w:tc>
        <w:tc>
          <w:tcPr>
            <w:tcW w:w="1418" w:type="dxa"/>
          </w:tcPr>
          <w:p w:rsidR="0016206A" w:rsidRPr="00ED0CAA" w:rsidRDefault="0016206A" w:rsidP="009267DB">
            <w:pPr>
              <w:jc w:val="right"/>
              <w:rPr>
                <w:sz w:val="24"/>
                <w:szCs w:val="24"/>
              </w:rPr>
            </w:pPr>
            <w:r w:rsidRPr="00ED0CAA">
              <w:rPr>
                <w:sz w:val="24"/>
                <w:szCs w:val="24"/>
              </w:rPr>
              <w:t>352</w:t>
            </w:r>
          </w:p>
        </w:tc>
      </w:tr>
      <w:tr w:rsidR="0016206A" w:rsidRPr="002B31F5" w:rsidTr="009267DB">
        <w:trPr>
          <w:cantSplit/>
          <w:jc w:val="center"/>
        </w:trPr>
        <w:tc>
          <w:tcPr>
            <w:tcW w:w="567" w:type="dxa"/>
          </w:tcPr>
          <w:p w:rsidR="0016206A" w:rsidRPr="00ED0CAA" w:rsidRDefault="0016206A" w:rsidP="009267DB">
            <w:pPr>
              <w:jc w:val="right"/>
              <w:rPr>
                <w:sz w:val="24"/>
                <w:szCs w:val="24"/>
              </w:rPr>
            </w:pPr>
            <w:r w:rsidRPr="00ED0CAA">
              <w:rPr>
                <w:sz w:val="24"/>
                <w:szCs w:val="24"/>
              </w:rPr>
              <w:t>2./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206A" w:rsidRPr="00ED0CAA" w:rsidRDefault="0016206A" w:rsidP="009267DB">
            <w:pPr>
              <w:rPr>
                <w:color w:val="000000"/>
                <w:sz w:val="24"/>
                <w:szCs w:val="24"/>
              </w:rPr>
            </w:pPr>
            <w:r w:rsidRPr="00ED0CAA">
              <w:rPr>
                <w:color w:val="000000"/>
                <w:sz w:val="24"/>
                <w:szCs w:val="24"/>
              </w:rPr>
              <w:t>186/2017. (IX.28.) sz. Kt. hat., ROHU/7c kerékpárút építési pályázat 5%-os önereje</w:t>
            </w:r>
          </w:p>
        </w:tc>
        <w:tc>
          <w:tcPr>
            <w:tcW w:w="1418" w:type="dxa"/>
          </w:tcPr>
          <w:p w:rsidR="0016206A" w:rsidRPr="00ED0CAA" w:rsidRDefault="0016206A" w:rsidP="009267DB">
            <w:pPr>
              <w:jc w:val="right"/>
              <w:rPr>
                <w:sz w:val="24"/>
                <w:szCs w:val="24"/>
              </w:rPr>
            </w:pPr>
            <w:r w:rsidRPr="00ED0CAA">
              <w:rPr>
                <w:sz w:val="24"/>
                <w:szCs w:val="24"/>
              </w:rPr>
              <w:t>5.859</w:t>
            </w:r>
          </w:p>
        </w:tc>
      </w:tr>
      <w:tr w:rsidR="0016206A" w:rsidRPr="002B31F5" w:rsidTr="009267DB">
        <w:trPr>
          <w:cantSplit/>
          <w:jc w:val="center"/>
        </w:trPr>
        <w:tc>
          <w:tcPr>
            <w:tcW w:w="567" w:type="dxa"/>
          </w:tcPr>
          <w:p w:rsidR="0016206A" w:rsidRPr="00ED0CAA" w:rsidRDefault="0016206A" w:rsidP="009267DB">
            <w:pPr>
              <w:jc w:val="right"/>
              <w:rPr>
                <w:sz w:val="24"/>
                <w:szCs w:val="24"/>
              </w:rPr>
            </w:pPr>
            <w:r w:rsidRPr="00ED0CAA">
              <w:rPr>
                <w:sz w:val="24"/>
                <w:szCs w:val="24"/>
              </w:rPr>
              <w:t>3./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206A" w:rsidRPr="00ED0CAA" w:rsidRDefault="0016206A" w:rsidP="009267DB">
            <w:pPr>
              <w:rPr>
                <w:color w:val="000000"/>
                <w:sz w:val="24"/>
                <w:szCs w:val="24"/>
              </w:rPr>
            </w:pPr>
            <w:r w:rsidRPr="00ED0CAA">
              <w:rPr>
                <w:color w:val="000000"/>
                <w:sz w:val="24"/>
                <w:szCs w:val="24"/>
              </w:rPr>
              <w:t xml:space="preserve">101/2017. (V.25.) sz. Kt. Határozat, Békés Megyei </w:t>
            </w:r>
            <w:proofErr w:type="spellStart"/>
            <w:r w:rsidRPr="00ED0CAA">
              <w:rPr>
                <w:color w:val="000000"/>
                <w:sz w:val="24"/>
                <w:szCs w:val="24"/>
              </w:rPr>
              <w:t>Önkormányzt</w:t>
            </w:r>
            <w:proofErr w:type="spellEnd"/>
            <w:r w:rsidRPr="00ED0CAA">
              <w:rPr>
                <w:color w:val="000000"/>
                <w:sz w:val="24"/>
                <w:szCs w:val="24"/>
              </w:rPr>
              <w:t xml:space="preserve"> pályázatához a 4219-es út Sarkad várostábla-körforgalom-4244-es út Doboz település tábla közötti állami út felújításának tervezési feladatira</w:t>
            </w:r>
          </w:p>
        </w:tc>
        <w:tc>
          <w:tcPr>
            <w:tcW w:w="1418" w:type="dxa"/>
          </w:tcPr>
          <w:p w:rsidR="0016206A" w:rsidRPr="00ED0CAA" w:rsidRDefault="0016206A" w:rsidP="009267DB">
            <w:pPr>
              <w:jc w:val="right"/>
              <w:rPr>
                <w:sz w:val="24"/>
                <w:szCs w:val="24"/>
              </w:rPr>
            </w:pPr>
            <w:r w:rsidRPr="00ED0CAA">
              <w:rPr>
                <w:sz w:val="24"/>
                <w:szCs w:val="24"/>
              </w:rPr>
              <w:t>1.174</w:t>
            </w:r>
          </w:p>
        </w:tc>
      </w:tr>
      <w:tr w:rsidR="0016206A" w:rsidRPr="002B31F5" w:rsidTr="009267DB">
        <w:trPr>
          <w:cantSplit/>
          <w:jc w:val="center"/>
        </w:trPr>
        <w:tc>
          <w:tcPr>
            <w:tcW w:w="567" w:type="dxa"/>
          </w:tcPr>
          <w:p w:rsidR="0016206A" w:rsidRPr="00ED0CAA" w:rsidRDefault="0016206A" w:rsidP="009267DB">
            <w:pPr>
              <w:jc w:val="right"/>
              <w:rPr>
                <w:sz w:val="24"/>
                <w:szCs w:val="24"/>
              </w:rPr>
            </w:pPr>
            <w:r w:rsidRPr="00ED0CAA">
              <w:rPr>
                <w:sz w:val="24"/>
                <w:szCs w:val="24"/>
              </w:rPr>
              <w:t>4./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206A" w:rsidRPr="00ED0CAA" w:rsidRDefault="0016206A" w:rsidP="009267DB">
            <w:pPr>
              <w:rPr>
                <w:color w:val="000000"/>
                <w:sz w:val="24"/>
                <w:szCs w:val="24"/>
              </w:rPr>
            </w:pPr>
            <w:r w:rsidRPr="00ED0CAA">
              <w:rPr>
                <w:color w:val="000000"/>
                <w:sz w:val="24"/>
                <w:szCs w:val="24"/>
              </w:rPr>
              <w:t>201/2018. (XII.20.) Kt. határozat LEADER VP6-19.2.1-65-8-2.1-</w:t>
            </w:r>
            <w:proofErr w:type="gramStart"/>
            <w:r w:rsidRPr="00ED0CAA">
              <w:rPr>
                <w:color w:val="000000"/>
                <w:sz w:val="24"/>
                <w:szCs w:val="24"/>
              </w:rPr>
              <w:t>17. ”Természetközeli</w:t>
            </w:r>
            <w:proofErr w:type="gramEnd"/>
            <w:r w:rsidRPr="00ED0CAA">
              <w:rPr>
                <w:color w:val="000000"/>
                <w:sz w:val="24"/>
                <w:szCs w:val="24"/>
              </w:rPr>
              <w:t xml:space="preserve"> turizmusfejlesztés Sarkadon” önerő</w:t>
            </w:r>
          </w:p>
        </w:tc>
        <w:tc>
          <w:tcPr>
            <w:tcW w:w="1418" w:type="dxa"/>
          </w:tcPr>
          <w:p w:rsidR="0016206A" w:rsidRPr="00ED0CAA" w:rsidRDefault="0016206A" w:rsidP="009267DB">
            <w:pPr>
              <w:jc w:val="right"/>
              <w:rPr>
                <w:sz w:val="24"/>
                <w:szCs w:val="24"/>
              </w:rPr>
            </w:pPr>
            <w:r w:rsidRPr="00ED0CAA">
              <w:rPr>
                <w:sz w:val="24"/>
                <w:szCs w:val="24"/>
              </w:rPr>
              <w:t>340</w:t>
            </w:r>
          </w:p>
        </w:tc>
      </w:tr>
      <w:tr w:rsidR="0016206A" w:rsidRPr="002B31F5" w:rsidTr="009267DB">
        <w:trPr>
          <w:cantSplit/>
          <w:jc w:val="center"/>
        </w:trPr>
        <w:tc>
          <w:tcPr>
            <w:tcW w:w="567" w:type="dxa"/>
          </w:tcPr>
          <w:p w:rsidR="0016206A" w:rsidRPr="00ED0CAA" w:rsidRDefault="0016206A" w:rsidP="009267DB">
            <w:pPr>
              <w:jc w:val="right"/>
              <w:rPr>
                <w:sz w:val="24"/>
                <w:szCs w:val="24"/>
              </w:rPr>
            </w:pPr>
            <w:r w:rsidRPr="00ED0CAA">
              <w:rPr>
                <w:sz w:val="24"/>
                <w:szCs w:val="24"/>
              </w:rPr>
              <w:t>5./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206A" w:rsidRPr="00ED0CAA" w:rsidRDefault="0016206A" w:rsidP="009267DB">
            <w:pPr>
              <w:rPr>
                <w:color w:val="000000"/>
                <w:sz w:val="24"/>
                <w:szCs w:val="24"/>
              </w:rPr>
            </w:pPr>
            <w:r w:rsidRPr="00ED0CAA">
              <w:rPr>
                <w:color w:val="000000"/>
                <w:sz w:val="24"/>
                <w:szCs w:val="24"/>
              </w:rPr>
              <w:t xml:space="preserve">Befejezett Víziközmű Beruházás számla </w:t>
            </w:r>
          </w:p>
        </w:tc>
        <w:tc>
          <w:tcPr>
            <w:tcW w:w="1418" w:type="dxa"/>
          </w:tcPr>
          <w:p w:rsidR="0016206A" w:rsidRPr="00ED0CAA" w:rsidRDefault="0016206A" w:rsidP="009267DB">
            <w:pPr>
              <w:jc w:val="right"/>
              <w:rPr>
                <w:sz w:val="24"/>
                <w:szCs w:val="24"/>
              </w:rPr>
            </w:pPr>
            <w:r w:rsidRPr="00ED0CAA">
              <w:rPr>
                <w:sz w:val="24"/>
                <w:szCs w:val="24"/>
              </w:rPr>
              <w:t>3.372</w:t>
            </w:r>
          </w:p>
        </w:tc>
      </w:tr>
      <w:tr w:rsidR="0016206A" w:rsidRPr="002B31F5" w:rsidTr="009267DB">
        <w:trPr>
          <w:cantSplit/>
          <w:jc w:val="center"/>
        </w:trPr>
        <w:tc>
          <w:tcPr>
            <w:tcW w:w="567" w:type="dxa"/>
          </w:tcPr>
          <w:p w:rsidR="0016206A" w:rsidRPr="00ED0CAA" w:rsidRDefault="0016206A" w:rsidP="009267DB">
            <w:pPr>
              <w:jc w:val="right"/>
              <w:rPr>
                <w:sz w:val="24"/>
                <w:szCs w:val="24"/>
              </w:rPr>
            </w:pPr>
            <w:r w:rsidRPr="00ED0CAA">
              <w:rPr>
                <w:sz w:val="24"/>
                <w:szCs w:val="24"/>
              </w:rPr>
              <w:t>6./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206A" w:rsidRPr="00ED0CAA" w:rsidRDefault="0016206A" w:rsidP="009267DB">
            <w:pPr>
              <w:rPr>
                <w:color w:val="000000"/>
                <w:sz w:val="24"/>
                <w:szCs w:val="24"/>
              </w:rPr>
            </w:pPr>
            <w:r w:rsidRPr="00ED0CAA">
              <w:rPr>
                <w:color w:val="000000"/>
                <w:sz w:val="24"/>
                <w:szCs w:val="24"/>
              </w:rPr>
              <w:t>22/2020. (II.27.) Kt. Hat. Éden Camp bútorfejlesztés</w:t>
            </w:r>
          </w:p>
        </w:tc>
        <w:tc>
          <w:tcPr>
            <w:tcW w:w="1418" w:type="dxa"/>
          </w:tcPr>
          <w:p w:rsidR="0016206A" w:rsidRPr="00ED0CAA" w:rsidRDefault="0016206A" w:rsidP="009267DB">
            <w:pPr>
              <w:jc w:val="right"/>
              <w:rPr>
                <w:sz w:val="24"/>
                <w:szCs w:val="24"/>
              </w:rPr>
            </w:pPr>
            <w:r w:rsidRPr="00ED0CAA">
              <w:rPr>
                <w:sz w:val="24"/>
                <w:szCs w:val="24"/>
              </w:rPr>
              <w:t>4.600</w:t>
            </w:r>
          </w:p>
        </w:tc>
      </w:tr>
      <w:tr w:rsidR="0016206A" w:rsidRPr="002B31F5" w:rsidTr="009267DB">
        <w:trPr>
          <w:cantSplit/>
          <w:jc w:val="center"/>
        </w:trPr>
        <w:tc>
          <w:tcPr>
            <w:tcW w:w="567" w:type="dxa"/>
          </w:tcPr>
          <w:p w:rsidR="0016206A" w:rsidRPr="00ED0CAA" w:rsidRDefault="0016206A" w:rsidP="009267DB">
            <w:pPr>
              <w:jc w:val="right"/>
              <w:rPr>
                <w:sz w:val="24"/>
                <w:szCs w:val="24"/>
              </w:rPr>
            </w:pPr>
            <w:r w:rsidRPr="00ED0CAA">
              <w:rPr>
                <w:sz w:val="24"/>
                <w:szCs w:val="24"/>
              </w:rPr>
              <w:t>7./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206A" w:rsidRPr="00ED0CAA" w:rsidRDefault="0016206A" w:rsidP="009267DB">
            <w:pPr>
              <w:rPr>
                <w:color w:val="000000"/>
                <w:sz w:val="24"/>
                <w:szCs w:val="24"/>
              </w:rPr>
            </w:pPr>
            <w:r w:rsidRPr="00ED0CAA">
              <w:rPr>
                <w:color w:val="000000"/>
                <w:sz w:val="24"/>
                <w:szCs w:val="24"/>
              </w:rPr>
              <w:t xml:space="preserve">76/2020. (VII.9) Kt. Hat. Önkormányzatok feladatellátást szolgáló </w:t>
            </w:r>
            <w:proofErr w:type="spellStart"/>
            <w:r w:rsidRPr="00ED0CAA">
              <w:rPr>
                <w:color w:val="000000"/>
                <w:sz w:val="24"/>
                <w:szCs w:val="24"/>
              </w:rPr>
              <w:t>fejl</w:t>
            </w:r>
            <w:proofErr w:type="spellEnd"/>
            <w:r w:rsidRPr="00ED0CAA">
              <w:rPr>
                <w:color w:val="000000"/>
                <w:sz w:val="24"/>
                <w:szCs w:val="24"/>
              </w:rPr>
              <w:t xml:space="preserve">. Tám. 2020 utak felújítását célzó pályázat 15% önerő </w:t>
            </w:r>
            <w:proofErr w:type="spellStart"/>
            <w:r w:rsidRPr="00ED0CAA">
              <w:rPr>
                <w:color w:val="000000"/>
                <w:sz w:val="24"/>
                <w:szCs w:val="24"/>
              </w:rPr>
              <w:t>bizt</w:t>
            </w:r>
            <w:proofErr w:type="spellEnd"/>
            <w:r w:rsidRPr="00ED0CAA">
              <w:rPr>
                <w:color w:val="000000"/>
                <w:sz w:val="24"/>
                <w:szCs w:val="24"/>
              </w:rPr>
              <w:t>. (Jókai u.)</w:t>
            </w:r>
          </w:p>
        </w:tc>
        <w:tc>
          <w:tcPr>
            <w:tcW w:w="1418" w:type="dxa"/>
          </w:tcPr>
          <w:p w:rsidR="0016206A" w:rsidRPr="00ED0CAA" w:rsidRDefault="0016206A" w:rsidP="009267DB">
            <w:pPr>
              <w:jc w:val="right"/>
              <w:rPr>
                <w:sz w:val="24"/>
                <w:szCs w:val="24"/>
              </w:rPr>
            </w:pPr>
            <w:r w:rsidRPr="00ED0CAA">
              <w:rPr>
                <w:sz w:val="24"/>
                <w:szCs w:val="24"/>
              </w:rPr>
              <w:t>3.727</w:t>
            </w:r>
          </w:p>
        </w:tc>
      </w:tr>
      <w:tr w:rsidR="0016206A" w:rsidRPr="002B31F5" w:rsidTr="009267DB">
        <w:trPr>
          <w:cantSplit/>
          <w:jc w:val="center"/>
        </w:trPr>
        <w:tc>
          <w:tcPr>
            <w:tcW w:w="567" w:type="dxa"/>
          </w:tcPr>
          <w:p w:rsidR="0016206A" w:rsidRPr="00ED0CAA" w:rsidRDefault="0016206A" w:rsidP="009267DB">
            <w:pPr>
              <w:jc w:val="right"/>
              <w:rPr>
                <w:sz w:val="24"/>
                <w:szCs w:val="24"/>
              </w:rPr>
            </w:pPr>
            <w:r w:rsidRPr="00ED0CAA">
              <w:rPr>
                <w:sz w:val="24"/>
                <w:szCs w:val="24"/>
              </w:rPr>
              <w:t>8./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206A" w:rsidRPr="00ED0CAA" w:rsidRDefault="0016206A" w:rsidP="009267DB">
            <w:pPr>
              <w:rPr>
                <w:color w:val="000000"/>
                <w:sz w:val="24"/>
                <w:szCs w:val="24"/>
              </w:rPr>
            </w:pPr>
            <w:r w:rsidRPr="00ED0CAA">
              <w:rPr>
                <w:color w:val="000000"/>
                <w:sz w:val="24"/>
                <w:szCs w:val="24"/>
              </w:rPr>
              <w:t>2020. utak felújítását célzó pályázat-Jókai utca</w:t>
            </w:r>
          </w:p>
        </w:tc>
        <w:tc>
          <w:tcPr>
            <w:tcW w:w="1418" w:type="dxa"/>
          </w:tcPr>
          <w:p w:rsidR="0016206A" w:rsidRPr="00ED0CAA" w:rsidRDefault="0016206A" w:rsidP="009267DB">
            <w:pPr>
              <w:jc w:val="right"/>
              <w:rPr>
                <w:sz w:val="24"/>
                <w:szCs w:val="24"/>
              </w:rPr>
            </w:pPr>
            <w:r w:rsidRPr="00ED0CAA">
              <w:rPr>
                <w:sz w:val="24"/>
                <w:szCs w:val="24"/>
              </w:rPr>
              <w:t>21.121</w:t>
            </w:r>
          </w:p>
        </w:tc>
      </w:tr>
      <w:tr w:rsidR="0016206A" w:rsidRPr="002B31F5" w:rsidTr="009267DB">
        <w:trPr>
          <w:cantSplit/>
          <w:jc w:val="center"/>
        </w:trPr>
        <w:tc>
          <w:tcPr>
            <w:tcW w:w="567" w:type="dxa"/>
          </w:tcPr>
          <w:p w:rsidR="0016206A" w:rsidRPr="00ED0CAA" w:rsidRDefault="0016206A" w:rsidP="009267DB">
            <w:pPr>
              <w:jc w:val="right"/>
              <w:rPr>
                <w:sz w:val="24"/>
                <w:szCs w:val="24"/>
              </w:rPr>
            </w:pPr>
            <w:r w:rsidRPr="00ED0CAA">
              <w:rPr>
                <w:sz w:val="24"/>
                <w:szCs w:val="24"/>
              </w:rPr>
              <w:t>9./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206A" w:rsidRPr="00ED0CAA" w:rsidRDefault="0016206A" w:rsidP="009267DB">
            <w:pPr>
              <w:rPr>
                <w:color w:val="000000"/>
                <w:sz w:val="24"/>
                <w:szCs w:val="24"/>
              </w:rPr>
            </w:pPr>
            <w:r w:rsidRPr="00ED0CAA">
              <w:rPr>
                <w:color w:val="000000"/>
                <w:sz w:val="24"/>
                <w:szCs w:val="24"/>
              </w:rPr>
              <w:t>"Tisztítsuk meg az országot" pályázat</w:t>
            </w:r>
          </w:p>
        </w:tc>
        <w:tc>
          <w:tcPr>
            <w:tcW w:w="1418" w:type="dxa"/>
          </w:tcPr>
          <w:p w:rsidR="0016206A" w:rsidRPr="00ED0CAA" w:rsidRDefault="0016206A" w:rsidP="009267DB">
            <w:pPr>
              <w:jc w:val="right"/>
              <w:rPr>
                <w:sz w:val="24"/>
                <w:szCs w:val="24"/>
              </w:rPr>
            </w:pPr>
            <w:r w:rsidRPr="00ED0CAA">
              <w:rPr>
                <w:sz w:val="24"/>
                <w:szCs w:val="24"/>
              </w:rPr>
              <w:t>7.000</w:t>
            </w:r>
          </w:p>
        </w:tc>
      </w:tr>
      <w:tr w:rsidR="0016206A" w:rsidRPr="002B31F5" w:rsidTr="009267DB">
        <w:trPr>
          <w:cantSplit/>
          <w:jc w:val="center"/>
        </w:trPr>
        <w:tc>
          <w:tcPr>
            <w:tcW w:w="567" w:type="dxa"/>
          </w:tcPr>
          <w:p w:rsidR="0016206A" w:rsidRPr="00ED0CAA" w:rsidRDefault="0016206A" w:rsidP="009267DB">
            <w:pPr>
              <w:jc w:val="right"/>
              <w:rPr>
                <w:sz w:val="24"/>
                <w:szCs w:val="24"/>
              </w:rPr>
            </w:pPr>
            <w:r w:rsidRPr="00ED0CAA">
              <w:rPr>
                <w:sz w:val="24"/>
                <w:szCs w:val="24"/>
              </w:rPr>
              <w:t>10./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206A" w:rsidRPr="00ED0CAA" w:rsidRDefault="0016206A" w:rsidP="009267DB">
            <w:pPr>
              <w:rPr>
                <w:color w:val="000000"/>
                <w:sz w:val="24"/>
                <w:szCs w:val="24"/>
              </w:rPr>
            </w:pPr>
            <w:r w:rsidRPr="00ED0CAA">
              <w:rPr>
                <w:color w:val="000000"/>
                <w:sz w:val="24"/>
                <w:szCs w:val="24"/>
              </w:rPr>
              <w:t>77/2020. (VII.9.) Kt. Határozat TOP-1.1.3-16-BS1-2018-</w:t>
            </w:r>
            <w:proofErr w:type="gramStart"/>
            <w:r w:rsidRPr="00ED0CAA">
              <w:rPr>
                <w:color w:val="000000"/>
                <w:sz w:val="24"/>
                <w:szCs w:val="24"/>
              </w:rPr>
              <w:t>00024  Piaci</w:t>
            </w:r>
            <w:proofErr w:type="gramEnd"/>
            <w:r w:rsidRPr="00ED0CAA">
              <w:rPr>
                <w:color w:val="000000"/>
                <w:sz w:val="24"/>
                <w:szCs w:val="24"/>
              </w:rPr>
              <w:t xml:space="preserve"> revitalizáció Sarkadon 2020 kivitelezés önerő biztosítása</w:t>
            </w:r>
          </w:p>
        </w:tc>
        <w:tc>
          <w:tcPr>
            <w:tcW w:w="1418" w:type="dxa"/>
          </w:tcPr>
          <w:p w:rsidR="0016206A" w:rsidRPr="00ED0CAA" w:rsidRDefault="0016206A" w:rsidP="009267DB">
            <w:pPr>
              <w:jc w:val="right"/>
              <w:rPr>
                <w:sz w:val="24"/>
                <w:szCs w:val="24"/>
              </w:rPr>
            </w:pPr>
            <w:r w:rsidRPr="00ED0CAA">
              <w:rPr>
                <w:sz w:val="24"/>
                <w:szCs w:val="24"/>
              </w:rPr>
              <w:t>2.719</w:t>
            </w:r>
          </w:p>
        </w:tc>
      </w:tr>
      <w:tr w:rsidR="0016206A" w:rsidRPr="002B31F5" w:rsidTr="009267DB">
        <w:trPr>
          <w:cantSplit/>
          <w:jc w:val="center"/>
        </w:trPr>
        <w:tc>
          <w:tcPr>
            <w:tcW w:w="567" w:type="dxa"/>
          </w:tcPr>
          <w:p w:rsidR="0016206A" w:rsidRPr="00ED0CAA" w:rsidRDefault="0016206A" w:rsidP="009267DB">
            <w:pPr>
              <w:jc w:val="right"/>
              <w:rPr>
                <w:sz w:val="24"/>
                <w:szCs w:val="24"/>
              </w:rPr>
            </w:pPr>
            <w:r w:rsidRPr="00ED0CAA">
              <w:rPr>
                <w:sz w:val="24"/>
                <w:szCs w:val="24"/>
              </w:rPr>
              <w:t>11./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206A" w:rsidRPr="00ED0CAA" w:rsidRDefault="0016206A" w:rsidP="009267DB">
            <w:pPr>
              <w:rPr>
                <w:color w:val="000000"/>
                <w:sz w:val="24"/>
                <w:szCs w:val="24"/>
              </w:rPr>
            </w:pPr>
            <w:r w:rsidRPr="00ED0CAA">
              <w:rPr>
                <w:color w:val="000000"/>
                <w:sz w:val="24"/>
                <w:szCs w:val="24"/>
              </w:rPr>
              <w:t xml:space="preserve">TOP-5.2.1-15-BS1-2016-00001, Társadalmi együttműködések erősítését szolgáló helyi </w:t>
            </w:r>
          </w:p>
        </w:tc>
        <w:tc>
          <w:tcPr>
            <w:tcW w:w="1418" w:type="dxa"/>
          </w:tcPr>
          <w:p w:rsidR="0016206A" w:rsidRPr="00ED0CAA" w:rsidRDefault="0016206A" w:rsidP="009267DB">
            <w:pPr>
              <w:jc w:val="right"/>
              <w:rPr>
                <w:sz w:val="24"/>
                <w:szCs w:val="24"/>
              </w:rPr>
            </w:pPr>
            <w:r w:rsidRPr="00ED0CAA">
              <w:rPr>
                <w:sz w:val="24"/>
                <w:szCs w:val="24"/>
              </w:rPr>
              <w:t>769</w:t>
            </w:r>
          </w:p>
        </w:tc>
      </w:tr>
      <w:tr w:rsidR="0016206A" w:rsidRPr="002B31F5" w:rsidTr="009267DB">
        <w:trPr>
          <w:cantSplit/>
          <w:jc w:val="center"/>
        </w:trPr>
        <w:tc>
          <w:tcPr>
            <w:tcW w:w="567" w:type="dxa"/>
          </w:tcPr>
          <w:p w:rsidR="0016206A" w:rsidRPr="00ED0CAA" w:rsidRDefault="0016206A" w:rsidP="009267DB">
            <w:pPr>
              <w:jc w:val="right"/>
              <w:rPr>
                <w:sz w:val="24"/>
                <w:szCs w:val="24"/>
              </w:rPr>
            </w:pPr>
            <w:r w:rsidRPr="00ED0CAA">
              <w:rPr>
                <w:sz w:val="24"/>
                <w:szCs w:val="24"/>
              </w:rPr>
              <w:t>12./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206A" w:rsidRPr="00ED0CAA" w:rsidRDefault="0016206A" w:rsidP="009267DB">
            <w:pPr>
              <w:rPr>
                <w:color w:val="000000"/>
                <w:sz w:val="24"/>
                <w:szCs w:val="24"/>
              </w:rPr>
            </w:pPr>
            <w:r w:rsidRPr="00ED0CAA">
              <w:rPr>
                <w:color w:val="000000"/>
                <w:sz w:val="24"/>
                <w:szCs w:val="24"/>
              </w:rPr>
              <w:t>TOP-5.1.2-15-BS1-2016-00001, Helyi foglalkoztatási együttműködések</w:t>
            </w:r>
          </w:p>
        </w:tc>
        <w:tc>
          <w:tcPr>
            <w:tcW w:w="1418" w:type="dxa"/>
          </w:tcPr>
          <w:p w:rsidR="0016206A" w:rsidRPr="00ED0CAA" w:rsidRDefault="0016206A" w:rsidP="009267DB">
            <w:pPr>
              <w:jc w:val="right"/>
              <w:rPr>
                <w:sz w:val="24"/>
                <w:szCs w:val="24"/>
              </w:rPr>
            </w:pPr>
            <w:r w:rsidRPr="00ED0CAA">
              <w:rPr>
                <w:sz w:val="24"/>
                <w:szCs w:val="24"/>
              </w:rPr>
              <w:t>761</w:t>
            </w:r>
          </w:p>
        </w:tc>
      </w:tr>
      <w:tr w:rsidR="0016206A" w:rsidRPr="002B31F5" w:rsidTr="009267DB">
        <w:trPr>
          <w:cantSplit/>
          <w:jc w:val="center"/>
        </w:trPr>
        <w:tc>
          <w:tcPr>
            <w:tcW w:w="567" w:type="dxa"/>
          </w:tcPr>
          <w:p w:rsidR="0016206A" w:rsidRPr="00ED0CAA" w:rsidRDefault="0016206A" w:rsidP="009267DB">
            <w:pPr>
              <w:jc w:val="right"/>
              <w:rPr>
                <w:sz w:val="24"/>
                <w:szCs w:val="24"/>
              </w:rPr>
            </w:pPr>
            <w:r w:rsidRPr="00ED0CAA">
              <w:rPr>
                <w:sz w:val="24"/>
                <w:szCs w:val="24"/>
              </w:rPr>
              <w:t>13./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206A" w:rsidRPr="00ED0CAA" w:rsidRDefault="0016206A" w:rsidP="009267DB">
            <w:pPr>
              <w:rPr>
                <w:color w:val="000000"/>
                <w:sz w:val="24"/>
                <w:szCs w:val="24"/>
              </w:rPr>
            </w:pPr>
            <w:r w:rsidRPr="00ED0CAA">
              <w:rPr>
                <w:color w:val="000000"/>
                <w:sz w:val="24"/>
                <w:szCs w:val="24"/>
              </w:rPr>
              <w:t>TOP-3.2.1-16-BS1-2017-00022 Óvodák energetikai korszerűsítése</w:t>
            </w:r>
          </w:p>
        </w:tc>
        <w:tc>
          <w:tcPr>
            <w:tcW w:w="1418" w:type="dxa"/>
          </w:tcPr>
          <w:p w:rsidR="0016206A" w:rsidRPr="00ED0CAA" w:rsidRDefault="0016206A" w:rsidP="009267DB">
            <w:pPr>
              <w:jc w:val="right"/>
              <w:rPr>
                <w:sz w:val="24"/>
                <w:szCs w:val="24"/>
              </w:rPr>
            </w:pPr>
            <w:r w:rsidRPr="00ED0CAA">
              <w:rPr>
                <w:sz w:val="24"/>
                <w:szCs w:val="24"/>
              </w:rPr>
              <w:t>4</w:t>
            </w:r>
          </w:p>
        </w:tc>
      </w:tr>
      <w:tr w:rsidR="0016206A" w:rsidRPr="002B31F5" w:rsidTr="009267DB">
        <w:trPr>
          <w:cantSplit/>
          <w:jc w:val="center"/>
        </w:trPr>
        <w:tc>
          <w:tcPr>
            <w:tcW w:w="567" w:type="dxa"/>
          </w:tcPr>
          <w:p w:rsidR="0016206A" w:rsidRPr="00ED0CAA" w:rsidRDefault="0016206A" w:rsidP="009267DB">
            <w:pPr>
              <w:jc w:val="right"/>
              <w:rPr>
                <w:sz w:val="24"/>
                <w:szCs w:val="24"/>
              </w:rPr>
            </w:pPr>
            <w:r w:rsidRPr="00ED0CAA">
              <w:rPr>
                <w:sz w:val="24"/>
                <w:szCs w:val="24"/>
              </w:rPr>
              <w:t>14./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206A" w:rsidRPr="00ED0CAA" w:rsidRDefault="0016206A" w:rsidP="009267DB">
            <w:pPr>
              <w:rPr>
                <w:color w:val="000000"/>
                <w:sz w:val="24"/>
                <w:szCs w:val="24"/>
              </w:rPr>
            </w:pPr>
            <w:r w:rsidRPr="00ED0CAA">
              <w:rPr>
                <w:color w:val="000000"/>
                <w:sz w:val="24"/>
                <w:szCs w:val="24"/>
              </w:rPr>
              <w:t>TOP-5.3.1-16-BS1-2017-00009 Sarkadi közösségfejlesztés a hagyományok tükrében</w:t>
            </w:r>
          </w:p>
        </w:tc>
        <w:tc>
          <w:tcPr>
            <w:tcW w:w="1418" w:type="dxa"/>
          </w:tcPr>
          <w:p w:rsidR="0016206A" w:rsidRPr="00ED0CAA" w:rsidRDefault="0016206A" w:rsidP="009267DB">
            <w:pPr>
              <w:jc w:val="right"/>
              <w:rPr>
                <w:sz w:val="24"/>
                <w:szCs w:val="24"/>
              </w:rPr>
            </w:pPr>
            <w:r w:rsidRPr="00ED0CAA">
              <w:rPr>
                <w:sz w:val="24"/>
                <w:szCs w:val="24"/>
              </w:rPr>
              <w:t>5.122</w:t>
            </w:r>
          </w:p>
        </w:tc>
      </w:tr>
      <w:tr w:rsidR="0016206A" w:rsidRPr="002B31F5" w:rsidTr="009267DB">
        <w:trPr>
          <w:cantSplit/>
          <w:jc w:val="center"/>
        </w:trPr>
        <w:tc>
          <w:tcPr>
            <w:tcW w:w="567" w:type="dxa"/>
          </w:tcPr>
          <w:p w:rsidR="0016206A" w:rsidRPr="00ED0CAA" w:rsidRDefault="0016206A" w:rsidP="009267DB">
            <w:pPr>
              <w:jc w:val="right"/>
              <w:rPr>
                <w:sz w:val="24"/>
                <w:szCs w:val="24"/>
              </w:rPr>
            </w:pPr>
            <w:r w:rsidRPr="00ED0CAA">
              <w:rPr>
                <w:sz w:val="24"/>
                <w:szCs w:val="24"/>
              </w:rPr>
              <w:t>15./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206A" w:rsidRPr="00ED0CAA" w:rsidRDefault="0016206A" w:rsidP="009267DB">
            <w:pPr>
              <w:rPr>
                <w:color w:val="000000"/>
                <w:sz w:val="24"/>
                <w:szCs w:val="24"/>
              </w:rPr>
            </w:pPr>
            <w:r w:rsidRPr="00ED0CAA">
              <w:rPr>
                <w:color w:val="000000"/>
                <w:sz w:val="24"/>
                <w:szCs w:val="24"/>
              </w:rPr>
              <w:t xml:space="preserve">ROHU 140 </w:t>
            </w:r>
            <w:proofErr w:type="spellStart"/>
            <w:r w:rsidRPr="00ED0CAA">
              <w:rPr>
                <w:color w:val="000000"/>
                <w:sz w:val="24"/>
                <w:szCs w:val="24"/>
              </w:rPr>
              <w:t>Webike</w:t>
            </w:r>
            <w:proofErr w:type="spellEnd"/>
            <w:r w:rsidRPr="00ED0CAA">
              <w:rPr>
                <w:color w:val="000000"/>
                <w:sz w:val="24"/>
                <w:szCs w:val="24"/>
              </w:rPr>
              <w:t xml:space="preserve"> (HUF)</w:t>
            </w:r>
          </w:p>
        </w:tc>
        <w:tc>
          <w:tcPr>
            <w:tcW w:w="1418" w:type="dxa"/>
          </w:tcPr>
          <w:p w:rsidR="0016206A" w:rsidRPr="00ED0CAA" w:rsidRDefault="0016206A" w:rsidP="009267DB">
            <w:pPr>
              <w:jc w:val="right"/>
              <w:rPr>
                <w:sz w:val="24"/>
                <w:szCs w:val="24"/>
              </w:rPr>
            </w:pPr>
            <w:r w:rsidRPr="00ED0CAA">
              <w:rPr>
                <w:sz w:val="24"/>
                <w:szCs w:val="24"/>
              </w:rPr>
              <w:t>91.862</w:t>
            </w:r>
          </w:p>
        </w:tc>
      </w:tr>
      <w:tr w:rsidR="0016206A" w:rsidRPr="002B31F5" w:rsidTr="009267DB">
        <w:trPr>
          <w:cantSplit/>
          <w:jc w:val="center"/>
        </w:trPr>
        <w:tc>
          <w:tcPr>
            <w:tcW w:w="567" w:type="dxa"/>
          </w:tcPr>
          <w:p w:rsidR="0016206A" w:rsidRPr="00ED0CAA" w:rsidRDefault="0016206A" w:rsidP="009267DB">
            <w:pPr>
              <w:jc w:val="right"/>
              <w:rPr>
                <w:sz w:val="24"/>
                <w:szCs w:val="24"/>
              </w:rPr>
            </w:pPr>
            <w:r w:rsidRPr="00ED0CAA">
              <w:rPr>
                <w:sz w:val="24"/>
                <w:szCs w:val="24"/>
              </w:rPr>
              <w:t>16./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206A" w:rsidRPr="00ED0CAA" w:rsidRDefault="0016206A" w:rsidP="009267DB">
            <w:pPr>
              <w:rPr>
                <w:color w:val="000000"/>
                <w:sz w:val="24"/>
                <w:szCs w:val="24"/>
              </w:rPr>
            </w:pPr>
            <w:r w:rsidRPr="00ED0CAA">
              <w:rPr>
                <w:color w:val="000000"/>
                <w:sz w:val="24"/>
                <w:szCs w:val="24"/>
              </w:rPr>
              <w:t xml:space="preserve">ROHU 140 </w:t>
            </w:r>
            <w:proofErr w:type="spellStart"/>
            <w:r w:rsidRPr="00ED0CAA">
              <w:rPr>
                <w:color w:val="000000"/>
                <w:sz w:val="24"/>
                <w:szCs w:val="24"/>
              </w:rPr>
              <w:t>Webike</w:t>
            </w:r>
            <w:proofErr w:type="spellEnd"/>
            <w:r w:rsidRPr="00ED0CAA">
              <w:rPr>
                <w:color w:val="000000"/>
                <w:sz w:val="24"/>
                <w:szCs w:val="24"/>
              </w:rPr>
              <w:t xml:space="preserve"> (EUR) (54 234,13 EUR)</w:t>
            </w:r>
          </w:p>
        </w:tc>
        <w:tc>
          <w:tcPr>
            <w:tcW w:w="1418" w:type="dxa"/>
          </w:tcPr>
          <w:p w:rsidR="0016206A" w:rsidRPr="00ED0CAA" w:rsidRDefault="0016206A" w:rsidP="009267DB">
            <w:pPr>
              <w:jc w:val="right"/>
              <w:rPr>
                <w:sz w:val="24"/>
                <w:szCs w:val="24"/>
              </w:rPr>
            </w:pPr>
            <w:r w:rsidRPr="00ED0CAA">
              <w:rPr>
                <w:sz w:val="24"/>
                <w:szCs w:val="24"/>
              </w:rPr>
              <w:t>19.803</w:t>
            </w:r>
          </w:p>
        </w:tc>
      </w:tr>
      <w:tr w:rsidR="0016206A" w:rsidRPr="002B31F5" w:rsidTr="009267DB">
        <w:trPr>
          <w:cantSplit/>
          <w:jc w:val="center"/>
        </w:trPr>
        <w:tc>
          <w:tcPr>
            <w:tcW w:w="567" w:type="dxa"/>
          </w:tcPr>
          <w:p w:rsidR="0016206A" w:rsidRPr="00ED0CAA" w:rsidRDefault="0016206A" w:rsidP="009267DB">
            <w:pPr>
              <w:jc w:val="right"/>
              <w:rPr>
                <w:sz w:val="24"/>
                <w:szCs w:val="24"/>
              </w:rPr>
            </w:pPr>
            <w:r w:rsidRPr="00ED0CAA">
              <w:rPr>
                <w:sz w:val="24"/>
                <w:szCs w:val="24"/>
              </w:rPr>
              <w:t>17./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206A" w:rsidRPr="00ED0CAA" w:rsidRDefault="0016206A" w:rsidP="009267DB">
            <w:pPr>
              <w:rPr>
                <w:color w:val="000000"/>
                <w:sz w:val="24"/>
                <w:szCs w:val="24"/>
              </w:rPr>
            </w:pPr>
            <w:r w:rsidRPr="00ED0CAA">
              <w:rPr>
                <w:color w:val="000000"/>
                <w:sz w:val="24"/>
                <w:szCs w:val="24"/>
              </w:rPr>
              <w:t>TOP-7.1.1 Közösségi terek/Béke Sétány</w:t>
            </w:r>
          </w:p>
        </w:tc>
        <w:tc>
          <w:tcPr>
            <w:tcW w:w="1418" w:type="dxa"/>
          </w:tcPr>
          <w:p w:rsidR="0016206A" w:rsidRPr="00ED0CAA" w:rsidRDefault="0016206A" w:rsidP="009267DB">
            <w:pPr>
              <w:jc w:val="right"/>
              <w:rPr>
                <w:sz w:val="24"/>
                <w:szCs w:val="24"/>
              </w:rPr>
            </w:pPr>
            <w:r w:rsidRPr="00ED0CAA">
              <w:rPr>
                <w:sz w:val="24"/>
                <w:szCs w:val="24"/>
              </w:rPr>
              <w:t>827</w:t>
            </w:r>
          </w:p>
        </w:tc>
      </w:tr>
      <w:tr w:rsidR="0016206A" w:rsidRPr="002B31F5" w:rsidTr="009267DB">
        <w:trPr>
          <w:cantSplit/>
          <w:jc w:val="center"/>
        </w:trPr>
        <w:tc>
          <w:tcPr>
            <w:tcW w:w="567" w:type="dxa"/>
          </w:tcPr>
          <w:p w:rsidR="0016206A" w:rsidRPr="00ED0CAA" w:rsidRDefault="0016206A" w:rsidP="009267DB">
            <w:pPr>
              <w:jc w:val="right"/>
              <w:rPr>
                <w:sz w:val="24"/>
                <w:szCs w:val="24"/>
              </w:rPr>
            </w:pPr>
            <w:r w:rsidRPr="00ED0CAA">
              <w:rPr>
                <w:sz w:val="24"/>
                <w:szCs w:val="24"/>
              </w:rPr>
              <w:t>18./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206A" w:rsidRPr="00ED0CAA" w:rsidRDefault="0016206A" w:rsidP="009267DB">
            <w:pPr>
              <w:rPr>
                <w:color w:val="000000"/>
                <w:sz w:val="24"/>
                <w:szCs w:val="24"/>
              </w:rPr>
            </w:pPr>
            <w:r w:rsidRPr="00ED0CAA">
              <w:rPr>
                <w:color w:val="000000"/>
                <w:sz w:val="24"/>
                <w:szCs w:val="24"/>
              </w:rPr>
              <w:t>TOP-1.1.1-15-BS1-2018-00020 Kisvárosi gazdaság</w:t>
            </w:r>
          </w:p>
        </w:tc>
        <w:tc>
          <w:tcPr>
            <w:tcW w:w="1418" w:type="dxa"/>
          </w:tcPr>
          <w:p w:rsidR="0016206A" w:rsidRPr="00ED0CAA" w:rsidRDefault="0016206A" w:rsidP="009267DB">
            <w:pPr>
              <w:jc w:val="right"/>
              <w:rPr>
                <w:sz w:val="24"/>
                <w:szCs w:val="24"/>
              </w:rPr>
            </w:pPr>
            <w:r w:rsidRPr="00ED0CAA">
              <w:rPr>
                <w:sz w:val="24"/>
                <w:szCs w:val="24"/>
              </w:rPr>
              <w:t>189.390</w:t>
            </w:r>
          </w:p>
        </w:tc>
      </w:tr>
      <w:tr w:rsidR="0016206A" w:rsidRPr="002B31F5" w:rsidTr="009267DB">
        <w:trPr>
          <w:cantSplit/>
          <w:jc w:val="center"/>
        </w:trPr>
        <w:tc>
          <w:tcPr>
            <w:tcW w:w="567" w:type="dxa"/>
          </w:tcPr>
          <w:p w:rsidR="0016206A" w:rsidRPr="00ED0CAA" w:rsidRDefault="0016206A" w:rsidP="009267DB">
            <w:pPr>
              <w:jc w:val="right"/>
              <w:rPr>
                <w:sz w:val="24"/>
                <w:szCs w:val="24"/>
              </w:rPr>
            </w:pPr>
            <w:r w:rsidRPr="00ED0CAA">
              <w:rPr>
                <w:sz w:val="24"/>
                <w:szCs w:val="24"/>
              </w:rPr>
              <w:t>19./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206A" w:rsidRPr="00ED0CAA" w:rsidRDefault="0016206A" w:rsidP="009267DB">
            <w:pPr>
              <w:rPr>
                <w:color w:val="000000"/>
                <w:sz w:val="24"/>
                <w:szCs w:val="24"/>
              </w:rPr>
            </w:pPr>
            <w:r w:rsidRPr="00ED0CAA">
              <w:rPr>
                <w:color w:val="000000"/>
                <w:sz w:val="24"/>
                <w:szCs w:val="24"/>
              </w:rPr>
              <w:t>TOP-1.1.3-16-BS1-2018-00024 Piac revitalizáció</w:t>
            </w:r>
          </w:p>
        </w:tc>
        <w:tc>
          <w:tcPr>
            <w:tcW w:w="1418" w:type="dxa"/>
          </w:tcPr>
          <w:p w:rsidR="0016206A" w:rsidRPr="00ED0CAA" w:rsidRDefault="0016206A" w:rsidP="009267DB">
            <w:pPr>
              <w:jc w:val="right"/>
              <w:rPr>
                <w:sz w:val="24"/>
                <w:szCs w:val="24"/>
              </w:rPr>
            </w:pPr>
            <w:r w:rsidRPr="00ED0CAA">
              <w:rPr>
                <w:sz w:val="24"/>
                <w:szCs w:val="24"/>
              </w:rPr>
              <w:t>13.855</w:t>
            </w:r>
          </w:p>
        </w:tc>
      </w:tr>
      <w:tr w:rsidR="0016206A" w:rsidRPr="002B31F5" w:rsidTr="009267DB">
        <w:trPr>
          <w:cantSplit/>
          <w:jc w:val="center"/>
        </w:trPr>
        <w:tc>
          <w:tcPr>
            <w:tcW w:w="567" w:type="dxa"/>
          </w:tcPr>
          <w:p w:rsidR="0016206A" w:rsidRPr="00ED0CAA" w:rsidRDefault="0016206A" w:rsidP="009267DB">
            <w:pPr>
              <w:jc w:val="right"/>
              <w:rPr>
                <w:sz w:val="24"/>
                <w:szCs w:val="24"/>
              </w:rPr>
            </w:pPr>
            <w:r w:rsidRPr="00ED0CAA">
              <w:rPr>
                <w:sz w:val="24"/>
                <w:szCs w:val="24"/>
              </w:rPr>
              <w:t>20./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206A" w:rsidRPr="00ED0CAA" w:rsidRDefault="0016206A" w:rsidP="009267DB">
            <w:pPr>
              <w:rPr>
                <w:color w:val="000000"/>
                <w:sz w:val="24"/>
                <w:szCs w:val="24"/>
              </w:rPr>
            </w:pPr>
            <w:r w:rsidRPr="00ED0CAA">
              <w:rPr>
                <w:color w:val="000000"/>
                <w:sz w:val="24"/>
                <w:szCs w:val="24"/>
              </w:rPr>
              <w:t>TOP-1.4.1-16-BS1-2018-00041 Kossuth utcai óvoda</w:t>
            </w:r>
          </w:p>
        </w:tc>
        <w:tc>
          <w:tcPr>
            <w:tcW w:w="1418" w:type="dxa"/>
          </w:tcPr>
          <w:p w:rsidR="0016206A" w:rsidRPr="00ED0CAA" w:rsidRDefault="0016206A" w:rsidP="009267DB">
            <w:pPr>
              <w:jc w:val="right"/>
              <w:rPr>
                <w:sz w:val="24"/>
                <w:szCs w:val="24"/>
              </w:rPr>
            </w:pPr>
            <w:r w:rsidRPr="00ED0CAA">
              <w:rPr>
                <w:sz w:val="24"/>
                <w:szCs w:val="24"/>
              </w:rPr>
              <w:t>367</w:t>
            </w:r>
          </w:p>
        </w:tc>
      </w:tr>
      <w:tr w:rsidR="0016206A" w:rsidRPr="002B31F5" w:rsidTr="009267DB">
        <w:trPr>
          <w:cantSplit/>
          <w:jc w:val="center"/>
        </w:trPr>
        <w:tc>
          <w:tcPr>
            <w:tcW w:w="567" w:type="dxa"/>
          </w:tcPr>
          <w:p w:rsidR="0016206A" w:rsidRPr="00ED0CAA" w:rsidRDefault="0016206A" w:rsidP="009267DB">
            <w:pPr>
              <w:jc w:val="right"/>
              <w:rPr>
                <w:sz w:val="24"/>
                <w:szCs w:val="24"/>
              </w:rPr>
            </w:pPr>
            <w:r w:rsidRPr="00ED0CAA">
              <w:rPr>
                <w:sz w:val="24"/>
                <w:szCs w:val="24"/>
              </w:rPr>
              <w:t>21./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206A" w:rsidRPr="00ED0CAA" w:rsidRDefault="0016206A" w:rsidP="009267DB">
            <w:pPr>
              <w:rPr>
                <w:color w:val="000000"/>
                <w:sz w:val="24"/>
                <w:szCs w:val="24"/>
              </w:rPr>
            </w:pPr>
            <w:r w:rsidRPr="00ED0CAA">
              <w:rPr>
                <w:color w:val="000000"/>
                <w:sz w:val="24"/>
                <w:szCs w:val="24"/>
              </w:rPr>
              <w:t>TOP-2.1.2-15-BS1-2018-00020 Zöld Sarkad 2020</w:t>
            </w:r>
          </w:p>
        </w:tc>
        <w:tc>
          <w:tcPr>
            <w:tcW w:w="1418" w:type="dxa"/>
          </w:tcPr>
          <w:p w:rsidR="0016206A" w:rsidRPr="00ED0CAA" w:rsidRDefault="0016206A" w:rsidP="009267DB">
            <w:pPr>
              <w:jc w:val="right"/>
              <w:rPr>
                <w:sz w:val="24"/>
                <w:szCs w:val="24"/>
              </w:rPr>
            </w:pPr>
            <w:r w:rsidRPr="00ED0CAA">
              <w:rPr>
                <w:sz w:val="24"/>
                <w:szCs w:val="24"/>
              </w:rPr>
              <w:t>96.776</w:t>
            </w:r>
          </w:p>
        </w:tc>
      </w:tr>
      <w:tr w:rsidR="0016206A" w:rsidRPr="002B31F5" w:rsidTr="009267DB">
        <w:trPr>
          <w:cantSplit/>
          <w:jc w:val="center"/>
        </w:trPr>
        <w:tc>
          <w:tcPr>
            <w:tcW w:w="567" w:type="dxa"/>
          </w:tcPr>
          <w:p w:rsidR="0016206A" w:rsidRPr="00ED0CAA" w:rsidRDefault="0016206A" w:rsidP="009267DB">
            <w:pPr>
              <w:jc w:val="right"/>
              <w:rPr>
                <w:sz w:val="24"/>
                <w:szCs w:val="24"/>
              </w:rPr>
            </w:pPr>
            <w:r w:rsidRPr="00ED0CAA">
              <w:rPr>
                <w:sz w:val="24"/>
                <w:szCs w:val="24"/>
              </w:rPr>
              <w:t>22./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206A" w:rsidRPr="00ED0CAA" w:rsidRDefault="0016206A" w:rsidP="009267DB">
            <w:pPr>
              <w:rPr>
                <w:color w:val="000000"/>
                <w:sz w:val="24"/>
                <w:szCs w:val="24"/>
              </w:rPr>
            </w:pPr>
            <w:r w:rsidRPr="00ED0CAA">
              <w:rPr>
                <w:color w:val="000000"/>
                <w:sz w:val="24"/>
                <w:szCs w:val="24"/>
              </w:rPr>
              <w:t xml:space="preserve">TOP-1.2.1-15-BS1-2016-00031, </w:t>
            </w:r>
            <w:proofErr w:type="spellStart"/>
            <w:r w:rsidRPr="00ED0CAA">
              <w:rPr>
                <w:color w:val="000000"/>
                <w:sz w:val="24"/>
                <w:szCs w:val="24"/>
              </w:rPr>
              <w:t>Öko</w:t>
            </w:r>
            <w:proofErr w:type="spellEnd"/>
            <w:r w:rsidRPr="00ED0CAA">
              <w:rPr>
                <w:color w:val="000000"/>
                <w:sz w:val="24"/>
                <w:szCs w:val="24"/>
              </w:rPr>
              <w:t>- és aktív turisztika</w:t>
            </w:r>
          </w:p>
        </w:tc>
        <w:tc>
          <w:tcPr>
            <w:tcW w:w="1418" w:type="dxa"/>
          </w:tcPr>
          <w:p w:rsidR="0016206A" w:rsidRPr="00ED0CAA" w:rsidRDefault="0016206A" w:rsidP="009267DB">
            <w:pPr>
              <w:jc w:val="right"/>
              <w:rPr>
                <w:sz w:val="24"/>
                <w:szCs w:val="24"/>
              </w:rPr>
            </w:pPr>
            <w:r w:rsidRPr="00ED0CAA">
              <w:rPr>
                <w:sz w:val="24"/>
                <w:szCs w:val="24"/>
              </w:rPr>
              <w:t>0</w:t>
            </w:r>
          </w:p>
        </w:tc>
      </w:tr>
      <w:tr w:rsidR="0016206A" w:rsidRPr="002B31F5" w:rsidTr="009267DB">
        <w:trPr>
          <w:cantSplit/>
          <w:jc w:val="center"/>
        </w:trPr>
        <w:tc>
          <w:tcPr>
            <w:tcW w:w="567" w:type="dxa"/>
          </w:tcPr>
          <w:p w:rsidR="0016206A" w:rsidRPr="00ED0CAA" w:rsidRDefault="0016206A" w:rsidP="009267DB">
            <w:pPr>
              <w:jc w:val="right"/>
              <w:rPr>
                <w:sz w:val="24"/>
                <w:szCs w:val="24"/>
              </w:rPr>
            </w:pPr>
            <w:r w:rsidRPr="00ED0CAA">
              <w:rPr>
                <w:sz w:val="24"/>
                <w:szCs w:val="24"/>
              </w:rPr>
              <w:t>23./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206A" w:rsidRPr="00ED0CAA" w:rsidRDefault="0016206A" w:rsidP="009267DB">
            <w:pPr>
              <w:rPr>
                <w:color w:val="000000"/>
                <w:sz w:val="24"/>
                <w:szCs w:val="24"/>
              </w:rPr>
            </w:pPr>
            <w:r w:rsidRPr="00ED0CAA">
              <w:rPr>
                <w:color w:val="000000"/>
                <w:sz w:val="24"/>
                <w:szCs w:val="24"/>
              </w:rPr>
              <w:t>TOP-1.1.3-16-BS1-2017-00021 Közétkeztetés</w:t>
            </w:r>
          </w:p>
        </w:tc>
        <w:tc>
          <w:tcPr>
            <w:tcW w:w="1418" w:type="dxa"/>
          </w:tcPr>
          <w:p w:rsidR="0016206A" w:rsidRPr="00ED0CAA" w:rsidRDefault="0016206A" w:rsidP="009267DB">
            <w:pPr>
              <w:jc w:val="right"/>
              <w:rPr>
                <w:sz w:val="24"/>
                <w:szCs w:val="24"/>
              </w:rPr>
            </w:pPr>
            <w:r w:rsidRPr="00ED0CAA">
              <w:rPr>
                <w:sz w:val="24"/>
                <w:szCs w:val="24"/>
              </w:rPr>
              <w:t>75</w:t>
            </w:r>
          </w:p>
        </w:tc>
      </w:tr>
      <w:tr w:rsidR="0016206A" w:rsidRPr="002B31F5" w:rsidTr="009267DB">
        <w:trPr>
          <w:cantSplit/>
          <w:jc w:val="center"/>
        </w:trPr>
        <w:tc>
          <w:tcPr>
            <w:tcW w:w="567" w:type="dxa"/>
          </w:tcPr>
          <w:p w:rsidR="0016206A" w:rsidRPr="00ED0CAA" w:rsidRDefault="0016206A" w:rsidP="009267DB">
            <w:pPr>
              <w:jc w:val="right"/>
              <w:rPr>
                <w:sz w:val="24"/>
                <w:szCs w:val="24"/>
              </w:rPr>
            </w:pPr>
            <w:r w:rsidRPr="00ED0CAA">
              <w:rPr>
                <w:sz w:val="24"/>
                <w:szCs w:val="24"/>
              </w:rPr>
              <w:t>24./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206A" w:rsidRPr="00ED0CAA" w:rsidRDefault="0016206A" w:rsidP="009267DB">
            <w:pPr>
              <w:rPr>
                <w:color w:val="000000"/>
                <w:sz w:val="24"/>
                <w:szCs w:val="24"/>
              </w:rPr>
            </w:pPr>
            <w:r w:rsidRPr="00ED0CAA">
              <w:rPr>
                <w:color w:val="000000"/>
                <w:sz w:val="24"/>
                <w:szCs w:val="24"/>
              </w:rPr>
              <w:t>TOP-1.2.1-16-BS1-2017-00001 Kónya emlékszoba és Városi Képtár felújítása</w:t>
            </w:r>
          </w:p>
        </w:tc>
        <w:tc>
          <w:tcPr>
            <w:tcW w:w="1418" w:type="dxa"/>
          </w:tcPr>
          <w:p w:rsidR="0016206A" w:rsidRPr="00ED0CAA" w:rsidRDefault="0016206A" w:rsidP="009267DB">
            <w:pPr>
              <w:jc w:val="right"/>
              <w:rPr>
                <w:sz w:val="24"/>
                <w:szCs w:val="24"/>
              </w:rPr>
            </w:pPr>
            <w:r w:rsidRPr="00ED0CAA">
              <w:rPr>
                <w:sz w:val="24"/>
                <w:szCs w:val="24"/>
              </w:rPr>
              <w:t>45</w:t>
            </w:r>
          </w:p>
        </w:tc>
      </w:tr>
      <w:tr w:rsidR="0016206A" w:rsidRPr="002B31F5" w:rsidTr="009267DB">
        <w:trPr>
          <w:cantSplit/>
          <w:jc w:val="center"/>
        </w:trPr>
        <w:tc>
          <w:tcPr>
            <w:tcW w:w="567" w:type="dxa"/>
          </w:tcPr>
          <w:p w:rsidR="0016206A" w:rsidRPr="00ED0CAA" w:rsidRDefault="0016206A" w:rsidP="009267DB">
            <w:pPr>
              <w:jc w:val="right"/>
              <w:rPr>
                <w:sz w:val="24"/>
                <w:szCs w:val="24"/>
              </w:rPr>
            </w:pPr>
            <w:r w:rsidRPr="00ED0CAA">
              <w:rPr>
                <w:sz w:val="24"/>
                <w:szCs w:val="24"/>
              </w:rPr>
              <w:t>25./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206A" w:rsidRPr="00ED0CAA" w:rsidRDefault="0016206A" w:rsidP="009267DB">
            <w:pPr>
              <w:rPr>
                <w:color w:val="000000"/>
                <w:sz w:val="24"/>
                <w:szCs w:val="24"/>
              </w:rPr>
            </w:pPr>
            <w:r w:rsidRPr="00ED0CAA">
              <w:rPr>
                <w:color w:val="000000"/>
                <w:sz w:val="24"/>
                <w:szCs w:val="24"/>
              </w:rPr>
              <w:t xml:space="preserve">EFOP-1.5.3-16-2017-00018 Minőségi humán közszolgáltatások a hátrányos helyzetűek </w:t>
            </w:r>
          </w:p>
        </w:tc>
        <w:tc>
          <w:tcPr>
            <w:tcW w:w="1418" w:type="dxa"/>
          </w:tcPr>
          <w:p w:rsidR="0016206A" w:rsidRPr="00ED0CAA" w:rsidRDefault="0016206A" w:rsidP="009267DB">
            <w:pPr>
              <w:jc w:val="right"/>
              <w:rPr>
                <w:sz w:val="24"/>
                <w:szCs w:val="24"/>
              </w:rPr>
            </w:pPr>
            <w:r w:rsidRPr="00ED0CAA">
              <w:rPr>
                <w:sz w:val="24"/>
                <w:szCs w:val="24"/>
              </w:rPr>
              <w:t>871</w:t>
            </w:r>
          </w:p>
        </w:tc>
      </w:tr>
      <w:tr w:rsidR="0016206A" w:rsidRPr="002B31F5" w:rsidTr="009267DB">
        <w:trPr>
          <w:cantSplit/>
          <w:jc w:val="center"/>
        </w:trPr>
        <w:tc>
          <w:tcPr>
            <w:tcW w:w="567" w:type="dxa"/>
          </w:tcPr>
          <w:p w:rsidR="0016206A" w:rsidRPr="00ED0CAA" w:rsidRDefault="0016206A" w:rsidP="009267DB">
            <w:pPr>
              <w:jc w:val="right"/>
              <w:rPr>
                <w:sz w:val="24"/>
                <w:szCs w:val="24"/>
              </w:rPr>
            </w:pPr>
            <w:r w:rsidRPr="00ED0CAA">
              <w:rPr>
                <w:sz w:val="24"/>
                <w:szCs w:val="24"/>
              </w:rPr>
              <w:t>26./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206A" w:rsidRPr="00ED0CAA" w:rsidRDefault="0016206A" w:rsidP="009267DB">
            <w:pPr>
              <w:rPr>
                <w:color w:val="000000"/>
                <w:sz w:val="24"/>
                <w:szCs w:val="24"/>
              </w:rPr>
            </w:pPr>
            <w:r w:rsidRPr="00ED0CAA">
              <w:rPr>
                <w:color w:val="000000"/>
                <w:sz w:val="24"/>
                <w:szCs w:val="24"/>
              </w:rPr>
              <w:t>TOP-2.1.2-16-BS1-2017-00011 Ökológiai fejlesztések Sarkadon</w:t>
            </w:r>
          </w:p>
        </w:tc>
        <w:tc>
          <w:tcPr>
            <w:tcW w:w="1418" w:type="dxa"/>
          </w:tcPr>
          <w:p w:rsidR="0016206A" w:rsidRPr="00ED0CAA" w:rsidRDefault="0016206A" w:rsidP="009267DB">
            <w:pPr>
              <w:jc w:val="right"/>
              <w:rPr>
                <w:sz w:val="24"/>
                <w:szCs w:val="24"/>
              </w:rPr>
            </w:pPr>
            <w:r w:rsidRPr="00ED0CAA">
              <w:rPr>
                <w:sz w:val="24"/>
                <w:szCs w:val="24"/>
              </w:rPr>
              <w:t>53</w:t>
            </w:r>
          </w:p>
        </w:tc>
      </w:tr>
      <w:tr w:rsidR="0016206A" w:rsidRPr="002B31F5" w:rsidTr="009267DB">
        <w:trPr>
          <w:cantSplit/>
          <w:jc w:val="center"/>
        </w:trPr>
        <w:tc>
          <w:tcPr>
            <w:tcW w:w="567" w:type="dxa"/>
          </w:tcPr>
          <w:p w:rsidR="0016206A" w:rsidRPr="00ED0CAA" w:rsidRDefault="0016206A" w:rsidP="009267DB">
            <w:pPr>
              <w:jc w:val="right"/>
              <w:rPr>
                <w:sz w:val="24"/>
                <w:szCs w:val="24"/>
              </w:rPr>
            </w:pPr>
            <w:r w:rsidRPr="00ED0CAA">
              <w:rPr>
                <w:sz w:val="24"/>
                <w:szCs w:val="24"/>
              </w:rPr>
              <w:t>27./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206A" w:rsidRPr="00ED0CAA" w:rsidRDefault="0016206A" w:rsidP="009267DB">
            <w:pPr>
              <w:rPr>
                <w:color w:val="000000"/>
                <w:sz w:val="24"/>
                <w:szCs w:val="24"/>
              </w:rPr>
            </w:pPr>
            <w:r w:rsidRPr="00ED0CAA">
              <w:rPr>
                <w:color w:val="000000"/>
                <w:sz w:val="24"/>
                <w:szCs w:val="24"/>
              </w:rPr>
              <w:t>TOP-4.3.1-15-BS1-2016-00001 Szociális városrehabilitáció</w:t>
            </w:r>
          </w:p>
        </w:tc>
        <w:tc>
          <w:tcPr>
            <w:tcW w:w="1418" w:type="dxa"/>
          </w:tcPr>
          <w:p w:rsidR="0016206A" w:rsidRPr="00ED0CAA" w:rsidRDefault="0016206A" w:rsidP="009267DB">
            <w:pPr>
              <w:jc w:val="right"/>
              <w:rPr>
                <w:sz w:val="24"/>
                <w:szCs w:val="24"/>
              </w:rPr>
            </w:pPr>
            <w:r w:rsidRPr="00ED0CAA">
              <w:rPr>
                <w:sz w:val="24"/>
                <w:szCs w:val="24"/>
              </w:rPr>
              <w:t>6</w:t>
            </w:r>
          </w:p>
        </w:tc>
      </w:tr>
      <w:tr w:rsidR="0016206A" w:rsidRPr="002B31F5" w:rsidTr="009267DB">
        <w:trPr>
          <w:cantSplit/>
          <w:jc w:val="center"/>
        </w:trPr>
        <w:tc>
          <w:tcPr>
            <w:tcW w:w="567" w:type="dxa"/>
          </w:tcPr>
          <w:p w:rsidR="0016206A" w:rsidRPr="00ED0CAA" w:rsidRDefault="0016206A" w:rsidP="009267DB">
            <w:pPr>
              <w:jc w:val="right"/>
              <w:rPr>
                <w:sz w:val="24"/>
                <w:szCs w:val="24"/>
              </w:rPr>
            </w:pPr>
            <w:r w:rsidRPr="00ED0CAA">
              <w:rPr>
                <w:sz w:val="24"/>
                <w:szCs w:val="24"/>
              </w:rPr>
              <w:t>28./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206A" w:rsidRPr="00ED0CAA" w:rsidRDefault="0016206A" w:rsidP="009267DB">
            <w:pPr>
              <w:rPr>
                <w:color w:val="000000"/>
                <w:sz w:val="24"/>
                <w:szCs w:val="24"/>
              </w:rPr>
            </w:pPr>
            <w:r w:rsidRPr="00ED0CAA">
              <w:rPr>
                <w:color w:val="000000"/>
                <w:sz w:val="24"/>
                <w:szCs w:val="24"/>
              </w:rPr>
              <w:t>TOP-1.4.1-16-BS1-2017-00023 Bölcsőde építése Sarkadon</w:t>
            </w:r>
          </w:p>
        </w:tc>
        <w:tc>
          <w:tcPr>
            <w:tcW w:w="1418" w:type="dxa"/>
          </w:tcPr>
          <w:p w:rsidR="0016206A" w:rsidRPr="00ED0CAA" w:rsidRDefault="0016206A" w:rsidP="009267DB">
            <w:pPr>
              <w:jc w:val="right"/>
              <w:rPr>
                <w:sz w:val="24"/>
                <w:szCs w:val="24"/>
              </w:rPr>
            </w:pPr>
            <w:r w:rsidRPr="00ED0CAA">
              <w:rPr>
                <w:sz w:val="24"/>
                <w:szCs w:val="24"/>
              </w:rPr>
              <w:t>87</w:t>
            </w:r>
          </w:p>
        </w:tc>
      </w:tr>
      <w:tr w:rsidR="0016206A" w:rsidRPr="002B31F5" w:rsidTr="009267DB">
        <w:trPr>
          <w:cantSplit/>
          <w:jc w:val="center"/>
        </w:trPr>
        <w:tc>
          <w:tcPr>
            <w:tcW w:w="567" w:type="dxa"/>
          </w:tcPr>
          <w:p w:rsidR="0016206A" w:rsidRPr="00ED0CAA" w:rsidRDefault="0016206A" w:rsidP="009267DB">
            <w:pPr>
              <w:jc w:val="right"/>
              <w:rPr>
                <w:sz w:val="24"/>
                <w:szCs w:val="24"/>
              </w:rPr>
            </w:pPr>
            <w:r w:rsidRPr="00ED0CAA">
              <w:rPr>
                <w:sz w:val="24"/>
                <w:szCs w:val="24"/>
              </w:rPr>
              <w:t>29./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206A" w:rsidRPr="00ED0CAA" w:rsidRDefault="0016206A" w:rsidP="009267DB">
            <w:pPr>
              <w:rPr>
                <w:color w:val="000000"/>
                <w:sz w:val="24"/>
                <w:szCs w:val="24"/>
              </w:rPr>
            </w:pPr>
            <w:r w:rsidRPr="00ED0CAA">
              <w:rPr>
                <w:color w:val="000000"/>
                <w:sz w:val="24"/>
                <w:szCs w:val="24"/>
              </w:rPr>
              <w:t>TOP-2.1.2-15-BS1-2018-00020 Zöld Sarkad 2020 (költségnövekmény)</w:t>
            </w:r>
          </w:p>
        </w:tc>
        <w:tc>
          <w:tcPr>
            <w:tcW w:w="1418" w:type="dxa"/>
          </w:tcPr>
          <w:p w:rsidR="0016206A" w:rsidRPr="00ED0CAA" w:rsidRDefault="0016206A" w:rsidP="009267DB">
            <w:pPr>
              <w:jc w:val="right"/>
              <w:rPr>
                <w:sz w:val="24"/>
                <w:szCs w:val="24"/>
              </w:rPr>
            </w:pPr>
            <w:r w:rsidRPr="00ED0CAA">
              <w:rPr>
                <w:sz w:val="24"/>
                <w:szCs w:val="24"/>
              </w:rPr>
              <w:t>6.989</w:t>
            </w:r>
          </w:p>
        </w:tc>
      </w:tr>
      <w:tr w:rsidR="0016206A" w:rsidRPr="002B31F5" w:rsidTr="009267DB">
        <w:trPr>
          <w:cantSplit/>
          <w:jc w:val="center"/>
        </w:trPr>
        <w:tc>
          <w:tcPr>
            <w:tcW w:w="567" w:type="dxa"/>
          </w:tcPr>
          <w:p w:rsidR="0016206A" w:rsidRPr="00ED0CAA" w:rsidRDefault="0016206A" w:rsidP="009267DB">
            <w:pPr>
              <w:jc w:val="right"/>
              <w:rPr>
                <w:sz w:val="24"/>
                <w:szCs w:val="24"/>
              </w:rPr>
            </w:pPr>
            <w:r w:rsidRPr="00ED0CAA">
              <w:rPr>
                <w:sz w:val="24"/>
                <w:szCs w:val="24"/>
              </w:rPr>
              <w:t>30./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206A" w:rsidRPr="00ED0CAA" w:rsidRDefault="0016206A" w:rsidP="009267DB">
            <w:pPr>
              <w:rPr>
                <w:color w:val="000000"/>
                <w:sz w:val="24"/>
                <w:szCs w:val="24"/>
              </w:rPr>
            </w:pPr>
            <w:r w:rsidRPr="00ED0CAA">
              <w:rPr>
                <w:color w:val="000000"/>
                <w:sz w:val="24"/>
                <w:szCs w:val="24"/>
              </w:rPr>
              <w:t>TOP-1.1.3-16-BS1-2018-00024 Piac revitalizáció (költségnövekmény)</w:t>
            </w:r>
          </w:p>
        </w:tc>
        <w:tc>
          <w:tcPr>
            <w:tcW w:w="1418" w:type="dxa"/>
          </w:tcPr>
          <w:p w:rsidR="0016206A" w:rsidRPr="00ED0CAA" w:rsidRDefault="0016206A" w:rsidP="009267DB">
            <w:pPr>
              <w:jc w:val="right"/>
              <w:rPr>
                <w:sz w:val="24"/>
                <w:szCs w:val="24"/>
              </w:rPr>
            </w:pPr>
            <w:r w:rsidRPr="00ED0CAA">
              <w:rPr>
                <w:sz w:val="24"/>
                <w:szCs w:val="24"/>
              </w:rPr>
              <w:t>2.566</w:t>
            </w:r>
          </w:p>
        </w:tc>
      </w:tr>
      <w:tr w:rsidR="0016206A" w:rsidRPr="002B31F5" w:rsidTr="009267DB">
        <w:trPr>
          <w:cantSplit/>
          <w:jc w:val="center"/>
        </w:trPr>
        <w:tc>
          <w:tcPr>
            <w:tcW w:w="567" w:type="dxa"/>
          </w:tcPr>
          <w:p w:rsidR="0016206A" w:rsidRPr="002B31F5" w:rsidRDefault="0016206A" w:rsidP="009267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16206A" w:rsidRPr="002B31F5" w:rsidRDefault="0016206A" w:rsidP="009267DB">
            <w:pPr>
              <w:keepNext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 w:rsidRPr="002B31F5">
              <w:rPr>
                <w:b/>
                <w:bCs/>
                <w:sz w:val="24"/>
                <w:szCs w:val="24"/>
              </w:rPr>
              <w:t>KIADÁSOK ÖSSZESEN:</w:t>
            </w:r>
          </w:p>
        </w:tc>
        <w:tc>
          <w:tcPr>
            <w:tcW w:w="1418" w:type="dxa"/>
          </w:tcPr>
          <w:p w:rsidR="0016206A" w:rsidRPr="002B31F5" w:rsidRDefault="0016206A" w:rsidP="009267D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480.492</w:t>
            </w:r>
          </w:p>
        </w:tc>
      </w:tr>
    </w:tbl>
    <w:p w:rsidR="0016206A" w:rsidRDefault="0016206A" w:rsidP="0016206A"/>
    <w:sectPr w:rsidR="00162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06A"/>
    <w:rsid w:val="0016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0DBF8-EC07-4545-A385-F0D6CB3D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62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2021-03-19T10:32:00Z</dcterms:created>
  <dcterms:modified xsi:type="dcterms:W3CDTF">2021-03-19T10:33:00Z</dcterms:modified>
</cp:coreProperties>
</file>