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6A" w:rsidRDefault="0016206A" w:rsidP="0016206A">
      <w:pPr>
        <w:ind w:left="1080"/>
        <w:jc w:val="right"/>
        <w:rPr>
          <w:b/>
          <w:bCs/>
          <w:sz w:val="24"/>
          <w:szCs w:val="24"/>
        </w:rPr>
      </w:pPr>
      <w:r w:rsidRPr="00564AAA">
        <w:rPr>
          <w:b/>
          <w:sz w:val="24"/>
          <w:szCs w:val="24"/>
        </w:rPr>
        <w:t>9.</w:t>
      </w:r>
      <w:r w:rsidRPr="00564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64AAA">
        <w:rPr>
          <w:b/>
          <w:bCs/>
          <w:sz w:val="24"/>
          <w:szCs w:val="24"/>
        </w:rPr>
        <w:t>számú</w:t>
      </w:r>
      <w:r w:rsidRPr="00D003E3">
        <w:rPr>
          <w:b/>
          <w:bCs/>
          <w:sz w:val="24"/>
          <w:szCs w:val="24"/>
        </w:rPr>
        <w:t xml:space="preserve"> melléklet</w:t>
      </w:r>
    </w:p>
    <w:p w:rsidR="0016206A" w:rsidRPr="00D003E3" w:rsidRDefault="0016206A" w:rsidP="0016206A">
      <w:pPr>
        <w:rPr>
          <w:b/>
          <w:bCs/>
          <w:sz w:val="24"/>
          <w:szCs w:val="24"/>
        </w:rPr>
      </w:pPr>
    </w:p>
    <w:p w:rsidR="0016206A" w:rsidRPr="00D003E3" w:rsidRDefault="0016206A" w:rsidP="0016206A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D003E3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(II.26.)</w:t>
      </w:r>
      <w:r w:rsidRPr="00D003E3">
        <w:rPr>
          <w:b/>
          <w:sz w:val="24"/>
          <w:szCs w:val="24"/>
        </w:rPr>
        <w:t xml:space="preserve"> önkormányzati rendelethez</w:t>
      </w:r>
    </w:p>
    <w:p w:rsidR="0016206A" w:rsidRDefault="0016206A" w:rsidP="0016206A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 xml:space="preserve">Sarkad Város Önkormányzat </w:t>
      </w:r>
      <w:r>
        <w:rPr>
          <w:b/>
          <w:sz w:val="24"/>
          <w:szCs w:val="24"/>
        </w:rPr>
        <w:t>városi szintre összesített 2021</w:t>
      </w:r>
      <w:r w:rsidRPr="00D003E3">
        <w:rPr>
          <w:b/>
          <w:sz w:val="24"/>
          <w:szCs w:val="24"/>
        </w:rPr>
        <w:t xml:space="preserve">. évi felhalmozási kiadásai </w:t>
      </w:r>
      <w:proofErr w:type="spellStart"/>
      <w:r w:rsidRPr="00D003E3">
        <w:rPr>
          <w:b/>
          <w:sz w:val="24"/>
          <w:szCs w:val="24"/>
        </w:rPr>
        <w:t>feladatonként</w:t>
      </w:r>
      <w:proofErr w:type="spellEnd"/>
      <w:r w:rsidRPr="00D003E3">
        <w:rPr>
          <w:b/>
          <w:sz w:val="24"/>
          <w:szCs w:val="24"/>
        </w:rPr>
        <w:t>/</w:t>
      </w:r>
      <w:proofErr w:type="spellStart"/>
      <w:r w:rsidRPr="00D003E3">
        <w:rPr>
          <w:b/>
          <w:sz w:val="24"/>
          <w:szCs w:val="24"/>
        </w:rPr>
        <w:t>célonként</w:t>
      </w:r>
      <w:proofErr w:type="spellEnd"/>
    </w:p>
    <w:p w:rsidR="0016206A" w:rsidRPr="00BB0951" w:rsidRDefault="0016206A" w:rsidP="0016206A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bookmarkStart w:id="0" w:name="_GoBack"/>
      <w:bookmarkEnd w:id="0"/>
      <w:r w:rsidRPr="00BB0951">
        <w:rPr>
          <w:b/>
          <w:sz w:val="24"/>
          <w:szCs w:val="24"/>
        </w:rPr>
        <w:t>ezer Ft-ban</w:t>
      </w:r>
    </w:p>
    <w:p w:rsidR="0016206A" w:rsidRDefault="0016206A" w:rsidP="0016206A">
      <w:pPr>
        <w:jc w:val="center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418"/>
      </w:tblGrid>
      <w:tr w:rsidR="0016206A" w:rsidRPr="002B31F5" w:rsidTr="009267DB">
        <w:trPr>
          <w:cantSplit/>
          <w:trHeight w:val="688"/>
          <w:jc w:val="center"/>
        </w:trPr>
        <w:tc>
          <w:tcPr>
            <w:tcW w:w="567" w:type="dxa"/>
          </w:tcPr>
          <w:p w:rsidR="0016206A" w:rsidRPr="002B31F5" w:rsidRDefault="0016206A" w:rsidP="009267DB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  <w:p w:rsidR="0016206A" w:rsidRPr="002B31F5" w:rsidRDefault="0016206A" w:rsidP="009267DB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8647" w:type="dxa"/>
          </w:tcPr>
          <w:p w:rsidR="0016206A" w:rsidRPr="002B31F5" w:rsidRDefault="0016206A" w:rsidP="009267DB">
            <w:pPr>
              <w:jc w:val="center"/>
              <w:rPr>
                <w:b/>
                <w:sz w:val="24"/>
                <w:szCs w:val="24"/>
              </w:rPr>
            </w:pPr>
          </w:p>
          <w:p w:rsidR="0016206A" w:rsidRPr="002B31F5" w:rsidRDefault="0016206A" w:rsidP="009267DB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J O G C Í M</w:t>
            </w:r>
          </w:p>
        </w:tc>
        <w:tc>
          <w:tcPr>
            <w:tcW w:w="1418" w:type="dxa"/>
          </w:tcPr>
          <w:p w:rsidR="0016206A" w:rsidRPr="002B31F5" w:rsidRDefault="0016206A" w:rsidP="009267DB">
            <w:pPr>
              <w:jc w:val="center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Tervezett előirányzat</w:t>
            </w:r>
          </w:p>
          <w:p w:rsidR="0016206A" w:rsidRPr="002B31F5" w:rsidRDefault="0016206A" w:rsidP="009267DB">
            <w:pPr>
              <w:jc w:val="center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ÁFÁ-</w:t>
            </w:r>
            <w:proofErr w:type="spellStart"/>
            <w:r w:rsidRPr="002B31F5">
              <w:rPr>
                <w:b/>
                <w:sz w:val="24"/>
                <w:szCs w:val="24"/>
              </w:rPr>
              <w:t>val</w:t>
            </w:r>
            <w:proofErr w:type="spellEnd"/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1./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140/2018. (IX.27.) sz. Kt. Határozat, Bihar utca végén sportpark fejlesztése, Éden Camp szabadidőpark fejlesztése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352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186/2017. (IX.28.) sz. Kt. hat., ROHU/7c kerékpárút építési pályázat 5%-os önereje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5.859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101/2017. (V.25.) sz. Kt. Határozat, Békés Megyei </w:t>
            </w:r>
            <w:proofErr w:type="spellStart"/>
            <w:r w:rsidRPr="00ED0CAA">
              <w:rPr>
                <w:color w:val="000000"/>
                <w:sz w:val="24"/>
                <w:szCs w:val="24"/>
              </w:rPr>
              <w:t>Önkormányzt</w:t>
            </w:r>
            <w:proofErr w:type="spellEnd"/>
            <w:r w:rsidRPr="00ED0CAA">
              <w:rPr>
                <w:color w:val="000000"/>
                <w:sz w:val="24"/>
                <w:szCs w:val="24"/>
              </w:rPr>
              <w:t xml:space="preserve"> pályázatához a 4219-es út Sarkad várostábla-körforgalom-4244-es út Doboz település tábla közötti állami út felújításának tervezési feladatira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1.174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4./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201/2018. (XII.20.) Kt. határozat LEADER VP6-19.2.1-65-8-2.1-</w:t>
            </w:r>
            <w:proofErr w:type="gramStart"/>
            <w:r w:rsidRPr="00ED0CAA">
              <w:rPr>
                <w:color w:val="000000"/>
                <w:sz w:val="24"/>
                <w:szCs w:val="24"/>
              </w:rPr>
              <w:t>17. ”Természetközeli</w:t>
            </w:r>
            <w:proofErr w:type="gramEnd"/>
            <w:r w:rsidRPr="00ED0CAA">
              <w:rPr>
                <w:color w:val="000000"/>
                <w:sz w:val="24"/>
                <w:szCs w:val="24"/>
              </w:rPr>
              <w:t xml:space="preserve"> turizmusfejlesztés Sarkadon” önerő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340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5./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Befejezett Víziközmű Beruházás számla 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3.372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6./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22/2020. (II.27.) Kt. Hat. Éden Camp bútorfejlesztés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4.600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7./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76/2020. (VII.9) Kt. Hat. Önkormányzatok feladatellátást szolgáló </w:t>
            </w:r>
            <w:proofErr w:type="spellStart"/>
            <w:r w:rsidRPr="00ED0CAA">
              <w:rPr>
                <w:color w:val="000000"/>
                <w:sz w:val="24"/>
                <w:szCs w:val="24"/>
              </w:rPr>
              <w:t>fejl</w:t>
            </w:r>
            <w:proofErr w:type="spellEnd"/>
            <w:r w:rsidRPr="00ED0CAA">
              <w:rPr>
                <w:color w:val="000000"/>
                <w:sz w:val="24"/>
                <w:szCs w:val="24"/>
              </w:rPr>
              <w:t xml:space="preserve">. Tám. 2020 utak felújítását célzó pályázat 15% önerő </w:t>
            </w:r>
            <w:proofErr w:type="spellStart"/>
            <w:r w:rsidRPr="00ED0CAA">
              <w:rPr>
                <w:color w:val="000000"/>
                <w:sz w:val="24"/>
                <w:szCs w:val="24"/>
              </w:rPr>
              <w:t>bizt</w:t>
            </w:r>
            <w:proofErr w:type="spellEnd"/>
            <w:r w:rsidRPr="00ED0CAA">
              <w:rPr>
                <w:color w:val="000000"/>
                <w:sz w:val="24"/>
                <w:szCs w:val="24"/>
              </w:rPr>
              <w:t>. (Jókai u.)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3.727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8./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2020. utak felújítását célzó pályázat-Jókai utca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21.121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9./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"Tisztítsuk meg az országot" pályázat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7.000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10./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77/2020. (VII.9.) Kt. Határozat TOP-1.1.3-16-BS1-2018-</w:t>
            </w:r>
            <w:proofErr w:type="gramStart"/>
            <w:r w:rsidRPr="00ED0CAA">
              <w:rPr>
                <w:color w:val="000000"/>
                <w:sz w:val="24"/>
                <w:szCs w:val="24"/>
              </w:rPr>
              <w:t>00024  Piaci</w:t>
            </w:r>
            <w:proofErr w:type="gramEnd"/>
            <w:r w:rsidRPr="00ED0CAA">
              <w:rPr>
                <w:color w:val="000000"/>
                <w:sz w:val="24"/>
                <w:szCs w:val="24"/>
              </w:rPr>
              <w:t xml:space="preserve"> revitalizáció Sarkadon 2020 kivitelezés önerő biztosítása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2.719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11./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TOP-5.2.1-15-BS1-2016-00001, Társadalmi együttműködések erősítését szolgáló helyi 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769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12./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TOP-5.1.2-15-BS1-2016-00001, Helyi foglalkoztatási együttműködések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761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13./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TOP-3.2.1-16-BS1-2017-00022 Óvodák energetikai korszerűsítése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4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14./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TOP-5.3.1-16-BS1-2017-00009 Sarkadi közösségfejlesztés a hagyományok tükrében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5.122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15./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ROHU 140 </w:t>
            </w:r>
            <w:proofErr w:type="spellStart"/>
            <w:r w:rsidRPr="00ED0CAA">
              <w:rPr>
                <w:color w:val="000000"/>
                <w:sz w:val="24"/>
                <w:szCs w:val="24"/>
              </w:rPr>
              <w:t>Webike</w:t>
            </w:r>
            <w:proofErr w:type="spellEnd"/>
            <w:r w:rsidRPr="00ED0CAA">
              <w:rPr>
                <w:color w:val="000000"/>
                <w:sz w:val="24"/>
                <w:szCs w:val="24"/>
              </w:rPr>
              <w:t xml:space="preserve"> (HUF)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91.862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16./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ROHU 140 </w:t>
            </w:r>
            <w:proofErr w:type="spellStart"/>
            <w:r w:rsidRPr="00ED0CAA">
              <w:rPr>
                <w:color w:val="000000"/>
                <w:sz w:val="24"/>
                <w:szCs w:val="24"/>
              </w:rPr>
              <w:t>Webike</w:t>
            </w:r>
            <w:proofErr w:type="spellEnd"/>
            <w:r w:rsidRPr="00ED0CAA">
              <w:rPr>
                <w:color w:val="000000"/>
                <w:sz w:val="24"/>
                <w:szCs w:val="24"/>
              </w:rPr>
              <w:t xml:space="preserve"> (EUR) (54 234,13 EUR)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19.803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17./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TOP-7.1.1 Közösségi terek/Béke Sétány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827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18./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TOP-1.1.1-15-BS1-2018-00020 Kisvárosi gazdaság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189.390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19./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TOP-1.1.3-16-BS1-2018-00024 Piac revitalizáció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13.855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20./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TOP-1.4.1-16-BS1-2018-00041 Kossuth utcai óvoda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367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21./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TOP-2.1.2-15-BS1-2018-00020 Zöld Sarkad 2020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96.776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22./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TOP-1.2.1-15-BS1-2016-00031, </w:t>
            </w:r>
            <w:proofErr w:type="spellStart"/>
            <w:r w:rsidRPr="00ED0CAA">
              <w:rPr>
                <w:color w:val="000000"/>
                <w:sz w:val="24"/>
                <w:szCs w:val="24"/>
              </w:rPr>
              <w:t>Öko</w:t>
            </w:r>
            <w:proofErr w:type="spellEnd"/>
            <w:r w:rsidRPr="00ED0CAA">
              <w:rPr>
                <w:color w:val="000000"/>
                <w:sz w:val="24"/>
                <w:szCs w:val="24"/>
              </w:rPr>
              <w:t>- és aktív turisztika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0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23./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TOP-1.1.3-16-BS1-2017-00021 Közétkeztetés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75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24./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TOP-1.2.1-16-BS1-2017-00001 Kónya emlékszoba és Városi Képtár felújítása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45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25./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 xml:space="preserve">EFOP-1.5.3-16-2017-00018 Minőségi humán közszolgáltatások a hátrányos helyzetűek 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871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26./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TOP-2.1.2-16-BS1-2017-00011 Ökológiai fejlesztések Sarkadon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53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27./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TOP-4.3.1-15-BS1-2016-00001 Szociális városrehabilitáció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6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28./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TOP-1.4.1-16-BS1-2017-00023 Bölcsőde építése Sarkadon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87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29./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TOP-2.1.2-15-BS1-2018-00020 Zöld Sarkad 2020 (költségnövekmény)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6.989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30./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206A" w:rsidRPr="00ED0CAA" w:rsidRDefault="0016206A" w:rsidP="009267DB">
            <w:pPr>
              <w:rPr>
                <w:color w:val="000000"/>
                <w:sz w:val="24"/>
                <w:szCs w:val="24"/>
              </w:rPr>
            </w:pPr>
            <w:r w:rsidRPr="00ED0CAA">
              <w:rPr>
                <w:color w:val="000000"/>
                <w:sz w:val="24"/>
                <w:szCs w:val="24"/>
              </w:rPr>
              <w:t>TOP-1.1.3-16-BS1-2018-00024 Piac revitalizáció (költségnövekmény)</w:t>
            </w:r>
          </w:p>
        </w:tc>
        <w:tc>
          <w:tcPr>
            <w:tcW w:w="1418" w:type="dxa"/>
          </w:tcPr>
          <w:p w:rsidR="0016206A" w:rsidRPr="00ED0CAA" w:rsidRDefault="0016206A" w:rsidP="009267DB">
            <w:pPr>
              <w:jc w:val="right"/>
              <w:rPr>
                <w:sz w:val="24"/>
                <w:szCs w:val="24"/>
              </w:rPr>
            </w:pPr>
            <w:r w:rsidRPr="00ED0CAA">
              <w:rPr>
                <w:sz w:val="24"/>
                <w:szCs w:val="24"/>
              </w:rPr>
              <w:t>2.566</w:t>
            </w:r>
          </w:p>
        </w:tc>
      </w:tr>
      <w:tr w:rsidR="0016206A" w:rsidRPr="002B31F5" w:rsidTr="009267DB">
        <w:trPr>
          <w:cantSplit/>
          <w:jc w:val="center"/>
        </w:trPr>
        <w:tc>
          <w:tcPr>
            <w:tcW w:w="567" w:type="dxa"/>
          </w:tcPr>
          <w:p w:rsidR="0016206A" w:rsidRPr="002B31F5" w:rsidRDefault="0016206A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6206A" w:rsidRPr="002B31F5" w:rsidRDefault="0016206A" w:rsidP="009267DB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418" w:type="dxa"/>
          </w:tcPr>
          <w:p w:rsidR="0016206A" w:rsidRPr="002B31F5" w:rsidRDefault="0016206A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480.492</w:t>
            </w:r>
          </w:p>
        </w:tc>
      </w:tr>
    </w:tbl>
    <w:p w:rsidR="0016206A" w:rsidRDefault="0016206A" w:rsidP="0016206A"/>
    <w:sectPr w:rsidR="0016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6A"/>
    <w:rsid w:val="001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DBF8-EC07-4545-A385-F0D6CB3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2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2021-03-19T10:32:00Z</dcterms:created>
  <dcterms:modified xsi:type="dcterms:W3CDTF">2021-03-19T10:33:00Z</dcterms:modified>
</cp:coreProperties>
</file>