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6991" w:rsidRPr="00453CE5" w:rsidRDefault="00376991" w:rsidP="00376991">
      <w:pPr>
        <w:pStyle w:val="NormlWeb"/>
        <w:spacing w:before="0" w:beforeAutospacing="0" w:after="0"/>
        <w:rPr>
          <w:b/>
          <w:bCs/>
        </w:rPr>
      </w:pPr>
      <w:r>
        <w:rPr>
          <w:b/>
          <w:bCs/>
        </w:rPr>
        <w:t>1. számú melléklet</w:t>
      </w:r>
    </w:p>
    <w:p w:rsidR="00376991" w:rsidRDefault="00376991" w:rsidP="00376991">
      <w:pPr>
        <w:pStyle w:val="NormlWeb"/>
        <w:spacing w:before="0" w:beforeAutospacing="0" w:after="0"/>
      </w:pPr>
    </w:p>
    <w:p w:rsidR="00376991" w:rsidRDefault="00376991" w:rsidP="00376991">
      <w:pPr>
        <w:pStyle w:val="NormlWeb"/>
        <w:spacing w:before="0" w:beforeAutospacing="0" w:after="0"/>
      </w:pPr>
      <w:r>
        <w:t>A nem közművel összegyűjtött háztartási szennyvíz elszállításának és ártalmatlanításának bruttó díja:</w:t>
      </w:r>
    </w:p>
    <w:p w:rsidR="00376991" w:rsidRDefault="00376991" w:rsidP="00376991">
      <w:pPr>
        <w:pStyle w:val="NormlWeb"/>
        <w:spacing w:before="0" w:beforeAutospacing="0" w:after="0"/>
      </w:pPr>
    </w:p>
    <w:p w:rsidR="00376991" w:rsidRDefault="00376991" w:rsidP="00376991">
      <w:pPr>
        <w:pStyle w:val="Listaszerbekezds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1956,- Ft</w:t>
      </w:r>
      <w:r w:rsidRPr="00D536F1">
        <w:rPr>
          <w:rFonts w:ascii="Times New Roman" w:hAnsi="Times New Roman" w:cs="Times New Roman"/>
          <w:sz w:val="24"/>
        </w:rPr>
        <w:t>/m3</w:t>
      </w:r>
    </w:p>
    <w:p w:rsidR="00376991" w:rsidRDefault="00376991" w:rsidP="00376991">
      <w:pPr>
        <w:pStyle w:val="Listaszerbekezds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8100.- Ft/tartály</w:t>
      </w:r>
    </w:p>
    <w:p w:rsidR="000E6FF1" w:rsidRDefault="000E6FF1">
      <w:bookmarkStart w:id="0" w:name="_GoBack"/>
      <w:bookmarkEnd w:id="0"/>
    </w:p>
    <w:sectPr w:rsidR="000E6F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991"/>
    <w:rsid w:val="000E6FF1"/>
    <w:rsid w:val="0037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B45F65-2C79-4B2C-9676-5FEE52A77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76991"/>
    <w:pPr>
      <w:ind w:left="720"/>
      <w:contextualSpacing/>
    </w:pPr>
  </w:style>
  <w:style w:type="paragraph" w:styleId="NormlWeb">
    <w:name w:val="Normal (Web)"/>
    <w:basedOn w:val="Norml"/>
    <w:rsid w:val="00376991"/>
    <w:pPr>
      <w:spacing w:before="100" w:beforeAutospacing="1" w:after="119" w:line="240" w:lineRule="auto"/>
    </w:pPr>
    <w:rPr>
      <w:rFonts w:ascii="Times New Roman" w:eastAsia="Calibri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TiszasasASP7</dc:creator>
  <cp:keywords/>
  <dc:description/>
  <cp:lastModifiedBy>TiszasasASP7</cp:lastModifiedBy>
  <cp:revision>1</cp:revision>
  <dcterms:created xsi:type="dcterms:W3CDTF">2018-07-05T09:39:00Z</dcterms:created>
  <dcterms:modified xsi:type="dcterms:W3CDTF">2018-07-05T09:39:00Z</dcterms:modified>
</cp:coreProperties>
</file>