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FAD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INDOKOLÁS</w:t>
      </w:r>
    </w:p>
    <w:p w:rsidR="005F2E70" w:rsidRDefault="005F2E70" w:rsidP="0013228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  <w:bookmarkStart w:id="0" w:name="_Hlk24713464"/>
      <w:bookmarkStart w:id="1" w:name="_Hlk25147532"/>
    </w:p>
    <w:p w:rsidR="005F2E70" w:rsidRPr="005F2E70" w:rsidRDefault="005F2E70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p w:rsidR="00110A6A" w:rsidRDefault="00110A6A" w:rsidP="00110A6A">
      <w:pPr>
        <w:ind w:right="-80"/>
        <w:jc w:val="center"/>
        <w:rPr>
          <w:b/>
        </w:rPr>
      </w:pPr>
      <w:bookmarkStart w:id="2" w:name="_Hlk35513644"/>
      <w:bookmarkStart w:id="3" w:name="_Hlk25240930"/>
      <w:r w:rsidRPr="00D51AF9">
        <w:rPr>
          <w:b/>
        </w:rPr>
        <w:t>a települési támogatás megállapításának, kifizetésének, folyósításának, valamint felhasználása ellenőrzésének szabályairól</w:t>
      </w:r>
      <w:r>
        <w:rPr>
          <w:b/>
        </w:rPr>
        <w:t xml:space="preserve"> szóló </w:t>
      </w:r>
      <w:r w:rsidRPr="00D51AF9">
        <w:rPr>
          <w:b/>
          <w:bCs/>
        </w:rPr>
        <w:t>4/2015. (II. 25.) önkormányzati rendelet</w:t>
      </w:r>
      <w:r>
        <w:rPr>
          <w:b/>
          <w:bCs/>
        </w:rPr>
        <w:t xml:space="preserve"> </w:t>
      </w:r>
      <w:bookmarkEnd w:id="2"/>
      <w:r>
        <w:rPr>
          <w:b/>
        </w:rPr>
        <w:t>módosításáról</w:t>
      </w:r>
    </w:p>
    <w:p w:rsidR="00110A6A" w:rsidRDefault="00110A6A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p w:rsidR="00110A6A" w:rsidRDefault="00110A6A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bookmarkEnd w:id="3"/>
    <w:p w:rsidR="005F2E70" w:rsidRPr="005F2E70" w:rsidRDefault="005F2E70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  <w:r>
        <w:rPr>
          <w:rFonts w:eastAsia="Andale Sans UI" w:cs="Tahoma"/>
          <w:b/>
          <w:iCs w:val="0"/>
          <w:kern w:val="1"/>
          <w:lang w:eastAsia="zh-CN" w:bidi="en-US"/>
        </w:rPr>
        <w:t xml:space="preserve">szóló </w:t>
      </w:r>
      <w:r w:rsidR="003F6EC5">
        <w:rPr>
          <w:rFonts w:eastAsia="Andale Sans UI" w:cs="Tahoma"/>
          <w:b/>
          <w:iCs w:val="0"/>
          <w:kern w:val="1"/>
          <w:lang w:eastAsia="zh-CN" w:bidi="en-US"/>
        </w:rPr>
        <w:t>3</w:t>
      </w:r>
      <w:bookmarkStart w:id="4" w:name="_GoBack"/>
      <w:bookmarkEnd w:id="4"/>
      <w:r w:rsidRPr="005F2E70">
        <w:rPr>
          <w:rFonts w:eastAsia="Andale Sans UI" w:cs="Tahoma"/>
          <w:b/>
          <w:iCs w:val="0"/>
          <w:kern w:val="1"/>
          <w:lang w:eastAsia="zh-CN" w:bidi="en-US"/>
        </w:rPr>
        <w:t>/20</w:t>
      </w:r>
      <w:r w:rsidR="00110A6A">
        <w:rPr>
          <w:rFonts w:eastAsia="Andale Sans UI" w:cs="Tahoma"/>
          <w:b/>
          <w:iCs w:val="0"/>
          <w:kern w:val="1"/>
          <w:lang w:eastAsia="zh-CN" w:bidi="en-US"/>
        </w:rPr>
        <w:t>20</w:t>
      </w:r>
      <w:r w:rsidRPr="005F2E70">
        <w:rPr>
          <w:rFonts w:eastAsia="Andale Sans UI" w:cs="Tahoma"/>
          <w:b/>
          <w:iCs w:val="0"/>
          <w:kern w:val="1"/>
          <w:lang w:eastAsia="zh-CN" w:bidi="en-US"/>
        </w:rPr>
        <w:t>. (</w:t>
      </w:r>
      <w:r w:rsidR="00110A6A">
        <w:rPr>
          <w:rFonts w:eastAsia="Andale Sans UI" w:cs="Tahoma"/>
          <w:b/>
          <w:iCs w:val="0"/>
          <w:kern w:val="1"/>
          <w:lang w:eastAsia="zh-CN" w:bidi="en-US"/>
        </w:rPr>
        <w:t>II</w:t>
      </w:r>
      <w:r w:rsidRPr="005F2E70">
        <w:rPr>
          <w:rFonts w:eastAsia="Andale Sans UI" w:cs="Tahoma"/>
          <w:b/>
          <w:iCs w:val="0"/>
          <w:kern w:val="1"/>
          <w:lang w:eastAsia="zh-CN" w:bidi="en-US"/>
        </w:rPr>
        <w:t xml:space="preserve">I. </w:t>
      </w:r>
      <w:r w:rsidR="00727978">
        <w:rPr>
          <w:rFonts w:eastAsia="Andale Sans UI" w:cs="Tahoma"/>
          <w:b/>
          <w:iCs w:val="0"/>
          <w:kern w:val="1"/>
          <w:lang w:eastAsia="zh-CN" w:bidi="en-US"/>
        </w:rPr>
        <w:t>24</w:t>
      </w:r>
      <w:r w:rsidRPr="005F2E70">
        <w:rPr>
          <w:rFonts w:eastAsia="Andale Sans UI" w:cs="Tahoma"/>
          <w:b/>
          <w:iCs w:val="0"/>
          <w:kern w:val="1"/>
          <w:lang w:eastAsia="zh-CN" w:bidi="en-US"/>
        </w:rPr>
        <w:t>.) önkormányzati rendelet</w:t>
      </w:r>
      <w:r w:rsidR="00440E3B">
        <w:rPr>
          <w:rFonts w:eastAsia="Andale Sans UI" w:cs="Tahoma"/>
          <w:b/>
          <w:iCs w:val="0"/>
          <w:kern w:val="1"/>
          <w:lang w:eastAsia="zh-CN" w:bidi="en-US"/>
        </w:rPr>
        <w:t>hez</w:t>
      </w:r>
    </w:p>
    <w:p w:rsidR="005F2E70" w:rsidRPr="005F2E70" w:rsidRDefault="005F2E70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p w:rsidR="005F2E70" w:rsidRPr="005F2E70" w:rsidRDefault="005F2E70" w:rsidP="005F2E70">
      <w:pPr>
        <w:widowControl w:val="0"/>
        <w:suppressAutoHyphens/>
        <w:spacing w:line="100" w:lineRule="atLeast"/>
        <w:jc w:val="center"/>
        <w:textAlignment w:val="baseline"/>
        <w:rPr>
          <w:rFonts w:eastAsia="Andale Sans UI" w:cs="Tahoma"/>
          <w:b/>
          <w:iCs w:val="0"/>
          <w:kern w:val="1"/>
          <w:lang w:eastAsia="zh-CN" w:bidi="en-US"/>
        </w:rPr>
      </w:pPr>
    </w:p>
    <w:bookmarkEnd w:id="0"/>
    <w:bookmarkEnd w:id="1"/>
    <w:p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 xml:space="preserve">Általános </w:t>
      </w:r>
      <w:r>
        <w:rPr>
          <w:b/>
        </w:rPr>
        <w:t>i</w:t>
      </w:r>
      <w:r w:rsidRPr="00A21254">
        <w:rPr>
          <w:b/>
        </w:rPr>
        <w:t>ndokolás</w:t>
      </w:r>
    </w:p>
    <w:p w:rsidR="00110A6A" w:rsidRDefault="00110A6A" w:rsidP="00110A6A">
      <w:pPr>
        <w:pStyle w:val="NormlWeb"/>
        <w:spacing w:before="160" w:after="80"/>
        <w:jc w:val="both"/>
        <w:rPr>
          <w:bCs/>
        </w:rPr>
      </w:pPr>
      <w:r>
        <w:rPr>
          <w:bCs/>
          <w:iCs/>
          <w:kern w:val="1"/>
          <w:lang w:eastAsia="zh-CN" w:bidi="hi-IN"/>
        </w:rPr>
        <w:t>A</w:t>
      </w:r>
      <w:r w:rsidRPr="00110A6A">
        <w:rPr>
          <w:bCs/>
          <w:kern w:val="1"/>
          <w:lang w:eastAsia="zh-CN" w:bidi="hi-IN"/>
        </w:rPr>
        <w:t xml:space="preserve"> </w:t>
      </w:r>
      <w:bookmarkStart w:id="5" w:name="_Hlk35513734"/>
      <w:r w:rsidRPr="00110A6A">
        <w:rPr>
          <w:bCs/>
          <w:kern w:val="1"/>
          <w:lang w:eastAsia="zh-CN" w:bidi="hi-IN"/>
        </w:rPr>
        <w:t>települési támogatás megállapításának, kifizetésének, folyósításának, valamint felhasználása ellenőrzésének szabályairól szóló 4/2015. (II. 25.) önkormányzati rendelet</w:t>
      </w:r>
      <w:r>
        <w:rPr>
          <w:bCs/>
          <w:iCs/>
          <w:kern w:val="1"/>
          <w:lang w:eastAsia="zh-CN" w:bidi="hi-IN"/>
        </w:rPr>
        <w:t xml:space="preserve"> </w:t>
      </w:r>
      <w:bookmarkEnd w:id="5"/>
      <w:r>
        <w:t>módosítását a jogalkalmazási tapasztalatok</w:t>
      </w:r>
      <w:r w:rsidRPr="00110A6A">
        <w:rPr>
          <w:bCs/>
          <w:kern w:val="1"/>
          <w:lang w:eastAsia="zh-CN" w:bidi="hi-IN"/>
        </w:rPr>
        <w:t xml:space="preserve"> </w:t>
      </w:r>
      <w:r>
        <w:rPr>
          <w:bCs/>
          <w:iCs/>
          <w:kern w:val="1"/>
          <w:lang w:eastAsia="zh-CN" w:bidi="hi-IN"/>
        </w:rPr>
        <w:t>indokolják</w:t>
      </w:r>
      <w:r w:rsidR="005F2E70" w:rsidRPr="005F2E70">
        <w:rPr>
          <w:bCs/>
          <w:kern w:val="1"/>
          <w:lang w:eastAsia="zh-CN" w:bidi="hi-IN"/>
        </w:rPr>
        <w:t>.</w:t>
      </w:r>
      <w:r w:rsidRPr="00110A6A">
        <w:rPr>
          <w:bCs/>
        </w:rPr>
        <w:t xml:space="preserve"> </w:t>
      </w:r>
      <w:r>
        <w:rPr>
          <w:bCs/>
        </w:rPr>
        <w:t xml:space="preserve">A módosítással a rendkívüli települési támogatás egy alkalommal adható összegének minimuma 5.000 Ft-ról 2.000 Ft-ra csökkenne, valamint </w:t>
      </w:r>
      <w:r>
        <w:rPr>
          <w:rFonts w:eastAsia="Calibri"/>
          <w:lang w:eastAsia="en-US"/>
        </w:rPr>
        <w:t>az adható maximum 100.000 Ft támogatási összeg és a jövedelemhatártól való eltérés nem csak ingatlant ért elemi kár esetén lenne alkalmazható, hanem bármely esetben, ha különös méltánylást érdemlő az eset.</w:t>
      </w:r>
    </w:p>
    <w:p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Részletes indokolás</w:t>
      </w:r>
    </w:p>
    <w:p w:rsidR="00132280" w:rsidRDefault="00554B0D" w:rsidP="00554B0D">
      <w:pPr>
        <w:widowControl w:val="0"/>
        <w:suppressAutoHyphens/>
        <w:autoSpaceDE w:val="0"/>
        <w:spacing w:line="100" w:lineRule="atLeast"/>
        <w:jc w:val="both"/>
        <w:textAlignment w:val="baseline"/>
        <w:rPr>
          <w:iCs w:val="0"/>
          <w:kern w:val="1"/>
          <w:lang w:eastAsia="zh-CN" w:bidi="hi-IN"/>
        </w:rPr>
      </w:pPr>
      <w:r w:rsidRPr="00554B0D">
        <w:rPr>
          <w:iCs w:val="0"/>
          <w:kern w:val="1"/>
          <w:lang w:eastAsia="zh-CN" w:bidi="hi-IN"/>
        </w:rPr>
        <w:t xml:space="preserve">A rendelet </w:t>
      </w:r>
      <w:r w:rsidR="00132280">
        <w:rPr>
          <w:iCs w:val="0"/>
          <w:kern w:val="1"/>
          <w:lang w:eastAsia="zh-CN" w:bidi="hi-IN"/>
        </w:rPr>
        <w:t>1. §-a</w:t>
      </w:r>
      <w:r w:rsidR="00110A6A">
        <w:rPr>
          <w:iCs w:val="0"/>
          <w:kern w:val="1"/>
          <w:lang w:eastAsia="zh-CN" w:bidi="hi-IN"/>
        </w:rPr>
        <w:t xml:space="preserve"> a</w:t>
      </w:r>
      <w:r w:rsidR="005F2E70" w:rsidRPr="005F2E70">
        <w:rPr>
          <w:bCs/>
          <w:iCs w:val="0"/>
          <w:kern w:val="1"/>
          <w:lang w:eastAsia="zh-CN" w:bidi="hi-IN"/>
        </w:rPr>
        <w:t xml:space="preserve"> </w:t>
      </w:r>
      <w:r w:rsidR="00110A6A" w:rsidRPr="00110A6A">
        <w:rPr>
          <w:bCs/>
          <w:iCs w:val="0"/>
          <w:kern w:val="1"/>
          <w:lang w:eastAsia="zh-CN" w:bidi="hi-IN"/>
        </w:rPr>
        <w:t>települési támogatás megállapításának, kifizetésének, folyósításának, valamint felhasználása ellenőrzésének szabályairól szóló 4/2015. (II. 25.) önkormányzati rendelet</w:t>
      </w:r>
      <w:r w:rsidR="00110A6A">
        <w:rPr>
          <w:bCs/>
          <w:iCs w:val="0"/>
          <w:kern w:val="1"/>
          <w:lang w:eastAsia="zh-CN" w:bidi="hi-IN"/>
        </w:rPr>
        <w:t xml:space="preserve"> </w:t>
      </w:r>
      <w:r w:rsidR="00110A6A">
        <w:rPr>
          <w:iCs w:val="0"/>
          <w:kern w:val="1"/>
          <w:lang w:eastAsia="zh-CN" w:bidi="hi-IN"/>
        </w:rPr>
        <w:t>12</w:t>
      </w:r>
      <w:r w:rsidR="00132280">
        <w:rPr>
          <w:iCs w:val="0"/>
          <w:kern w:val="1"/>
          <w:lang w:eastAsia="zh-CN" w:bidi="hi-IN"/>
        </w:rPr>
        <w:t>. §</w:t>
      </w:r>
      <w:r w:rsidR="00110A6A">
        <w:rPr>
          <w:iCs w:val="0"/>
          <w:kern w:val="1"/>
          <w:lang w:eastAsia="zh-CN" w:bidi="hi-IN"/>
        </w:rPr>
        <w:t>-át</w:t>
      </w:r>
      <w:r w:rsidR="005F2E70">
        <w:rPr>
          <w:iCs w:val="0"/>
          <w:kern w:val="1"/>
          <w:lang w:eastAsia="zh-CN" w:bidi="hi-IN"/>
        </w:rPr>
        <w:t xml:space="preserve"> módosítja</w:t>
      </w:r>
      <w:r w:rsidR="00132280">
        <w:rPr>
          <w:iCs w:val="0"/>
          <w:kern w:val="1"/>
          <w:lang w:eastAsia="zh-CN" w:bidi="hi-IN"/>
        </w:rPr>
        <w:t>.</w:t>
      </w:r>
    </w:p>
    <w:p w:rsidR="00132280" w:rsidRDefault="00132280" w:rsidP="00554B0D">
      <w:pPr>
        <w:widowControl w:val="0"/>
        <w:suppressAutoHyphens/>
        <w:autoSpaceDE w:val="0"/>
        <w:spacing w:line="100" w:lineRule="atLeast"/>
        <w:jc w:val="both"/>
        <w:textAlignment w:val="baseline"/>
        <w:rPr>
          <w:iCs w:val="0"/>
          <w:kern w:val="1"/>
          <w:lang w:eastAsia="zh-CN" w:bidi="hi-IN"/>
        </w:rPr>
      </w:pPr>
    </w:p>
    <w:p w:rsidR="00132280" w:rsidRDefault="00132280" w:rsidP="00554B0D">
      <w:pPr>
        <w:widowControl w:val="0"/>
        <w:suppressAutoHyphens/>
        <w:autoSpaceDE w:val="0"/>
        <w:spacing w:line="100" w:lineRule="atLeast"/>
        <w:jc w:val="both"/>
        <w:textAlignment w:val="baseline"/>
        <w:rPr>
          <w:iCs w:val="0"/>
          <w:kern w:val="1"/>
          <w:lang w:eastAsia="zh-CN" w:bidi="hi-IN"/>
        </w:rPr>
      </w:pPr>
      <w:r>
        <w:rPr>
          <w:iCs w:val="0"/>
          <w:kern w:val="1"/>
          <w:lang w:eastAsia="zh-CN" w:bidi="hi-IN"/>
        </w:rPr>
        <w:t>A rendelet 2. §-a hatályba léptető rendelkezést tartalmaz.</w:t>
      </w:r>
    </w:p>
    <w:p w:rsidR="00132280" w:rsidRDefault="00132280" w:rsidP="00554B0D">
      <w:pPr>
        <w:widowControl w:val="0"/>
        <w:suppressAutoHyphens/>
        <w:autoSpaceDE w:val="0"/>
        <w:spacing w:line="100" w:lineRule="atLeast"/>
        <w:jc w:val="both"/>
        <w:textAlignment w:val="baseline"/>
        <w:rPr>
          <w:iCs w:val="0"/>
          <w:kern w:val="1"/>
          <w:lang w:eastAsia="zh-CN" w:bidi="hi-IN"/>
        </w:rPr>
      </w:pPr>
    </w:p>
    <w:p w:rsidR="005D21BB" w:rsidRDefault="005D21BB" w:rsidP="00B85FAD">
      <w:pPr>
        <w:spacing w:before="100" w:beforeAutospacing="1" w:after="100" w:afterAutospacing="1"/>
        <w:jc w:val="both"/>
      </w:pPr>
    </w:p>
    <w:sectPr w:rsidR="005D21BB" w:rsidSect="008E0C11">
      <w:pgSz w:w="11907" w:h="16840"/>
      <w:pgMar w:top="1418" w:right="1418" w:bottom="1418" w:left="1418" w:header="709" w:footer="709" w:gutter="0"/>
      <w:cols w:space="708"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004" w:rsidRDefault="00981004">
      <w:r>
        <w:separator/>
      </w:r>
    </w:p>
  </w:endnote>
  <w:endnote w:type="continuationSeparator" w:id="0">
    <w:p w:rsidR="00981004" w:rsidRDefault="0098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004" w:rsidRDefault="00981004">
      <w:r>
        <w:separator/>
      </w:r>
    </w:p>
  </w:footnote>
  <w:footnote w:type="continuationSeparator" w:id="0">
    <w:p w:rsidR="00981004" w:rsidRDefault="0098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0BD48F5"/>
    <w:multiLevelType w:val="hybridMultilevel"/>
    <w:tmpl w:val="8A683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5CA9"/>
    <w:multiLevelType w:val="hybridMultilevel"/>
    <w:tmpl w:val="25940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7CA1"/>
    <w:multiLevelType w:val="hybridMultilevel"/>
    <w:tmpl w:val="47A04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AD"/>
    <w:rsid w:val="00016C48"/>
    <w:rsid w:val="000E2DF6"/>
    <w:rsid w:val="00104F13"/>
    <w:rsid w:val="00110A6A"/>
    <w:rsid w:val="00132280"/>
    <w:rsid w:val="001650B4"/>
    <w:rsid w:val="00170CCA"/>
    <w:rsid w:val="001D6C0E"/>
    <w:rsid w:val="001E256B"/>
    <w:rsid w:val="002A1FD5"/>
    <w:rsid w:val="00336BCD"/>
    <w:rsid w:val="003F234B"/>
    <w:rsid w:val="003F6EC5"/>
    <w:rsid w:val="00440E3B"/>
    <w:rsid w:val="005331FB"/>
    <w:rsid w:val="00554B0D"/>
    <w:rsid w:val="005B5F64"/>
    <w:rsid w:val="005D21BB"/>
    <w:rsid w:val="005F2E70"/>
    <w:rsid w:val="006B7084"/>
    <w:rsid w:val="00727978"/>
    <w:rsid w:val="0073795B"/>
    <w:rsid w:val="00755351"/>
    <w:rsid w:val="007D69BD"/>
    <w:rsid w:val="008D4054"/>
    <w:rsid w:val="00981004"/>
    <w:rsid w:val="00A46C81"/>
    <w:rsid w:val="00AD1DF9"/>
    <w:rsid w:val="00B85FAD"/>
    <w:rsid w:val="00C94D76"/>
    <w:rsid w:val="00D42B7D"/>
    <w:rsid w:val="00D938A7"/>
    <w:rsid w:val="00EA01C9"/>
    <w:rsid w:val="00F06252"/>
    <w:rsid w:val="00F73438"/>
    <w:rsid w:val="00F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3E2A"/>
  <w15:chartTrackingRefBased/>
  <w15:docId w15:val="{5C42DC08-11AD-4F0F-A8E0-53895BBD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5FAD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85FAD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85F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D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69B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E2DF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54B0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54B0D"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basedOn w:val="Norml"/>
    <w:rsid w:val="005F2E70"/>
    <w:pPr>
      <w:spacing w:after="160" w:line="240" w:lineRule="exact"/>
    </w:pPr>
    <w:rPr>
      <w:rFonts w:ascii="Verdana" w:hAnsi="Verdana"/>
      <w:iCs w:val="0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unhideWhenUsed/>
    <w:rsid w:val="00110A6A"/>
    <w:pPr>
      <w:spacing w:before="100" w:beforeAutospacing="1" w:after="100" w:afterAutospacing="1"/>
    </w:pPr>
    <w:rPr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user</cp:lastModifiedBy>
  <cp:revision>19</cp:revision>
  <cp:lastPrinted>2019-12-05T07:40:00Z</cp:lastPrinted>
  <dcterms:created xsi:type="dcterms:W3CDTF">2019-07-30T13:53:00Z</dcterms:created>
  <dcterms:modified xsi:type="dcterms:W3CDTF">2020-04-08T08:35:00Z</dcterms:modified>
</cp:coreProperties>
</file>