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92B" w:rsidRPr="00E2020E" w:rsidRDefault="0083192B" w:rsidP="00E2020E">
      <w:pPr>
        <w:pStyle w:val="Listaszerbekezds"/>
        <w:numPr>
          <w:ilvl w:val="0"/>
          <w:numId w:val="7"/>
        </w:numPr>
        <w:jc w:val="center"/>
        <w:rPr>
          <w:rFonts w:ascii="Times New Roman" w:hAnsi="Times New Roman" w:cs="Times New Roman"/>
          <w:b/>
          <w:sz w:val="24"/>
          <w:szCs w:val="24"/>
          <w:u w:val="single"/>
        </w:rPr>
      </w:pPr>
      <w:r w:rsidRPr="00E2020E">
        <w:rPr>
          <w:rFonts w:ascii="Times" w:eastAsia="Times New Roman" w:hAnsi="Times" w:cs="Times New Roman"/>
          <w:b/>
          <w:bCs/>
          <w:sz w:val="24"/>
          <w:szCs w:val="24"/>
          <w:lang w:eastAsia="hu-HU"/>
        </w:rPr>
        <w:t>melléklet 12/</w:t>
      </w:r>
      <w:proofErr w:type="gramStart"/>
      <w:r w:rsidRPr="00E2020E">
        <w:rPr>
          <w:rFonts w:ascii="Times" w:eastAsia="Times New Roman" w:hAnsi="Times" w:cs="Times New Roman"/>
          <w:b/>
          <w:bCs/>
          <w:sz w:val="24"/>
          <w:szCs w:val="24"/>
          <w:lang w:eastAsia="hu-HU"/>
        </w:rPr>
        <w:t>2015(</w:t>
      </w:r>
      <w:proofErr w:type="gramEnd"/>
      <w:r w:rsidRPr="00E2020E">
        <w:rPr>
          <w:rFonts w:ascii="Times" w:eastAsia="Times New Roman" w:hAnsi="Times" w:cs="Times New Roman"/>
          <w:b/>
          <w:bCs/>
          <w:sz w:val="24"/>
          <w:szCs w:val="24"/>
          <w:lang w:eastAsia="hu-HU"/>
        </w:rPr>
        <w:t>IX.14.) önkormányzati rendelethez</w:t>
      </w:r>
    </w:p>
    <w:p w:rsidR="0083192B" w:rsidRDefault="0083192B" w:rsidP="0083192B">
      <w:pPr>
        <w:ind w:left="1080"/>
        <w:rPr>
          <w:rFonts w:ascii="Times New Roman" w:hAnsi="Times New Roman" w:cs="Times New Roman"/>
          <w:sz w:val="24"/>
          <w:szCs w:val="24"/>
        </w:rPr>
      </w:pPr>
    </w:p>
    <w:p w:rsidR="0083192B" w:rsidRDefault="0083192B" w:rsidP="0083192B">
      <w:pPr>
        <w:ind w:left="1080"/>
        <w:jc w:val="center"/>
        <w:rPr>
          <w:rFonts w:ascii="Times New Roman" w:hAnsi="Times New Roman" w:cs="Times New Roman"/>
          <w:b/>
          <w:sz w:val="24"/>
          <w:szCs w:val="24"/>
        </w:rPr>
      </w:pPr>
    </w:p>
    <w:p w:rsidR="0083192B" w:rsidRPr="003044BD" w:rsidRDefault="0083192B" w:rsidP="0083192B">
      <w:pPr>
        <w:ind w:left="1080"/>
        <w:jc w:val="center"/>
        <w:rPr>
          <w:rFonts w:ascii="Times New Roman" w:hAnsi="Times New Roman" w:cs="Times New Roman"/>
          <w:b/>
          <w:sz w:val="24"/>
          <w:szCs w:val="24"/>
        </w:rPr>
      </w:pPr>
      <w:r w:rsidRPr="003044BD">
        <w:rPr>
          <w:rFonts w:ascii="Times New Roman" w:hAnsi="Times New Roman" w:cs="Times New Roman"/>
          <w:b/>
          <w:sz w:val="24"/>
          <w:szCs w:val="24"/>
        </w:rPr>
        <w:t>AZ ÁTRUHÁZOTT HATÁSKÖRÖKRŐL</w:t>
      </w:r>
    </w:p>
    <w:p w:rsidR="0083192B" w:rsidRPr="003044BD" w:rsidRDefault="0083192B" w:rsidP="0083192B">
      <w:pPr>
        <w:ind w:left="1080"/>
        <w:jc w:val="center"/>
        <w:rPr>
          <w:rFonts w:ascii="Times New Roman" w:hAnsi="Times New Roman" w:cs="Times New Roman"/>
          <w:b/>
          <w:sz w:val="24"/>
          <w:szCs w:val="24"/>
          <w:u w:val="single"/>
        </w:rPr>
      </w:pPr>
      <w:r w:rsidRPr="003044BD">
        <w:rPr>
          <w:rFonts w:ascii="Times New Roman" w:hAnsi="Times New Roman" w:cs="Times New Roman"/>
          <w:b/>
          <w:sz w:val="24"/>
          <w:szCs w:val="24"/>
          <w:u w:val="single"/>
        </w:rPr>
        <w:t>A képviselő-testület a polgármesterre a következő hatáskörök gyakorlását ruházza át:</w:t>
      </w:r>
    </w:p>
    <w:p w:rsidR="0083192B" w:rsidRPr="003044BD" w:rsidRDefault="0083192B" w:rsidP="0083192B">
      <w:pPr>
        <w:numPr>
          <w:ilvl w:val="0"/>
          <w:numId w:val="2"/>
        </w:numPr>
        <w:spacing w:after="200" w:line="276" w:lineRule="auto"/>
        <w:rPr>
          <w:rFonts w:ascii="Times New Roman" w:hAnsi="Times New Roman" w:cs="Times New Roman"/>
          <w:sz w:val="24"/>
          <w:szCs w:val="24"/>
          <w:u w:val="single"/>
        </w:rPr>
      </w:pPr>
      <w:r w:rsidRPr="003044BD">
        <w:rPr>
          <w:rFonts w:ascii="Times New Roman" w:hAnsi="Times New Roman" w:cs="Times New Roman"/>
          <w:sz w:val="24"/>
          <w:szCs w:val="24"/>
          <w:u w:val="single"/>
        </w:rPr>
        <w:t>Szociális és gyermekvédelmi hatáskörök</w:t>
      </w:r>
    </w:p>
    <w:p w:rsidR="0083192B" w:rsidRDefault="0083192B" w:rsidP="0083192B">
      <w:pPr>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Települési támogatások </w:t>
      </w:r>
    </w:p>
    <w:p w:rsidR="0083192B" w:rsidRPr="003044BD" w:rsidRDefault="0083192B" w:rsidP="0083192B">
      <w:pPr>
        <w:numPr>
          <w:ilvl w:val="0"/>
          <w:numId w:val="3"/>
        </w:numPr>
        <w:spacing w:after="200" w:line="276" w:lineRule="auto"/>
        <w:rPr>
          <w:rFonts w:ascii="Times New Roman" w:hAnsi="Times New Roman" w:cs="Times New Roman"/>
          <w:sz w:val="24"/>
          <w:szCs w:val="24"/>
        </w:rPr>
      </w:pPr>
      <w:proofErr w:type="spellStart"/>
      <w:r>
        <w:rPr>
          <w:rFonts w:ascii="Times New Roman" w:hAnsi="Times New Roman" w:cs="Times New Roman"/>
          <w:sz w:val="24"/>
          <w:szCs w:val="24"/>
        </w:rPr>
        <w:t>Pénzbeni</w:t>
      </w:r>
      <w:proofErr w:type="spellEnd"/>
      <w:r>
        <w:rPr>
          <w:rFonts w:ascii="Times New Roman" w:hAnsi="Times New Roman" w:cs="Times New Roman"/>
          <w:sz w:val="24"/>
          <w:szCs w:val="24"/>
        </w:rPr>
        <w:t xml:space="preserve"> ellátások</w:t>
      </w:r>
    </w:p>
    <w:p w:rsidR="0083192B" w:rsidRPr="006D7279" w:rsidRDefault="0083192B" w:rsidP="0083192B">
      <w:pPr>
        <w:pStyle w:val="Listaszerbekezds"/>
        <w:numPr>
          <w:ilvl w:val="0"/>
          <w:numId w:val="3"/>
        </w:numPr>
        <w:jc w:val="both"/>
        <w:rPr>
          <w:sz w:val="24"/>
          <w:szCs w:val="24"/>
        </w:rPr>
      </w:pPr>
      <w:r w:rsidRPr="006D7279">
        <w:rPr>
          <w:i/>
          <w:sz w:val="24"/>
          <w:szCs w:val="24"/>
        </w:rPr>
        <w:t>a)</w:t>
      </w:r>
      <w:r w:rsidRPr="006D7279">
        <w:rPr>
          <w:sz w:val="24"/>
          <w:szCs w:val="24"/>
        </w:rPr>
        <w:t xml:space="preserve"> eseti települési támogatás:</w:t>
      </w:r>
    </w:p>
    <w:p w:rsidR="0083192B" w:rsidRPr="006D7279" w:rsidRDefault="0083192B" w:rsidP="0083192B">
      <w:pPr>
        <w:pStyle w:val="Listaszerbekezds"/>
        <w:numPr>
          <w:ilvl w:val="0"/>
          <w:numId w:val="3"/>
        </w:numPr>
        <w:jc w:val="both"/>
        <w:rPr>
          <w:sz w:val="24"/>
          <w:szCs w:val="24"/>
        </w:rPr>
      </w:pPr>
      <w:proofErr w:type="spellStart"/>
      <w:r w:rsidRPr="006D7279">
        <w:rPr>
          <w:i/>
          <w:sz w:val="24"/>
          <w:szCs w:val="24"/>
        </w:rPr>
        <w:t>aa</w:t>
      </w:r>
      <w:proofErr w:type="spellEnd"/>
      <w:r w:rsidRPr="006D7279">
        <w:rPr>
          <w:i/>
          <w:sz w:val="24"/>
          <w:szCs w:val="24"/>
        </w:rPr>
        <w:t>)</w:t>
      </w:r>
      <w:r w:rsidRPr="006D7279">
        <w:rPr>
          <w:sz w:val="24"/>
          <w:szCs w:val="24"/>
        </w:rPr>
        <w:t xml:space="preserve"> települési létfenntartási támogatás,</w:t>
      </w:r>
    </w:p>
    <w:p w:rsidR="0083192B" w:rsidRPr="006D7279" w:rsidRDefault="0083192B" w:rsidP="0083192B">
      <w:pPr>
        <w:pStyle w:val="Listaszerbekezds"/>
        <w:numPr>
          <w:ilvl w:val="0"/>
          <w:numId w:val="3"/>
        </w:numPr>
        <w:jc w:val="both"/>
        <w:rPr>
          <w:sz w:val="24"/>
          <w:szCs w:val="24"/>
        </w:rPr>
      </w:pPr>
      <w:r w:rsidRPr="006D7279">
        <w:rPr>
          <w:i/>
          <w:sz w:val="24"/>
          <w:szCs w:val="24"/>
        </w:rPr>
        <w:t>ab)</w:t>
      </w:r>
      <w:r w:rsidRPr="006D7279">
        <w:rPr>
          <w:sz w:val="24"/>
          <w:szCs w:val="24"/>
        </w:rPr>
        <w:t xml:space="preserve"> települési gyógyszertámogatás,</w:t>
      </w:r>
    </w:p>
    <w:p w:rsidR="0083192B" w:rsidRPr="006D7279" w:rsidRDefault="0083192B" w:rsidP="0083192B">
      <w:pPr>
        <w:pStyle w:val="Listaszerbekezds"/>
        <w:numPr>
          <w:ilvl w:val="0"/>
          <w:numId w:val="3"/>
        </w:numPr>
        <w:jc w:val="both"/>
        <w:rPr>
          <w:sz w:val="24"/>
          <w:szCs w:val="24"/>
        </w:rPr>
      </w:pPr>
      <w:proofErr w:type="spellStart"/>
      <w:r w:rsidRPr="006D7279">
        <w:rPr>
          <w:i/>
          <w:sz w:val="24"/>
          <w:szCs w:val="24"/>
        </w:rPr>
        <w:t>ac</w:t>
      </w:r>
      <w:proofErr w:type="spellEnd"/>
      <w:r w:rsidRPr="006D7279">
        <w:rPr>
          <w:i/>
          <w:sz w:val="24"/>
          <w:szCs w:val="24"/>
        </w:rPr>
        <w:t>)</w:t>
      </w:r>
      <w:r w:rsidRPr="006D7279">
        <w:rPr>
          <w:sz w:val="24"/>
          <w:szCs w:val="24"/>
        </w:rPr>
        <w:t xml:space="preserve"> települési temetési támogatás;</w:t>
      </w:r>
    </w:p>
    <w:p w:rsidR="0083192B" w:rsidRPr="006D7279" w:rsidRDefault="0083192B" w:rsidP="0083192B">
      <w:pPr>
        <w:pStyle w:val="Listaszerbekezds"/>
        <w:numPr>
          <w:ilvl w:val="0"/>
          <w:numId w:val="3"/>
        </w:numPr>
        <w:jc w:val="both"/>
        <w:rPr>
          <w:sz w:val="24"/>
          <w:szCs w:val="24"/>
        </w:rPr>
      </w:pPr>
      <w:r w:rsidRPr="006D7279">
        <w:rPr>
          <w:i/>
          <w:sz w:val="24"/>
          <w:szCs w:val="24"/>
        </w:rPr>
        <w:t>ad)</w:t>
      </w:r>
      <w:r w:rsidRPr="006D7279">
        <w:rPr>
          <w:sz w:val="24"/>
          <w:szCs w:val="24"/>
        </w:rPr>
        <w:t xml:space="preserve"> települési támogatás elemi kár elhárításához,</w:t>
      </w:r>
    </w:p>
    <w:p w:rsidR="0083192B" w:rsidRPr="006D7279" w:rsidRDefault="0083192B" w:rsidP="0083192B">
      <w:pPr>
        <w:pStyle w:val="Listaszerbekezds"/>
        <w:numPr>
          <w:ilvl w:val="0"/>
          <w:numId w:val="3"/>
        </w:numPr>
        <w:jc w:val="both"/>
        <w:rPr>
          <w:sz w:val="24"/>
          <w:szCs w:val="24"/>
        </w:rPr>
      </w:pPr>
      <w:r w:rsidRPr="006D7279">
        <w:rPr>
          <w:i/>
          <w:sz w:val="24"/>
          <w:szCs w:val="24"/>
        </w:rPr>
        <w:t>b)</w:t>
      </w:r>
      <w:r w:rsidRPr="006D7279">
        <w:rPr>
          <w:sz w:val="24"/>
          <w:szCs w:val="24"/>
        </w:rPr>
        <w:t xml:space="preserve"> rendszeres települési támogatás:</w:t>
      </w:r>
    </w:p>
    <w:p w:rsidR="0083192B" w:rsidRPr="006D7279" w:rsidRDefault="0083192B" w:rsidP="0083192B">
      <w:pPr>
        <w:pStyle w:val="Listaszerbekezds"/>
        <w:numPr>
          <w:ilvl w:val="0"/>
          <w:numId w:val="3"/>
        </w:numPr>
        <w:jc w:val="both"/>
        <w:rPr>
          <w:sz w:val="24"/>
          <w:szCs w:val="24"/>
        </w:rPr>
      </w:pPr>
      <w:proofErr w:type="spellStart"/>
      <w:r w:rsidRPr="006D7279">
        <w:rPr>
          <w:i/>
          <w:sz w:val="24"/>
          <w:szCs w:val="24"/>
        </w:rPr>
        <w:t>ba</w:t>
      </w:r>
      <w:proofErr w:type="spellEnd"/>
      <w:r w:rsidRPr="006D7279">
        <w:rPr>
          <w:i/>
          <w:sz w:val="24"/>
          <w:szCs w:val="24"/>
        </w:rPr>
        <w:t>)</w:t>
      </w:r>
      <w:r w:rsidRPr="006D7279">
        <w:rPr>
          <w:sz w:val="24"/>
          <w:szCs w:val="24"/>
        </w:rPr>
        <w:t xml:space="preserve"> települési létfenntartási támogatás.</w:t>
      </w:r>
    </w:p>
    <w:p w:rsidR="0083192B" w:rsidRDefault="0083192B" w:rsidP="0083192B">
      <w:pPr>
        <w:pStyle w:val="Listaszerbekezds"/>
        <w:ind w:left="1800"/>
        <w:jc w:val="both"/>
        <w:rPr>
          <w:sz w:val="24"/>
          <w:szCs w:val="24"/>
        </w:rPr>
      </w:pPr>
    </w:p>
    <w:p w:rsidR="0083192B" w:rsidRPr="00E31910" w:rsidRDefault="0083192B" w:rsidP="0083192B">
      <w:pPr>
        <w:pStyle w:val="Listaszerbekezds"/>
        <w:ind w:left="1800"/>
        <w:jc w:val="both"/>
        <w:rPr>
          <w:sz w:val="24"/>
          <w:szCs w:val="24"/>
        </w:rPr>
      </w:pPr>
      <w:r>
        <w:rPr>
          <w:sz w:val="24"/>
          <w:szCs w:val="24"/>
        </w:rPr>
        <w:t>T</w:t>
      </w:r>
      <w:r w:rsidRPr="00E31910">
        <w:rPr>
          <w:sz w:val="24"/>
          <w:szCs w:val="24"/>
        </w:rPr>
        <w:t xml:space="preserve">ermészetben nyújtott </w:t>
      </w:r>
      <w:r>
        <w:rPr>
          <w:sz w:val="24"/>
          <w:szCs w:val="24"/>
        </w:rPr>
        <w:t>ellátások</w:t>
      </w:r>
    </w:p>
    <w:p w:rsidR="0083192B" w:rsidRPr="00E31910" w:rsidRDefault="0083192B" w:rsidP="0083192B">
      <w:pPr>
        <w:pStyle w:val="Listaszerbekezds"/>
        <w:numPr>
          <w:ilvl w:val="0"/>
          <w:numId w:val="3"/>
        </w:numPr>
        <w:jc w:val="both"/>
        <w:rPr>
          <w:sz w:val="24"/>
          <w:szCs w:val="24"/>
        </w:rPr>
      </w:pPr>
      <w:r w:rsidRPr="00E31910">
        <w:rPr>
          <w:i/>
          <w:sz w:val="24"/>
          <w:szCs w:val="24"/>
        </w:rPr>
        <w:t xml:space="preserve">a) </w:t>
      </w:r>
      <w:r w:rsidRPr="00E31910">
        <w:rPr>
          <w:sz w:val="24"/>
          <w:szCs w:val="24"/>
        </w:rPr>
        <w:t>gazdálkodást segítő települési támogatás, és</w:t>
      </w:r>
    </w:p>
    <w:p w:rsidR="0083192B" w:rsidRPr="00E31910" w:rsidRDefault="0083192B" w:rsidP="0083192B">
      <w:pPr>
        <w:pStyle w:val="Listaszerbekezds"/>
        <w:numPr>
          <w:ilvl w:val="0"/>
          <w:numId w:val="3"/>
        </w:numPr>
        <w:jc w:val="both"/>
        <w:rPr>
          <w:sz w:val="24"/>
          <w:szCs w:val="24"/>
        </w:rPr>
      </w:pPr>
      <w:r w:rsidRPr="00E31910">
        <w:rPr>
          <w:i/>
          <w:sz w:val="24"/>
          <w:szCs w:val="24"/>
        </w:rPr>
        <w:t>b)</w:t>
      </w:r>
      <w:r w:rsidRPr="00E31910">
        <w:rPr>
          <w:sz w:val="24"/>
          <w:szCs w:val="24"/>
        </w:rPr>
        <w:t xml:space="preserve"> energia megtakarítást szolgáló támogatás</w:t>
      </w:r>
    </w:p>
    <w:p w:rsidR="0083192B" w:rsidRPr="00E31910" w:rsidRDefault="0083192B" w:rsidP="0083192B">
      <w:pPr>
        <w:pStyle w:val="Listaszerbekezds"/>
        <w:numPr>
          <w:ilvl w:val="0"/>
          <w:numId w:val="3"/>
        </w:numPr>
        <w:jc w:val="both"/>
        <w:rPr>
          <w:sz w:val="24"/>
          <w:szCs w:val="24"/>
        </w:rPr>
      </w:pPr>
      <w:r w:rsidRPr="00E31910">
        <w:rPr>
          <w:i/>
          <w:sz w:val="24"/>
          <w:szCs w:val="24"/>
        </w:rPr>
        <w:t>c)</w:t>
      </w:r>
      <w:r w:rsidRPr="00E31910">
        <w:rPr>
          <w:sz w:val="24"/>
          <w:szCs w:val="24"/>
        </w:rPr>
        <w:t xml:space="preserve"> szociális tüzelő támogatás</w:t>
      </w:r>
    </w:p>
    <w:p w:rsidR="0083192B" w:rsidRPr="00E31910" w:rsidRDefault="0083192B" w:rsidP="0083192B">
      <w:pPr>
        <w:pStyle w:val="Listaszerbekezds"/>
        <w:numPr>
          <w:ilvl w:val="0"/>
          <w:numId w:val="3"/>
        </w:numPr>
        <w:jc w:val="both"/>
        <w:rPr>
          <w:sz w:val="24"/>
          <w:szCs w:val="24"/>
        </w:rPr>
      </w:pPr>
      <w:r w:rsidRPr="00E31910">
        <w:rPr>
          <w:i/>
          <w:sz w:val="24"/>
          <w:szCs w:val="24"/>
        </w:rPr>
        <w:t xml:space="preserve">d) </w:t>
      </w:r>
      <w:r w:rsidRPr="00E31910">
        <w:rPr>
          <w:sz w:val="24"/>
          <w:szCs w:val="24"/>
        </w:rPr>
        <w:t>köztemetés</w:t>
      </w:r>
    </w:p>
    <w:p w:rsidR="0083192B" w:rsidRPr="003044BD" w:rsidRDefault="0083192B" w:rsidP="0083192B">
      <w:pPr>
        <w:spacing w:after="200" w:line="276" w:lineRule="auto"/>
        <w:ind w:left="1800"/>
        <w:rPr>
          <w:rFonts w:ascii="Times New Roman" w:hAnsi="Times New Roman" w:cs="Times New Roman"/>
          <w:sz w:val="24"/>
          <w:szCs w:val="24"/>
        </w:rPr>
      </w:pPr>
    </w:p>
    <w:p w:rsidR="0083192B" w:rsidRDefault="0083192B" w:rsidP="0083192B">
      <w:pPr>
        <w:numPr>
          <w:ilvl w:val="0"/>
          <w:numId w:val="3"/>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Közcélú-és közhasznú munkások alkalmazása</w:t>
      </w:r>
    </w:p>
    <w:p w:rsidR="0083192B" w:rsidRPr="00E31910" w:rsidRDefault="0083192B" w:rsidP="0083192B">
      <w:pPr>
        <w:pStyle w:val="Listaszerbekezds"/>
        <w:ind w:left="1800"/>
        <w:rPr>
          <w:rFonts w:ascii="Times New Roman" w:hAnsi="Times New Roman" w:cs="Times New Roman"/>
          <w:b/>
          <w:sz w:val="24"/>
          <w:szCs w:val="24"/>
          <w:u w:val="single"/>
        </w:rPr>
      </w:pPr>
      <w:r w:rsidRPr="00E31910">
        <w:rPr>
          <w:rFonts w:ascii="Times New Roman" w:hAnsi="Times New Roman" w:cs="Times New Roman"/>
          <w:b/>
          <w:sz w:val="24"/>
          <w:szCs w:val="24"/>
          <w:u w:val="single"/>
        </w:rPr>
        <w:t xml:space="preserve">A képviselő-testület a </w:t>
      </w:r>
      <w:r>
        <w:rPr>
          <w:rFonts w:ascii="Times New Roman" w:hAnsi="Times New Roman" w:cs="Times New Roman"/>
          <w:b/>
          <w:sz w:val="24"/>
          <w:szCs w:val="24"/>
          <w:u w:val="single"/>
        </w:rPr>
        <w:t>jegyző</w:t>
      </w:r>
      <w:r w:rsidRPr="00E31910">
        <w:rPr>
          <w:rFonts w:ascii="Times New Roman" w:hAnsi="Times New Roman" w:cs="Times New Roman"/>
          <w:b/>
          <w:sz w:val="24"/>
          <w:szCs w:val="24"/>
          <w:u w:val="single"/>
        </w:rPr>
        <w:t>re a következő hatáskörök gyakorlását ruházza át:</w:t>
      </w:r>
    </w:p>
    <w:p w:rsidR="0083192B" w:rsidRPr="006D7279" w:rsidRDefault="0083192B" w:rsidP="0083192B">
      <w:pPr>
        <w:pStyle w:val="Listaszerbekezds"/>
        <w:numPr>
          <w:ilvl w:val="0"/>
          <w:numId w:val="3"/>
        </w:numPr>
        <w:jc w:val="both"/>
        <w:rPr>
          <w:sz w:val="24"/>
          <w:szCs w:val="24"/>
        </w:rPr>
      </w:pPr>
      <w:proofErr w:type="spellStart"/>
      <w:r>
        <w:rPr>
          <w:sz w:val="24"/>
          <w:szCs w:val="24"/>
        </w:rPr>
        <w:t>aa</w:t>
      </w:r>
      <w:proofErr w:type="spellEnd"/>
      <w:r w:rsidRPr="006D7279">
        <w:rPr>
          <w:sz w:val="24"/>
          <w:szCs w:val="24"/>
        </w:rPr>
        <w:t>) hátrányos helyzetű gyermek települési támogatása</w:t>
      </w:r>
    </w:p>
    <w:p w:rsidR="0083192B" w:rsidRPr="003044BD" w:rsidRDefault="0083192B" w:rsidP="0083192B">
      <w:pPr>
        <w:numPr>
          <w:ilvl w:val="0"/>
          <w:numId w:val="3"/>
        </w:numPr>
        <w:spacing w:after="200" w:line="276" w:lineRule="auto"/>
        <w:rPr>
          <w:rFonts w:ascii="Times New Roman" w:hAnsi="Times New Roman" w:cs="Times New Roman"/>
          <w:sz w:val="24"/>
          <w:szCs w:val="24"/>
        </w:rPr>
      </w:pPr>
      <w:r>
        <w:rPr>
          <w:i/>
          <w:sz w:val="24"/>
          <w:szCs w:val="24"/>
        </w:rPr>
        <w:t>a</w:t>
      </w:r>
      <w:r w:rsidRPr="006D7279">
        <w:rPr>
          <w:i/>
          <w:sz w:val="24"/>
          <w:szCs w:val="24"/>
        </w:rPr>
        <w:t>b)</w:t>
      </w:r>
      <w:r w:rsidRPr="006D7279">
        <w:rPr>
          <w:sz w:val="24"/>
          <w:szCs w:val="24"/>
        </w:rPr>
        <w:t xml:space="preserve"> települési lakásfenntartási támogatás</w:t>
      </w:r>
    </w:p>
    <w:p w:rsidR="0083192B" w:rsidRPr="003044BD" w:rsidRDefault="0083192B" w:rsidP="0083192B">
      <w:pPr>
        <w:numPr>
          <w:ilvl w:val="0"/>
          <w:numId w:val="2"/>
        </w:numPr>
        <w:spacing w:after="200" w:line="276" w:lineRule="auto"/>
        <w:rPr>
          <w:rFonts w:ascii="Times New Roman" w:hAnsi="Times New Roman" w:cs="Times New Roman"/>
          <w:sz w:val="24"/>
          <w:szCs w:val="24"/>
          <w:u w:val="single"/>
        </w:rPr>
      </w:pPr>
      <w:r w:rsidRPr="003044BD">
        <w:rPr>
          <w:rFonts w:ascii="Times New Roman" w:hAnsi="Times New Roman" w:cs="Times New Roman"/>
          <w:sz w:val="24"/>
          <w:szCs w:val="24"/>
          <w:u w:val="single"/>
        </w:rPr>
        <w:t>Egyéb átruházott hatáskörök</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dönt a célhoz nem kötött forrásai betétként történő elhelyezéséről, az állami hozzájárulás kivételével,</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dönt a költségvetési általános tartalék 1 %-át meg nem haladó pénzeszközök felhasználásáról,</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 fizetőképesség helyreállítása érdekében- a hatósági és az alapvető és lakossági szolgáltatások kivételével-fel függeszti a feladatok finanszírozását,</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 xml:space="preserve">az önkormányzat költségvetésében jóváhagyott előirányzatot </w:t>
      </w:r>
      <w:r>
        <w:rPr>
          <w:rFonts w:ascii="Times New Roman" w:hAnsi="Times New Roman" w:cs="Times New Roman"/>
          <w:sz w:val="24"/>
          <w:szCs w:val="24"/>
        </w:rPr>
        <w:t>15.000</w:t>
      </w:r>
      <w:r w:rsidRPr="003044BD">
        <w:rPr>
          <w:rFonts w:ascii="Times New Roman" w:hAnsi="Times New Roman" w:cs="Times New Roman"/>
          <w:sz w:val="24"/>
          <w:szCs w:val="24"/>
        </w:rPr>
        <w:t>.000 Ft-ig módosíthatja, átcsoportosíthatja, mely éves szinten az 1.000.000 Ft-ot nem haladja meg.</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 xml:space="preserve">gondoskodik a településen az </w:t>
      </w:r>
      <w:proofErr w:type="gramStart"/>
      <w:r w:rsidRPr="003044BD">
        <w:rPr>
          <w:rFonts w:ascii="Times New Roman" w:hAnsi="Times New Roman" w:cs="Times New Roman"/>
          <w:sz w:val="24"/>
          <w:szCs w:val="24"/>
        </w:rPr>
        <w:t>állati  hullák</w:t>
      </w:r>
      <w:proofErr w:type="gramEnd"/>
      <w:r w:rsidRPr="003044BD">
        <w:rPr>
          <w:rFonts w:ascii="Times New Roman" w:hAnsi="Times New Roman" w:cs="Times New Roman"/>
          <w:sz w:val="24"/>
          <w:szCs w:val="24"/>
        </w:rPr>
        <w:t xml:space="preserve"> ártalmatlanná tételéről,</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lastRenderedPageBreak/>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 xml:space="preserve">megszervezi az </w:t>
      </w:r>
      <w:proofErr w:type="gramStart"/>
      <w:r w:rsidRPr="003044BD">
        <w:rPr>
          <w:rFonts w:ascii="Times New Roman" w:hAnsi="Times New Roman" w:cs="Times New Roman"/>
          <w:sz w:val="24"/>
          <w:szCs w:val="24"/>
        </w:rPr>
        <w:t>ebek  veszettség</w:t>
      </w:r>
      <w:proofErr w:type="gramEnd"/>
      <w:r w:rsidRPr="003044BD">
        <w:rPr>
          <w:rFonts w:ascii="Times New Roman" w:hAnsi="Times New Roman" w:cs="Times New Roman"/>
          <w:sz w:val="24"/>
          <w:szCs w:val="24"/>
        </w:rPr>
        <w:t xml:space="preserve"> elleni  kötelező védőoltását a nyilvántartás  és összeírás alapján,</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gondoskodik a település belterületén-a külön jogszabályban meghatározott-növényvédelmi feladatok ellátásáról és ellenőrzéséről,</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vizsgálatra felkérheti a Fogyasztóvédelmi Felügyelőséget a fogyasztói érdekvédelem és a minőségvédelem érdekében,</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ellátja a helyi utak kezelői feladatát,</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kialakítja a közút forgalmi rendjét, információs rendjét,</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közterület használat engedélyezése,</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önkormányzati vagyonnal kapcsolatos hatáskörök:</w:t>
      </w:r>
    </w:p>
    <w:p w:rsidR="0083192B" w:rsidRPr="003044BD" w:rsidRDefault="0083192B" w:rsidP="0083192B">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 közszolgáltatáshoz nélkülözhető vagyon-két évet meg nem haladó-határozott időtartamú bérbeadás útján történő hasznosítása</w:t>
      </w:r>
    </w:p>
    <w:p w:rsidR="0083192B" w:rsidRPr="003044BD" w:rsidRDefault="0083192B" w:rsidP="0083192B">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 használatban, kezelésben lévő, 100.000 Ft értéket meg nem haladó ingó vagyontárgyak, vagyonértékű jog stb. értékesítése,</w:t>
      </w:r>
    </w:p>
    <w:p w:rsidR="0083192B" w:rsidRPr="003044BD" w:rsidRDefault="0083192B" w:rsidP="0083192B">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30.000 Ft-a számviteli szabályok szerint számított-egyedi értéket meghaladó elavult ingóságok értékesítése,</w:t>
      </w:r>
    </w:p>
    <w:p w:rsidR="0083192B" w:rsidRPr="003044BD" w:rsidRDefault="0083192B" w:rsidP="0083192B">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az éves költségvetésben jóváhagyott beszerzések engedélyezése.</w:t>
      </w:r>
    </w:p>
    <w:p w:rsidR="0083192B" w:rsidRDefault="0083192B" w:rsidP="0083192B">
      <w:pPr>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 </w:t>
      </w:r>
      <w:r w:rsidRPr="003044BD">
        <w:rPr>
          <w:rFonts w:ascii="Times New Roman" w:hAnsi="Times New Roman" w:cs="Times New Roman"/>
          <w:sz w:val="24"/>
          <w:szCs w:val="24"/>
        </w:rPr>
        <w:t>jegyző javaslatára, az önkormányzat javára bejegyzett elidegenítés és terhelési tilalmak törlésének engedélyezése, ha a tilalommal biztosított kötelezettség teljesítésre került.</w:t>
      </w:r>
    </w:p>
    <w:p w:rsidR="0083192B" w:rsidRPr="003044BD" w:rsidRDefault="0083192B" w:rsidP="0083192B">
      <w:pPr>
        <w:spacing w:after="200" w:line="276" w:lineRule="auto"/>
        <w:rPr>
          <w:rFonts w:ascii="Times New Roman" w:hAnsi="Times New Roman" w:cs="Times New Roman"/>
          <w:sz w:val="24"/>
          <w:szCs w:val="24"/>
        </w:rPr>
      </w:pPr>
    </w:p>
    <w:p w:rsidR="0083192B" w:rsidRDefault="0083192B" w:rsidP="0083192B">
      <w:pPr>
        <w:ind w:left="1080"/>
        <w:jc w:val="center"/>
        <w:rPr>
          <w:rFonts w:ascii="Times New Roman" w:hAnsi="Times New Roman" w:cs="Times New Roman"/>
          <w:b/>
          <w:sz w:val="24"/>
          <w:szCs w:val="24"/>
          <w:u w:val="single"/>
        </w:rPr>
      </w:pPr>
      <w:r w:rsidRPr="003044BD">
        <w:rPr>
          <w:rFonts w:ascii="Times New Roman" w:hAnsi="Times New Roman" w:cs="Times New Roman"/>
          <w:b/>
          <w:sz w:val="24"/>
          <w:szCs w:val="24"/>
          <w:u w:val="single"/>
        </w:rPr>
        <w:t>A képviselő-testület Hevesi Kistérség Többcélú Társulására a következő hatáskörök gyakorlását ruházza át:</w:t>
      </w:r>
    </w:p>
    <w:p w:rsidR="0083192B" w:rsidRPr="003044BD" w:rsidRDefault="0083192B" w:rsidP="0083192B">
      <w:pPr>
        <w:ind w:left="1080"/>
        <w:jc w:val="center"/>
        <w:rPr>
          <w:rFonts w:ascii="Times New Roman" w:hAnsi="Times New Roman" w:cs="Times New Roman"/>
          <w:b/>
          <w:sz w:val="24"/>
          <w:szCs w:val="24"/>
          <w:u w:val="single"/>
        </w:rPr>
      </w:pPr>
    </w:p>
    <w:p w:rsidR="0083192B" w:rsidRPr="003044BD" w:rsidRDefault="0083192B" w:rsidP="0083192B">
      <w:pPr>
        <w:numPr>
          <w:ilvl w:val="0"/>
          <w:numId w:val="5"/>
        </w:numPr>
        <w:spacing w:after="200" w:line="276" w:lineRule="auto"/>
        <w:jc w:val="center"/>
        <w:rPr>
          <w:rFonts w:ascii="Times New Roman" w:hAnsi="Times New Roman" w:cs="Times New Roman"/>
          <w:sz w:val="24"/>
          <w:szCs w:val="24"/>
        </w:rPr>
      </w:pPr>
      <w:r w:rsidRPr="003044BD">
        <w:rPr>
          <w:rFonts w:ascii="Times New Roman" w:hAnsi="Times New Roman" w:cs="Times New Roman"/>
          <w:sz w:val="24"/>
          <w:szCs w:val="24"/>
        </w:rPr>
        <w:t>Hétköznapi éjszakai és hévégi orvosi ügyelet biztosítása</w:t>
      </w:r>
    </w:p>
    <w:p w:rsidR="0083192B" w:rsidRPr="003044BD" w:rsidRDefault="0083192B" w:rsidP="0083192B">
      <w:pPr>
        <w:numPr>
          <w:ilvl w:val="0"/>
          <w:numId w:val="5"/>
        </w:numPr>
        <w:spacing w:after="200" w:line="276" w:lineRule="auto"/>
        <w:jc w:val="center"/>
        <w:rPr>
          <w:rFonts w:ascii="Times New Roman" w:hAnsi="Times New Roman" w:cs="Times New Roman"/>
          <w:sz w:val="24"/>
          <w:szCs w:val="24"/>
        </w:rPr>
      </w:pPr>
      <w:r w:rsidRPr="003044BD">
        <w:rPr>
          <w:rFonts w:ascii="Times New Roman" w:hAnsi="Times New Roman" w:cs="Times New Roman"/>
          <w:sz w:val="24"/>
          <w:szCs w:val="24"/>
        </w:rPr>
        <w:t>Családsegítő-és gyermekjóléti szolgáltatás</w:t>
      </w:r>
    </w:p>
    <w:p w:rsidR="0083192B" w:rsidRDefault="0083192B" w:rsidP="0083192B">
      <w:pPr>
        <w:ind w:left="1440"/>
        <w:jc w:val="right"/>
        <w:rPr>
          <w:rFonts w:ascii="Times New Roman" w:hAnsi="Times New Roman" w:cs="Times New Roman"/>
          <w:b/>
          <w:sz w:val="24"/>
          <w:szCs w:val="24"/>
        </w:rPr>
      </w:pPr>
    </w:p>
    <w:p w:rsidR="00EB2068" w:rsidRDefault="00EB2068"/>
    <w:sectPr w:rsidR="00EB2068" w:rsidSect="00EB20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60405020304"/>
    <w:charset w:val="EE"/>
    <w:family w:val="roman"/>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C97"/>
    <w:multiLevelType w:val="hybridMultilevel"/>
    <w:tmpl w:val="28EC2E1A"/>
    <w:lvl w:ilvl="0" w:tplc="68EC9232">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nsid w:val="11FC3360"/>
    <w:multiLevelType w:val="hybridMultilevel"/>
    <w:tmpl w:val="42E0D62A"/>
    <w:lvl w:ilvl="0" w:tplc="040E0009">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
    <w:nsid w:val="3F3E749C"/>
    <w:multiLevelType w:val="hybridMultilevel"/>
    <w:tmpl w:val="C2E8E39A"/>
    <w:lvl w:ilvl="0" w:tplc="482E858C">
      <w:start w:val="1"/>
      <w:numFmt w:val="decimal"/>
      <w:lvlText w:val="%1."/>
      <w:lvlJc w:val="left"/>
      <w:pPr>
        <w:ind w:left="1070" w:hanging="360"/>
      </w:pPr>
      <w:rPr>
        <w:rFonts w:ascii="Times" w:eastAsia="Times New Roman" w:hAnsi="Times" w:hint="default"/>
        <w:u w:val="none"/>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nsid w:val="4C8C495A"/>
    <w:multiLevelType w:val="hybridMultilevel"/>
    <w:tmpl w:val="633C8E1E"/>
    <w:lvl w:ilvl="0" w:tplc="5B1A4B2C">
      <w:start w:val="1"/>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1056E7F"/>
    <w:multiLevelType w:val="hybridMultilevel"/>
    <w:tmpl w:val="DCDEE28C"/>
    <w:lvl w:ilvl="0" w:tplc="DAB6EFD8">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
    <w:nsid w:val="7B48408D"/>
    <w:multiLevelType w:val="hybridMultilevel"/>
    <w:tmpl w:val="90DE0CF4"/>
    <w:lvl w:ilvl="0" w:tplc="975C2368">
      <w:start w:val="3"/>
      <w:numFmt w:val="decimal"/>
      <w:lvlText w:val="%1."/>
      <w:lvlJc w:val="left"/>
      <w:pPr>
        <w:ind w:left="1070" w:hanging="360"/>
      </w:pPr>
      <w:rPr>
        <w:rFonts w:ascii="Times" w:eastAsia="Times New Roman" w:hAnsi="Times" w:hint="default"/>
        <w:u w:val="none"/>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6">
    <w:nsid w:val="7FBC2E36"/>
    <w:multiLevelType w:val="hybridMultilevel"/>
    <w:tmpl w:val="8B40A988"/>
    <w:lvl w:ilvl="0" w:tplc="0F8494C4">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192B"/>
    <w:rsid w:val="002C6AE6"/>
    <w:rsid w:val="003F032C"/>
    <w:rsid w:val="004256F8"/>
    <w:rsid w:val="00581459"/>
    <w:rsid w:val="0083192B"/>
    <w:rsid w:val="00B13D97"/>
    <w:rsid w:val="00E2020E"/>
    <w:rsid w:val="00EB206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3192B"/>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814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2795</Characters>
  <Application>Microsoft Office Word</Application>
  <DocSecurity>0</DocSecurity>
  <Lines>23</Lines>
  <Paragraphs>6</Paragraphs>
  <ScaleCrop>false</ScaleCrop>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Jegyző</dc:creator>
  <cp:keywords/>
  <dc:description/>
  <cp:lastModifiedBy>Jegyző</cp:lastModifiedBy>
  <cp:revision>2</cp:revision>
  <dcterms:created xsi:type="dcterms:W3CDTF">2015-09-21T08:55:00Z</dcterms:created>
  <dcterms:modified xsi:type="dcterms:W3CDTF">2015-09-21T09:02:00Z</dcterms:modified>
</cp:coreProperties>
</file>