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DD1" w:rsidRPr="00124DD1" w:rsidRDefault="004D7A76" w:rsidP="00124DD1">
      <w:pPr>
        <w:jc w:val="right"/>
        <w:rPr>
          <w:sz w:val="20"/>
          <w:szCs w:val="20"/>
        </w:rPr>
      </w:pPr>
      <w:r>
        <w:rPr>
          <w:sz w:val="20"/>
          <w:szCs w:val="20"/>
        </w:rPr>
        <w:t>11</w:t>
      </w:r>
      <w:r w:rsidR="00124DD1" w:rsidRPr="00124DD1">
        <w:rPr>
          <w:sz w:val="20"/>
          <w:szCs w:val="20"/>
        </w:rPr>
        <w:t>. melléklet a</w:t>
      </w:r>
      <w:r>
        <w:rPr>
          <w:sz w:val="20"/>
          <w:szCs w:val="20"/>
        </w:rPr>
        <w:t xml:space="preserve"> </w:t>
      </w:r>
      <w:r w:rsidR="00406B2A">
        <w:rPr>
          <w:sz w:val="20"/>
          <w:szCs w:val="20"/>
        </w:rPr>
        <w:t>4</w:t>
      </w:r>
      <w:r w:rsidR="00124DD1" w:rsidRPr="00124DD1">
        <w:rPr>
          <w:sz w:val="20"/>
          <w:szCs w:val="20"/>
        </w:rPr>
        <w:t>/201</w:t>
      </w:r>
      <w:r w:rsidR="00C37018">
        <w:rPr>
          <w:sz w:val="20"/>
          <w:szCs w:val="20"/>
        </w:rPr>
        <w:t>9</w:t>
      </w:r>
      <w:r w:rsidR="00124DD1" w:rsidRPr="00124DD1">
        <w:rPr>
          <w:sz w:val="20"/>
          <w:szCs w:val="20"/>
        </w:rPr>
        <w:t>. (</w:t>
      </w:r>
      <w:r w:rsidR="00406B2A">
        <w:rPr>
          <w:sz w:val="20"/>
          <w:szCs w:val="20"/>
        </w:rPr>
        <w:t>V.17.</w:t>
      </w:r>
      <w:bookmarkStart w:id="0" w:name="_GoBack"/>
      <w:bookmarkEnd w:id="0"/>
      <w:r w:rsidR="00124DD1" w:rsidRPr="00124DD1">
        <w:rPr>
          <w:sz w:val="20"/>
          <w:szCs w:val="20"/>
        </w:rPr>
        <w:t>) önkormányzati rendelethez</w:t>
      </w:r>
    </w:p>
    <w:p w:rsidR="00124DD1" w:rsidRDefault="00124DD1" w:rsidP="00B3457A">
      <w:pPr>
        <w:jc w:val="both"/>
        <w:rPr>
          <w:b/>
        </w:rPr>
      </w:pPr>
    </w:p>
    <w:p w:rsidR="00B3457A" w:rsidRPr="00BB69AC" w:rsidRDefault="00B3457A" w:rsidP="00124DD1">
      <w:pPr>
        <w:jc w:val="center"/>
      </w:pPr>
      <w:r w:rsidRPr="00BB69AC">
        <w:rPr>
          <w:b/>
        </w:rPr>
        <w:t>A stabilitási törvényhez kapcsolódóan a saját bevételek és az adósságot keletkeztető ügyletekből eredő fizetési kötelezettségek költségvetési évet követő 3 év tervezett előirányzatai, a tervszámoktól történő esetleges eltérés indokai</w:t>
      </w:r>
    </w:p>
    <w:p w:rsidR="00B3457A" w:rsidRPr="00BB69AC" w:rsidRDefault="00B3457A" w:rsidP="00B3457A">
      <w:pPr>
        <w:tabs>
          <w:tab w:val="right" w:leader="dot" w:pos="9600"/>
        </w:tabs>
        <w:jc w:val="both"/>
      </w:pPr>
    </w:p>
    <w:p w:rsidR="00B3457A" w:rsidRPr="00BB69AC" w:rsidRDefault="00B3457A" w:rsidP="00B3457A">
      <w:pPr>
        <w:jc w:val="both"/>
      </w:pPr>
      <w:r w:rsidRPr="00BB69AC">
        <w:t>Az önkormányzat a stabilitási tv. 3. § (1) bekezdése szerinti adósságot keletkeztető ügyletekből és kezességvállalásokból fennálló kötelezettségeit az adósságot keletkeztető ügyletek futamidejének végéig, illetve a kezesség érvényesíthetőségéig:</w:t>
      </w:r>
    </w:p>
    <w:p w:rsidR="00B3457A" w:rsidRPr="00C37018" w:rsidRDefault="00C37018" w:rsidP="00C37018">
      <w:pPr>
        <w:tabs>
          <w:tab w:val="left" w:pos="4560"/>
        </w:tabs>
        <w:ind w:firstLine="284"/>
        <w:jc w:val="right"/>
        <w:rPr>
          <w:i/>
        </w:rPr>
      </w:pPr>
      <w:r>
        <w:rPr>
          <w:i/>
        </w:rPr>
        <w:t>Forint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2026"/>
        <w:gridCol w:w="1126"/>
        <w:gridCol w:w="1015"/>
        <w:gridCol w:w="1015"/>
        <w:gridCol w:w="1015"/>
        <w:gridCol w:w="1014"/>
      </w:tblGrid>
      <w:tr w:rsidR="00B3457A" w:rsidRPr="00BB69AC" w:rsidTr="00E239B7">
        <w:tc>
          <w:tcPr>
            <w:tcW w:w="5580" w:type="dxa"/>
            <w:gridSpan w:val="3"/>
            <w:vMerge w:val="restart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Stabilitási tv. 3. § (1) bekezdés szerinti adósságot keletkez</w:t>
            </w:r>
            <w:r>
              <w:t>t</w:t>
            </w:r>
            <w:r w:rsidRPr="00BB69AC">
              <w:t>ető ügylet típusa és azon belül az adott kötelezettségek</w:t>
            </w:r>
          </w:p>
        </w:tc>
        <w:tc>
          <w:tcPr>
            <w:tcW w:w="4059" w:type="dxa"/>
            <w:gridSpan w:val="4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Kötelezettség összege</w:t>
            </w:r>
          </w:p>
        </w:tc>
      </w:tr>
      <w:tr w:rsidR="00B3457A" w:rsidRPr="00BB69AC" w:rsidTr="00E239B7">
        <w:tc>
          <w:tcPr>
            <w:tcW w:w="5580" w:type="dxa"/>
            <w:gridSpan w:val="3"/>
            <w:vMerge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2019.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1015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2020.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1015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2021.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1014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7B454B">
              <w:rPr>
                <w:b/>
              </w:rPr>
              <w:t>össz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a) Hitel, kölcsön felvétele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b) A számvitelről szóló törvény szerinti hitelviszonyt megtestesítő értékpapír forgalomba hozatala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c) Váltó kibocsátása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d) A számvitelről szóló törvény szerinti pénzügyi lízing igénybevétele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e) Visszavásárlási kötelezettség kikötésével megkötött adásvételi szerződés miatti kötelezettség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3457A" w:rsidRPr="00BB69AC" w:rsidRDefault="00B3457A" w:rsidP="00B3457A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2026"/>
        <w:gridCol w:w="1126"/>
        <w:gridCol w:w="1015"/>
        <w:gridCol w:w="1015"/>
        <w:gridCol w:w="1015"/>
        <w:gridCol w:w="1014"/>
      </w:tblGrid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f) Szerződésben kapott, legalább 365 nap időtartamú halasztott fizetés, részletfizetés és még ki nem fizetett ellenérték miatti kötelezettség jogcímen belül a kötelezettségek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megnevezése</w:t>
            </w:r>
          </w:p>
        </w:tc>
        <w:tc>
          <w:tcPr>
            <w:tcW w:w="20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azonosító adatai</w:t>
            </w:r>
          </w:p>
        </w:tc>
        <w:tc>
          <w:tcPr>
            <w:tcW w:w="1126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futamidő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242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20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126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5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1014" w:type="dxa"/>
          </w:tcPr>
          <w:p w:rsidR="00B3457A" w:rsidRPr="007B454B" w:rsidRDefault="00B3457A" w:rsidP="00B3457A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RPr="00BB69AC" w:rsidTr="00E239B7">
        <w:tc>
          <w:tcPr>
            <w:tcW w:w="5580" w:type="dxa"/>
            <w:gridSpan w:val="3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Adósságot keletkeztető ügyletek összesen:</w:t>
            </w:r>
          </w:p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 xml:space="preserve"> (a) ponttól az f) pontig)</w:t>
            </w: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5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014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</w:tbl>
    <w:p w:rsidR="00B3457A" w:rsidRPr="00BB69AC" w:rsidRDefault="00B3457A" w:rsidP="00B3457A">
      <w:pPr>
        <w:ind w:firstLine="284"/>
        <w:jc w:val="both"/>
      </w:pPr>
    </w:p>
    <w:p w:rsidR="00B3457A" w:rsidRPr="00BB69AC" w:rsidRDefault="00B3457A" w:rsidP="00B3457A">
      <w:pPr>
        <w:ind w:firstLine="284"/>
        <w:jc w:val="both"/>
      </w:pPr>
      <w:r w:rsidRPr="00BB69AC">
        <w:t>A figyelembe vehető saját bevételek:</w:t>
      </w:r>
    </w:p>
    <w:p w:rsidR="00B3457A" w:rsidRPr="00BB69AC" w:rsidRDefault="00B3457A" w:rsidP="00B3457A">
      <w:pPr>
        <w:rPr>
          <w:b/>
          <w:i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1710"/>
        <w:gridCol w:w="964"/>
        <w:gridCol w:w="964"/>
        <w:gridCol w:w="964"/>
        <w:gridCol w:w="938"/>
      </w:tblGrid>
      <w:tr w:rsidR="00B3457A" w:rsidRPr="00BB69AC" w:rsidTr="00E239B7">
        <w:tc>
          <w:tcPr>
            <w:tcW w:w="5809" w:type="dxa"/>
            <w:gridSpan w:val="2"/>
            <w:vMerge w:val="restart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Stabilitási tv. 45. § (1) bekezdés a) pontja alapján meghatározott saját bevételek típusa és azon belül az adott bevételek</w:t>
            </w:r>
          </w:p>
        </w:tc>
        <w:tc>
          <w:tcPr>
            <w:tcW w:w="3830" w:type="dxa"/>
            <w:gridSpan w:val="4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Bevétel összege</w:t>
            </w:r>
          </w:p>
        </w:tc>
      </w:tr>
      <w:tr w:rsidR="00B3457A" w:rsidRPr="00BB69AC" w:rsidTr="00E239B7">
        <w:tc>
          <w:tcPr>
            <w:tcW w:w="5809" w:type="dxa"/>
            <w:gridSpan w:val="2"/>
            <w:vMerge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2019.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964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2020.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964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>
              <w:t>2021.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BB69AC">
              <w:t>év</w:t>
            </w:r>
          </w:p>
        </w:tc>
        <w:tc>
          <w:tcPr>
            <w:tcW w:w="938" w:type="dxa"/>
            <w:vAlign w:val="center"/>
          </w:tcPr>
          <w:p w:rsidR="00B3457A" w:rsidRPr="00BB69AC" w:rsidRDefault="00B3457A" w:rsidP="00E239B7">
            <w:pPr>
              <w:tabs>
                <w:tab w:val="left" w:pos="4560"/>
              </w:tabs>
              <w:jc w:val="center"/>
            </w:pPr>
            <w:r w:rsidRPr="007B454B">
              <w:rPr>
                <w:b/>
              </w:rPr>
              <w:t>össz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a) Helyi adóból és települési adóból származó 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>
              <w:t>Vagyoni típusú adók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2702D5" w:rsidP="00B3457A">
            <w:pPr>
              <w:tabs>
                <w:tab w:val="left" w:pos="4560"/>
              </w:tabs>
              <w:jc w:val="right"/>
            </w:pPr>
            <w:r>
              <w:t>250145</w:t>
            </w:r>
          </w:p>
        </w:tc>
        <w:tc>
          <w:tcPr>
            <w:tcW w:w="964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208000</w:t>
            </w:r>
          </w:p>
        </w:tc>
        <w:tc>
          <w:tcPr>
            <w:tcW w:w="964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208000</w:t>
            </w:r>
          </w:p>
        </w:tc>
        <w:tc>
          <w:tcPr>
            <w:tcW w:w="938" w:type="dxa"/>
          </w:tcPr>
          <w:p w:rsidR="00B3457A" w:rsidRPr="00BB69AC" w:rsidRDefault="002702D5" w:rsidP="00B3457A">
            <w:pPr>
              <w:tabs>
                <w:tab w:val="left" w:pos="4560"/>
              </w:tabs>
              <w:jc w:val="right"/>
            </w:pPr>
            <w:r>
              <w:t>466145</w:t>
            </w: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>
              <w:t>Termékek és szolgáltatások adói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2702D5" w:rsidP="00B3457A">
            <w:pPr>
              <w:tabs>
                <w:tab w:val="left" w:pos="4560"/>
              </w:tabs>
              <w:jc w:val="right"/>
            </w:pPr>
            <w:r>
              <w:t>150001</w:t>
            </w:r>
          </w:p>
        </w:tc>
        <w:tc>
          <w:tcPr>
            <w:tcW w:w="964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58000</w:t>
            </w:r>
          </w:p>
        </w:tc>
        <w:tc>
          <w:tcPr>
            <w:tcW w:w="964" w:type="dxa"/>
          </w:tcPr>
          <w:p w:rsidR="00B3457A" w:rsidRPr="00BB69AC" w:rsidRDefault="00B3457A" w:rsidP="00B3457A">
            <w:pPr>
              <w:tabs>
                <w:tab w:val="left" w:pos="4560"/>
              </w:tabs>
              <w:jc w:val="right"/>
            </w:pPr>
            <w:r>
              <w:t>58000</w:t>
            </w:r>
          </w:p>
        </w:tc>
        <w:tc>
          <w:tcPr>
            <w:tcW w:w="938" w:type="dxa"/>
          </w:tcPr>
          <w:p w:rsidR="00B3457A" w:rsidRPr="00BB69AC" w:rsidRDefault="002702D5" w:rsidP="00B3457A">
            <w:pPr>
              <w:tabs>
                <w:tab w:val="left" w:pos="4560"/>
              </w:tabs>
              <w:jc w:val="right"/>
            </w:pPr>
            <w:r>
              <w:t>266001</w:t>
            </w: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2702D5" w:rsidP="00E239B7">
            <w:pPr>
              <w:tabs>
                <w:tab w:val="left" w:pos="4560"/>
              </w:tabs>
              <w:jc w:val="both"/>
            </w:pPr>
            <w:r>
              <w:t>400146</w:t>
            </w:r>
          </w:p>
        </w:tc>
        <w:tc>
          <w:tcPr>
            <w:tcW w:w="964" w:type="dxa"/>
          </w:tcPr>
          <w:p w:rsidR="00B3457A" w:rsidRPr="00BB69AC" w:rsidRDefault="00085952" w:rsidP="00E239B7">
            <w:pPr>
              <w:tabs>
                <w:tab w:val="left" w:pos="4560"/>
              </w:tabs>
              <w:jc w:val="both"/>
            </w:pPr>
            <w:r>
              <w:t>266000</w:t>
            </w:r>
          </w:p>
        </w:tc>
        <w:tc>
          <w:tcPr>
            <w:tcW w:w="964" w:type="dxa"/>
          </w:tcPr>
          <w:p w:rsidR="00B3457A" w:rsidRPr="00BB69AC" w:rsidRDefault="00085952" w:rsidP="00E239B7">
            <w:pPr>
              <w:tabs>
                <w:tab w:val="left" w:pos="4560"/>
              </w:tabs>
              <w:jc w:val="both"/>
            </w:pPr>
            <w:r>
              <w:t>266000</w:t>
            </w:r>
          </w:p>
        </w:tc>
        <w:tc>
          <w:tcPr>
            <w:tcW w:w="938" w:type="dxa"/>
          </w:tcPr>
          <w:p w:rsidR="00B3457A" w:rsidRPr="00BB69AC" w:rsidRDefault="002702D5" w:rsidP="00E239B7">
            <w:pPr>
              <w:tabs>
                <w:tab w:val="left" w:pos="4560"/>
              </w:tabs>
              <w:jc w:val="both"/>
            </w:pPr>
            <w:r>
              <w:t>932146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b) Az önkormányzati vagyon és az önkormányzatot megillető vagyoni értékű jog értékesítéséből és hasznosításából származó 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085952" w:rsidP="00E239B7">
            <w:pPr>
              <w:tabs>
                <w:tab w:val="left" w:pos="4560"/>
              </w:tabs>
              <w:jc w:val="both"/>
            </w:pPr>
            <w:r>
              <w:t>Szolgáltatások ellenértéke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2702D5" w:rsidP="00085952">
            <w:pPr>
              <w:tabs>
                <w:tab w:val="left" w:pos="4560"/>
              </w:tabs>
              <w:jc w:val="right"/>
            </w:pPr>
            <w:r>
              <w:t>1400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1 200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1 200</w:t>
            </w:r>
          </w:p>
        </w:tc>
        <w:tc>
          <w:tcPr>
            <w:tcW w:w="938" w:type="dxa"/>
          </w:tcPr>
          <w:p w:rsidR="00B3457A" w:rsidRPr="00BB69AC" w:rsidRDefault="002702D5" w:rsidP="00085952">
            <w:pPr>
              <w:tabs>
                <w:tab w:val="left" w:pos="4560"/>
              </w:tabs>
              <w:jc w:val="right"/>
            </w:pPr>
            <w:r>
              <w:t>3 800</w:t>
            </w: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085952" w:rsidP="00E239B7">
            <w:pPr>
              <w:tabs>
                <w:tab w:val="left" w:pos="4560"/>
              </w:tabs>
              <w:jc w:val="both"/>
            </w:pPr>
            <w:r>
              <w:t>Tulajdonosi bevétel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2702D5" w:rsidP="00085952">
            <w:pPr>
              <w:tabs>
                <w:tab w:val="left" w:pos="4560"/>
              </w:tabs>
              <w:jc w:val="right"/>
            </w:pPr>
            <w:r>
              <w:t>4200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1 856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1 856</w:t>
            </w:r>
          </w:p>
        </w:tc>
        <w:tc>
          <w:tcPr>
            <w:tcW w:w="938" w:type="dxa"/>
          </w:tcPr>
          <w:p w:rsidR="00B3457A" w:rsidRPr="00BB69AC" w:rsidRDefault="002702D5" w:rsidP="00085952">
            <w:pPr>
              <w:tabs>
                <w:tab w:val="left" w:pos="4560"/>
              </w:tabs>
              <w:jc w:val="right"/>
            </w:pPr>
            <w:r>
              <w:t>7 912</w:t>
            </w: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2702D5" w:rsidP="00085952">
            <w:pPr>
              <w:tabs>
                <w:tab w:val="left" w:pos="4560"/>
              </w:tabs>
              <w:jc w:val="right"/>
            </w:pPr>
            <w:r>
              <w:t>5 600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3 056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3 056</w:t>
            </w:r>
          </w:p>
        </w:tc>
        <w:tc>
          <w:tcPr>
            <w:tcW w:w="938" w:type="dxa"/>
          </w:tcPr>
          <w:p w:rsidR="00B3457A" w:rsidRPr="00BB69AC" w:rsidRDefault="002702D5" w:rsidP="00085952">
            <w:pPr>
              <w:tabs>
                <w:tab w:val="left" w:pos="4560"/>
              </w:tabs>
              <w:jc w:val="right"/>
            </w:pPr>
            <w:r>
              <w:t>11 712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c) Az osztalék, a koncessziós díj és a hozambevétel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38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</w:tr>
    </w:tbl>
    <w:p w:rsidR="00B3457A" w:rsidRPr="00BB69AC" w:rsidRDefault="00B3457A" w:rsidP="00B3457A">
      <w:r w:rsidRPr="00BB69AC"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1710"/>
        <w:gridCol w:w="964"/>
        <w:gridCol w:w="964"/>
        <w:gridCol w:w="964"/>
        <w:gridCol w:w="938"/>
      </w:tblGrid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lastRenderedPageBreak/>
              <w:t>d) A tárgyi eszköz és az immateriális jószág, részvény, részesedés, vállalat értékesítéséből vagy privatizációból származó 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38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e) Bírság-, pótlék- és díjbevétel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38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f) A kezesség-, illetve garanciavállalással kapcsolatos megtérülés jogcímen belül az érintett bevételek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megnevezése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azonosító adatai</w:t>
            </w: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 xml:space="preserve">esedékessége, </w:t>
            </w:r>
          </w:p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rendszeressége</w:t>
            </w: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085952" w:rsidRPr="00BB69AC" w:rsidTr="00E239B7">
        <w:tc>
          <w:tcPr>
            <w:tcW w:w="4099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1710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64" w:type="dxa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</w:p>
        </w:tc>
        <w:tc>
          <w:tcPr>
            <w:tcW w:w="938" w:type="dxa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</w:p>
        </w:tc>
      </w:tr>
      <w:tr w:rsidR="00B3457A" w:rsidRPr="00BB69AC" w:rsidTr="00E239B7">
        <w:tc>
          <w:tcPr>
            <w:tcW w:w="5809" w:type="dxa"/>
            <w:gridSpan w:val="2"/>
          </w:tcPr>
          <w:p w:rsidR="00B3457A" w:rsidRPr="00BB69AC" w:rsidRDefault="00B3457A" w:rsidP="00E239B7">
            <w:pPr>
              <w:tabs>
                <w:tab w:val="left" w:pos="4560"/>
              </w:tabs>
              <w:jc w:val="both"/>
            </w:pPr>
            <w:r w:rsidRPr="00BB69AC">
              <w:t>Összesen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64" w:type="dxa"/>
          </w:tcPr>
          <w:p w:rsidR="00B3457A" w:rsidRPr="00BB69AC" w:rsidRDefault="00085952" w:rsidP="00085952">
            <w:pPr>
              <w:tabs>
                <w:tab w:val="left" w:pos="4560"/>
              </w:tabs>
              <w:jc w:val="right"/>
            </w:pPr>
            <w:r>
              <w:t>0</w:t>
            </w:r>
          </w:p>
        </w:tc>
        <w:tc>
          <w:tcPr>
            <w:tcW w:w="938" w:type="dxa"/>
          </w:tcPr>
          <w:p w:rsidR="00B3457A" w:rsidRPr="007B454B" w:rsidRDefault="00085952" w:rsidP="00085952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457A" w:rsidTr="00E239B7">
        <w:tc>
          <w:tcPr>
            <w:tcW w:w="5809" w:type="dxa"/>
            <w:gridSpan w:val="2"/>
          </w:tcPr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 xml:space="preserve">Saját bevételek összesen  </w:t>
            </w:r>
          </w:p>
          <w:p w:rsidR="00B3457A" w:rsidRPr="007B454B" w:rsidRDefault="00B3457A" w:rsidP="00E239B7">
            <w:pPr>
              <w:tabs>
                <w:tab w:val="left" w:pos="4560"/>
              </w:tabs>
              <w:jc w:val="both"/>
              <w:rPr>
                <w:b/>
              </w:rPr>
            </w:pPr>
            <w:r w:rsidRPr="007B454B">
              <w:rPr>
                <w:b/>
              </w:rPr>
              <w:t>(a) ponttól az f) pontig)</w:t>
            </w:r>
          </w:p>
        </w:tc>
        <w:tc>
          <w:tcPr>
            <w:tcW w:w="964" w:type="dxa"/>
          </w:tcPr>
          <w:p w:rsidR="00B3457A" w:rsidRPr="0009648D" w:rsidRDefault="002702D5" w:rsidP="00085952">
            <w:pPr>
              <w:tabs>
                <w:tab w:val="left" w:pos="4560"/>
              </w:tabs>
              <w:jc w:val="right"/>
            </w:pPr>
            <w:r>
              <w:t>405746</w:t>
            </w:r>
          </w:p>
        </w:tc>
        <w:tc>
          <w:tcPr>
            <w:tcW w:w="964" w:type="dxa"/>
          </w:tcPr>
          <w:p w:rsidR="00B3457A" w:rsidRPr="0009648D" w:rsidRDefault="00085952" w:rsidP="00085952">
            <w:pPr>
              <w:tabs>
                <w:tab w:val="left" w:pos="4560"/>
              </w:tabs>
              <w:jc w:val="right"/>
            </w:pPr>
            <w:r>
              <w:t>269056</w:t>
            </w:r>
          </w:p>
        </w:tc>
        <w:tc>
          <w:tcPr>
            <w:tcW w:w="964" w:type="dxa"/>
          </w:tcPr>
          <w:p w:rsidR="00B3457A" w:rsidRPr="0009648D" w:rsidRDefault="00085952" w:rsidP="00085952">
            <w:pPr>
              <w:tabs>
                <w:tab w:val="left" w:pos="4560"/>
              </w:tabs>
              <w:jc w:val="right"/>
            </w:pPr>
            <w:r>
              <w:t>269056</w:t>
            </w:r>
          </w:p>
        </w:tc>
        <w:tc>
          <w:tcPr>
            <w:tcW w:w="938" w:type="dxa"/>
          </w:tcPr>
          <w:p w:rsidR="00B3457A" w:rsidRPr="007B454B" w:rsidRDefault="002702D5" w:rsidP="00085952">
            <w:pPr>
              <w:tabs>
                <w:tab w:val="left" w:pos="4560"/>
              </w:tabs>
              <w:jc w:val="right"/>
              <w:rPr>
                <w:b/>
              </w:rPr>
            </w:pPr>
            <w:r>
              <w:rPr>
                <w:b/>
              </w:rPr>
              <w:t>943858</w:t>
            </w:r>
          </w:p>
        </w:tc>
      </w:tr>
    </w:tbl>
    <w:p w:rsidR="00B3457A" w:rsidRDefault="00B3457A" w:rsidP="00B3457A">
      <w:pPr>
        <w:rPr>
          <w:b/>
          <w:i/>
        </w:rPr>
      </w:pPr>
    </w:p>
    <w:p w:rsidR="00B3457A" w:rsidRDefault="00B3457A" w:rsidP="00B3457A">
      <w:pPr>
        <w:rPr>
          <w:b/>
          <w:i/>
        </w:rPr>
      </w:pPr>
    </w:p>
    <w:p w:rsidR="00BC724C" w:rsidRDefault="00BC724C"/>
    <w:sectPr w:rsidR="00BC724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A89" w:rsidRDefault="00F66A89" w:rsidP="00124DD1">
      <w:r>
        <w:separator/>
      </w:r>
    </w:p>
  </w:endnote>
  <w:endnote w:type="continuationSeparator" w:id="0">
    <w:p w:rsidR="00F66A89" w:rsidRDefault="00F66A89" w:rsidP="001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4755644"/>
      <w:docPartObj>
        <w:docPartGallery w:val="Page Numbers (Bottom of Page)"/>
        <w:docPartUnique/>
      </w:docPartObj>
    </w:sdtPr>
    <w:sdtEndPr/>
    <w:sdtContent>
      <w:p w:rsidR="00124DD1" w:rsidRDefault="00124DD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6A8">
          <w:rPr>
            <w:noProof/>
          </w:rPr>
          <w:t>1</w:t>
        </w:r>
        <w:r>
          <w:fldChar w:fldCharType="end"/>
        </w:r>
      </w:p>
    </w:sdtContent>
  </w:sdt>
  <w:p w:rsidR="00124DD1" w:rsidRDefault="00124D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A89" w:rsidRDefault="00F66A89" w:rsidP="00124DD1">
      <w:r>
        <w:separator/>
      </w:r>
    </w:p>
  </w:footnote>
  <w:footnote w:type="continuationSeparator" w:id="0">
    <w:p w:rsidR="00F66A89" w:rsidRDefault="00F66A89" w:rsidP="00124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7A"/>
    <w:rsid w:val="000049AE"/>
    <w:rsid w:val="00085952"/>
    <w:rsid w:val="00124DD1"/>
    <w:rsid w:val="002702D5"/>
    <w:rsid w:val="00406B2A"/>
    <w:rsid w:val="00441CC1"/>
    <w:rsid w:val="004D7A76"/>
    <w:rsid w:val="00635E3A"/>
    <w:rsid w:val="006C6A76"/>
    <w:rsid w:val="007726A8"/>
    <w:rsid w:val="007E6483"/>
    <w:rsid w:val="00900686"/>
    <w:rsid w:val="009F110C"/>
    <w:rsid w:val="00B317AF"/>
    <w:rsid w:val="00B3457A"/>
    <w:rsid w:val="00BC724C"/>
    <w:rsid w:val="00C37018"/>
    <w:rsid w:val="00DA47CE"/>
    <w:rsid w:val="00F66A89"/>
    <w:rsid w:val="00F9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E795"/>
  <w15:chartTrackingRefBased/>
  <w15:docId w15:val="{A6630D89-46EA-4A57-90B7-9C9B114F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24DD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24D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24DD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24D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4DD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4DD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492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1</cp:lastModifiedBy>
  <cp:revision>12</cp:revision>
  <cp:lastPrinted>2018-11-22T11:53:00Z</cp:lastPrinted>
  <dcterms:created xsi:type="dcterms:W3CDTF">2018-02-21T08:18:00Z</dcterms:created>
  <dcterms:modified xsi:type="dcterms:W3CDTF">2019-06-03T09:14:00Z</dcterms:modified>
</cp:coreProperties>
</file>