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0A" w:rsidRPr="00F91B3D" w:rsidRDefault="00C4500A" w:rsidP="00C4500A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F91B3D">
        <w:rPr>
          <w:i/>
          <w:color w:val="000000"/>
        </w:rPr>
        <w:t>5. melléklet a közterületek használatáról szóló 10/2013. (V.16.) önkormányzati rendelethez</w:t>
      </w:r>
    </w:p>
    <w:p w:rsidR="00C4500A" w:rsidRPr="00F91B3D" w:rsidRDefault="00C4500A" w:rsidP="00C4500A">
      <w:pPr>
        <w:autoSpaceDE w:val="0"/>
        <w:autoSpaceDN w:val="0"/>
        <w:adjustRightInd w:val="0"/>
        <w:rPr>
          <w:color w:val="000000"/>
        </w:rPr>
      </w:pPr>
    </w:p>
    <w:p w:rsidR="00C4500A" w:rsidRPr="00F91B3D" w:rsidRDefault="00C4500A" w:rsidP="00C4500A">
      <w:pPr>
        <w:rPr>
          <w:rStyle w:val="Hiperhivatkozs"/>
          <w:color w:val="000000"/>
        </w:rPr>
      </w:pPr>
      <w:r w:rsidRPr="00F91B3D">
        <w:rPr>
          <w:color w:val="000000"/>
        </w:rPr>
        <w:fldChar w:fldCharType="begin"/>
      </w:r>
      <w:r w:rsidRPr="00F91B3D">
        <w:rPr>
          <w:color w:val="000000"/>
        </w:rPr>
        <w:instrText xml:space="preserve"> HYPERLINK "http://www.sopron.hu/alfresco/d/d/workspace/SpacesStore/0f99932e-6dd5-11e1-8454-1f16ab078cfa/zoldfeluletek%20vedelme%20-%20rendeletalkotas.pdf" \l "page=1" \o "1. oldal" </w:instrText>
      </w:r>
      <w:r w:rsidRPr="00F91B3D">
        <w:rPr>
          <w:color w:val="000000"/>
        </w:rPr>
        <w:fldChar w:fldCharType="separate"/>
      </w:r>
    </w:p>
    <w:p w:rsidR="00C4500A" w:rsidRPr="00F91B3D" w:rsidRDefault="00C4500A" w:rsidP="00C4500A">
      <w:pPr>
        <w:rPr>
          <w:rStyle w:val="Hiperhivatkozs"/>
          <w:color w:val="000000"/>
        </w:rPr>
      </w:pPr>
      <w:r w:rsidRPr="00F91B3D">
        <w:rPr>
          <w:color w:val="000000"/>
        </w:rPr>
        <w:fldChar w:fldCharType="end"/>
      </w:r>
      <w:r w:rsidRPr="00F91B3D">
        <w:rPr>
          <w:color w:val="000000"/>
        </w:rPr>
        <w:fldChar w:fldCharType="begin"/>
      </w:r>
      <w:r w:rsidRPr="00F91B3D">
        <w:rPr>
          <w:color w:val="000000"/>
        </w:rPr>
        <w:instrText xml:space="preserve"> HYPERLINK "http://www.sopron.hu/alfresco/d/d/workspace/SpacesStore/0f99932e-6dd5-11e1-8454-1f16ab078cfa/zoldfeluletek%20vedelme%20-%20rendeletalkotas.pdf" \l "page=2" \o "2. oldal" </w:instrText>
      </w:r>
      <w:r w:rsidRPr="00F91B3D">
        <w:rPr>
          <w:color w:val="000000"/>
        </w:rPr>
        <w:fldChar w:fldCharType="separate"/>
      </w:r>
    </w:p>
    <w:p w:rsidR="00C4500A" w:rsidRPr="00F91B3D" w:rsidRDefault="00C4500A" w:rsidP="00C4500A">
      <w:pPr>
        <w:rPr>
          <w:rStyle w:val="Hiperhivatkozs"/>
          <w:color w:val="000000"/>
        </w:rPr>
      </w:pPr>
      <w:r w:rsidRPr="00F91B3D">
        <w:rPr>
          <w:color w:val="000000"/>
        </w:rPr>
        <w:fldChar w:fldCharType="end"/>
      </w:r>
      <w:r w:rsidRPr="00F91B3D">
        <w:rPr>
          <w:color w:val="000000"/>
        </w:rPr>
        <w:fldChar w:fldCharType="begin"/>
      </w:r>
      <w:r w:rsidRPr="00F91B3D">
        <w:rPr>
          <w:color w:val="000000"/>
        </w:rPr>
        <w:instrText xml:space="preserve"> HYPERLINK "http://www.sopron.hu/alfresco/d/d/workspace/SpacesStore/0f99932e-6dd5-11e1-8454-1f16ab078cfa/zoldfeluletek%20vedelme%20-%20rendeletalkotas.pdf" \l "page=1" \o "1. oldal" </w:instrText>
      </w:r>
      <w:r w:rsidRPr="00F91B3D">
        <w:rPr>
          <w:color w:val="000000"/>
        </w:rPr>
        <w:fldChar w:fldCharType="separate"/>
      </w:r>
    </w:p>
    <w:p w:rsidR="00C4500A" w:rsidRPr="00F91B3D" w:rsidRDefault="00C4500A" w:rsidP="00C4500A">
      <w:pPr>
        <w:spacing w:line="240" w:lineRule="atLeast"/>
        <w:jc w:val="center"/>
        <w:rPr>
          <w:color w:val="000000"/>
        </w:rPr>
      </w:pPr>
      <w:r w:rsidRPr="00F91B3D">
        <w:rPr>
          <w:color w:val="000000"/>
        </w:rPr>
        <w:fldChar w:fldCharType="end"/>
      </w:r>
      <w:r w:rsidRPr="00F91B3D">
        <w:rPr>
          <w:b/>
          <w:bCs/>
          <w:color w:val="000000"/>
        </w:rPr>
        <w:t>Radó-féle értékmeghatározás</w:t>
      </w:r>
    </w:p>
    <w:p w:rsidR="00C4500A" w:rsidRPr="00F91B3D" w:rsidRDefault="00C4500A" w:rsidP="00C4500A">
      <w:pPr>
        <w:spacing w:line="240" w:lineRule="atLeast"/>
        <w:jc w:val="center"/>
        <w:rPr>
          <w:color w:val="000000"/>
        </w:rPr>
      </w:pPr>
      <w:proofErr w:type="gramStart"/>
      <w:r w:rsidRPr="00F91B3D">
        <w:rPr>
          <w:b/>
          <w:bCs/>
          <w:color w:val="000000"/>
        </w:rPr>
        <w:t>( a</w:t>
      </w:r>
      <w:proofErr w:type="gramEnd"/>
      <w:r w:rsidRPr="00F91B3D">
        <w:rPr>
          <w:b/>
          <w:bCs/>
          <w:color w:val="000000"/>
        </w:rPr>
        <w:t xml:space="preserve"> faérték számítás rövid ismertetése )</w:t>
      </w:r>
    </w:p>
    <w:p w:rsidR="00C4500A" w:rsidRPr="00F91B3D" w:rsidRDefault="00C4500A" w:rsidP="00C4500A">
      <w:pPr>
        <w:spacing w:line="240" w:lineRule="atLeast"/>
        <w:jc w:val="center"/>
        <w:rPr>
          <w:color w:val="000000"/>
        </w:rPr>
      </w:pPr>
      <w:r w:rsidRPr="00F91B3D">
        <w:rPr>
          <w:b/>
          <w:bCs/>
          <w:color w:val="000000"/>
        </w:rPr>
        <w:t> </w:t>
      </w:r>
    </w:p>
    <w:p w:rsidR="00C4500A" w:rsidRPr="00F91B3D" w:rsidRDefault="00C4500A" w:rsidP="00C4500A">
      <w:pPr>
        <w:spacing w:line="240" w:lineRule="atLeast"/>
        <w:jc w:val="center"/>
        <w:rPr>
          <w:color w:val="000000"/>
        </w:rPr>
      </w:pPr>
      <w:r w:rsidRPr="00F91B3D">
        <w:rPr>
          <w:b/>
          <w:bCs/>
          <w:color w:val="000000"/>
        </w:rPr>
        <w:t> </w:t>
      </w:r>
    </w:p>
    <w:p w:rsidR="00C4500A" w:rsidRPr="00F91B3D" w:rsidRDefault="00C4500A" w:rsidP="00C4500A">
      <w:pPr>
        <w:spacing w:line="240" w:lineRule="atLeast"/>
        <w:rPr>
          <w:color w:val="000000"/>
        </w:rPr>
      </w:pPr>
      <w:r w:rsidRPr="00F91B3D">
        <w:rPr>
          <w:color w:val="000000"/>
        </w:rPr>
        <w:t>Az értékelés az alábbi fő szempontokat veszi figyelembe:</w:t>
      </w:r>
    </w:p>
    <w:p w:rsidR="00C4500A" w:rsidRPr="00F91B3D" w:rsidRDefault="00C4500A" w:rsidP="00C4500A">
      <w:pPr>
        <w:spacing w:line="240" w:lineRule="atLeast"/>
        <w:ind w:left="709"/>
        <w:rPr>
          <w:color w:val="000000"/>
        </w:rPr>
      </w:pPr>
      <w:r w:rsidRPr="00F91B3D">
        <w:rPr>
          <w:color w:val="000000"/>
        </w:rPr>
        <w:t>- a fa életkora</w:t>
      </w:r>
    </w:p>
    <w:p w:rsidR="00C4500A" w:rsidRPr="00F91B3D" w:rsidRDefault="00C4500A" w:rsidP="00C4500A">
      <w:pPr>
        <w:spacing w:line="240" w:lineRule="atLeast"/>
        <w:ind w:left="709"/>
        <w:rPr>
          <w:color w:val="000000"/>
        </w:rPr>
      </w:pPr>
      <w:r w:rsidRPr="00F91B3D">
        <w:rPr>
          <w:color w:val="000000"/>
        </w:rPr>
        <w:t>- a lombkorona állapota</w:t>
      </w:r>
    </w:p>
    <w:p w:rsidR="00C4500A" w:rsidRPr="00F91B3D" w:rsidRDefault="00C4500A" w:rsidP="00C4500A">
      <w:pPr>
        <w:spacing w:line="240" w:lineRule="atLeast"/>
        <w:ind w:left="709"/>
        <w:rPr>
          <w:color w:val="000000"/>
        </w:rPr>
      </w:pPr>
      <w:r w:rsidRPr="00F91B3D">
        <w:rPr>
          <w:color w:val="000000"/>
        </w:rPr>
        <w:t>- a fa elhelyezkedése, termőhelye</w:t>
      </w:r>
    </w:p>
    <w:p w:rsidR="00C4500A" w:rsidRPr="00F91B3D" w:rsidRDefault="00C4500A" w:rsidP="00C4500A">
      <w:pPr>
        <w:spacing w:line="240" w:lineRule="atLeast"/>
        <w:ind w:left="709"/>
        <w:rPr>
          <w:color w:val="000000"/>
        </w:rPr>
      </w:pPr>
      <w:r w:rsidRPr="00F91B3D">
        <w:rPr>
          <w:color w:val="000000"/>
        </w:rPr>
        <w:t> </w:t>
      </w:r>
    </w:p>
    <w:p w:rsidR="00C4500A" w:rsidRPr="00F91B3D" w:rsidRDefault="00C4500A" w:rsidP="00C4500A">
      <w:pPr>
        <w:spacing w:line="240" w:lineRule="atLeast"/>
        <w:ind w:hanging="426"/>
        <w:rPr>
          <w:color w:val="000000"/>
        </w:rPr>
      </w:pPr>
      <w:r w:rsidRPr="00F91B3D">
        <w:rPr>
          <w:color w:val="000000"/>
        </w:rPr>
        <w:t>1.)  Az érték meghatározásánál az alapot az értékfelvétel időpontjában érvényes, négyéves szabványcsemete faiskolai ára adja. Ezt az értéket kell szorozni a fa becsült életkorához tart</w:t>
      </w:r>
      <w:r w:rsidRPr="00F91B3D">
        <w:rPr>
          <w:color w:val="000000"/>
        </w:rPr>
        <w:t>o</w:t>
      </w:r>
      <w:r w:rsidRPr="00F91B3D">
        <w:rPr>
          <w:color w:val="000000"/>
        </w:rPr>
        <w:t>zó szorzószámmal.</w:t>
      </w:r>
    </w:p>
    <w:p w:rsidR="00C4500A" w:rsidRPr="00F91B3D" w:rsidRDefault="00C4500A" w:rsidP="00C4500A">
      <w:pPr>
        <w:spacing w:line="240" w:lineRule="atLeast"/>
        <w:rPr>
          <w:color w:val="000000"/>
        </w:rPr>
      </w:pPr>
      <w:r w:rsidRPr="00F91B3D">
        <w:rPr>
          <w:color w:val="000000"/>
        </w:rPr>
        <w:t> </w:t>
      </w:r>
    </w:p>
    <w:p w:rsidR="00C4500A" w:rsidRPr="00F91B3D" w:rsidRDefault="00C4500A" w:rsidP="00C4500A">
      <w:pPr>
        <w:tabs>
          <w:tab w:val="left" w:pos="6521"/>
        </w:tabs>
        <w:spacing w:line="240" w:lineRule="atLeast"/>
        <w:rPr>
          <w:color w:val="000000"/>
        </w:rPr>
      </w:pPr>
      <w:r w:rsidRPr="00F91B3D">
        <w:rPr>
          <w:color w:val="000000"/>
        </w:rPr>
        <w:t>10 éves fa szorzószáma</w:t>
      </w:r>
      <w:r w:rsidRPr="00F91B3D">
        <w:rPr>
          <w:color w:val="000000"/>
        </w:rPr>
        <w:tab/>
        <w:t>10</w:t>
      </w:r>
    </w:p>
    <w:p w:rsidR="00C4500A" w:rsidRPr="00F91B3D" w:rsidRDefault="00C4500A" w:rsidP="00C4500A">
      <w:pPr>
        <w:tabs>
          <w:tab w:val="left" w:pos="6521"/>
        </w:tabs>
        <w:spacing w:line="240" w:lineRule="atLeast"/>
        <w:rPr>
          <w:color w:val="000000"/>
        </w:rPr>
      </w:pPr>
      <w:r w:rsidRPr="00F91B3D">
        <w:rPr>
          <w:color w:val="000000"/>
        </w:rPr>
        <w:t>20 éves fa szorzószáma</w:t>
      </w:r>
      <w:r w:rsidRPr="00F91B3D">
        <w:rPr>
          <w:color w:val="000000"/>
        </w:rPr>
        <w:tab/>
        <w:t>40</w:t>
      </w:r>
    </w:p>
    <w:p w:rsidR="00C4500A" w:rsidRPr="00F91B3D" w:rsidRDefault="00C4500A" w:rsidP="00C4500A">
      <w:pPr>
        <w:tabs>
          <w:tab w:val="left" w:pos="6521"/>
        </w:tabs>
        <w:spacing w:line="240" w:lineRule="atLeast"/>
        <w:rPr>
          <w:color w:val="000000"/>
        </w:rPr>
      </w:pPr>
      <w:r w:rsidRPr="00F91B3D">
        <w:rPr>
          <w:color w:val="000000"/>
        </w:rPr>
        <w:t>30 éves fa szorzószáma</w:t>
      </w:r>
      <w:r w:rsidRPr="00F91B3D">
        <w:rPr>
          <w:color w:val="000000"/>
        </w:rPr>
        <w:tab/>
        <w:t>84</w:t>
      </w:r>
    </w:p>
    <w:p w:rsidR="00C4500A" w:rsidRPr="00F91B3D" w:rsidRDefault="00C4500A" w:rsidP="00C4500A">
      <w:pPr>
        <w:tabs>
          <w:tab w:val="left" w:pos="6379"/>
        </w:tabs>
        <w:spacing w:line="240" w:lineRule="atLeast"/>
        <w:rPr>
          <w:color w:val="000000"/>
        </w:rPr>
      </w:pPr>
      <w:r w:rsidRPr="00F91B3D">
        <w:rPr>
          <w:color w:val="000000"/>
        </w:rPr>
        <w:t>40 éves fa szorzószám</w:t>
      </w:r>
      <w:r w:rsidRPr="00F91B3D">
        <w:rPr>
          <w:color w:val="000000"/>
        </w:rPr>
        <w:tab/>
        <w:t>160</w:t>
      </w:r>
    </w:p>
    <w:p w:rsidR="00C4500A" w:rsidRPr="00F91B3D" w:rsidRDefault="00C4500A" w:rsidP="00C4500A">
      <w:pPr>
        <w:tabs>
          <w:tab w:val="left" w:pos="6379"/>
        </w:tabs>
        <w:spacing w:line="240" w:lineRule="atLeast"/>
        <w:rPr>
          <w:color w:val="000000"/>
        </w:rPr>
      </w:pPr>
      <w:r w:rsidRPr="00F91B3D">
        <w:rPr>
          <w:color w:val="000000"/>
        </w:rPr>
        <w:t>50 éves fa szorzószáma</w:t>
      </w:r>
      <w:r w:rsidRPr="00F91B3D">
        <w:rPr>
          <w:color w:val="000000"/>
        </w:rPr>
        <w:tab/>
        <w:t>300</w:t>
      </w:r>
    </w:p>
    <w:p w:rsidR="00C4500A" w:rsidRPr="00F91B3D" w:rsidRDefault="00C4500A" w:rsidP="00C4500A">
      <w:pPr>
        <w:tabs>
          <w:tab w:val="left" w:pos="6379"/>
        </w:tabs>
        <w:spacing w:line="240" w:lineRule="atLeast"/>
        <w:rPr>
          <w:color w:val="000000"/>
        </w:rPr>
      </w:pPr>
      <w:r w:rsidRPr="00F91B3D">
        <w:rPr>
          <w:color w:val="000000"/>
        </w:rPr>
        <w:t>60 éves fa szorzószáma</w:t>
      </w:r>
      <w:r w:rsidRPr="00F91B3D">
        <w:rPr>
          <w:color w:val="000000"/>
        </w:rPr>
        <w:tab/>
        <w:t>500</w:t>
      </w:r>
    </w:p>
    <w:p w:rsidR="00C4500A" w:rsidRPr="00F91B3D" w:rsidRDefault="00C4500A" w:rsidP="00C4500A">
      <w:pPr>
        <w:tabs>
          <w:tab w:val="left" w:pos="6379"/>
        </w:tabs>
        <w:spacing w:line="240" w:lineRule="atLeast"/>
        <w:rPr>
          <w:color w:val="000000"/>
        </w:rPr>
      </w:pPr>
      <w:r w:rsidRPr="00F91B3D">
        <w:rPr>
          <w:color w:val="000000"/>
        </w:rPr>
        <w:t>70 éves fa szorzószáma</w:t>
      </w:r>
      <w:r w:rsidRPr="00F91B3D">
        <w:rPr>
          <w:color w:val="000000"/>
        </w:rPr>
        <w:tab/>
        <w:t>700</w:t>
      </w:r>
    </w:p>
    <w:p w:rsidR="00C4500A" w:rsidRPr="00F91B3D" w:rsidRDefault="00C4500A" w:rsidP="00C4500A">
      <w:pPr>
        <w:tabs>
          <w:tab w:val="left" w:pos="6237"/>
        </w:tabs>
        <w:spacing w:line="240" w:lineRule="atLeast"/>
        <w:rPr>
          <w:color w:val="000000"/>
        </w:rPr>
      </w:pPr>
      <w:r w:rsidRPr="00F91B3D">
        <w:rPr>
          <w:color w:val="000000"/>
        </w:rPr>
        <w:t>Egyedi védett fa kortól független szorzószáma</w:t>
      </w:r>
      <w:r w:rsidRPr="00F91B3D">
        <w:rPr>
          <w:color w:val="000000"/>
        </w:rPr>
        <w:tab/>
        <w:t>1000</w:t>
      </w:r>
    </w:p>
    <w:p w:rsidR="00C4500A" w:rsidRPr="00F91B3D" w:rsidRDefault="00C4500A" w:rsidP="00C4500A">
      <w:pPr>
        <w:spacing w:line="240" w:lineRule="atLeast"/>
        <w:rPr>
          <w:color w:val="000000"/>
        </w:rPr>
      </w:pPr>
      <w:r w:rsidRPr="00F91B3D">
        <w:rPr>
          <w:color w:val="000000"/>
        </w:rPr>
        <w:t> </w:t>
      </w:r>
    </w:p>
    <w:p w:rsidR="00C4500A" w:rsidRPr="00F91B3D" w:rsidRDefault="00C4500A" w:rsidP="00C4500A">
      <w:pPr>
        <w:spacing w:line="240" w:lineRule="atLeast"/>
        <w:rPr>
          <w:color w:val="000000"/>
        </w:rPr>
      </w:pPr>
      <w:r w:rsidRPr="00F91B3D">
        <w:rPr>
          <w:color w:val="000000"/>
        </w:rPr>
        <w:t>(ha a fa életkora tízéves időköznél pontosabban becsülhető, a két határ évtizedszorzó-átlagával számolunk)</w:t>
      </w:r>
    </w:p>
    <w:p w:rsidR="00C4500A" w:rsidRPr="00F91B3D" w:rsidRDefault="00C4500A" w:rsidP="00C4500A">
      <w:pPr>
        <w:spacing w:line="240" w:lineRule="atLeast"/>
        <w:rPr>
          <w:color w:val="000000"/>
        </w:rPr>
      </w:pPr>
      <w:r w:rsidRPr="00F91B3D">
        <w:rPr>
          <w:color w:val="000000"/>
        </w:rPr>
        <w:t> </w:t>
      </w:r>
    </w:p>
    <w:p w:rsidR="00C4500A" w:rsidRPr="00F91B3D" w:rsidRDefault="00C4500A" w:rsidP="00C4500A">
      <w:pPr>
        <w:spacing w:line="240" w:lineRule="atLeast"/>
        <w:ind w:hanging="426"/>
        <w:rPr>
          <w:color w:val="000000"/>
        </w:rPr>
      </w:pPr>
      <w:r w:rsidRPr="00F91B3D">
        <w:rPr>
          <w:color w:val="000000"/>
        </w:rPr>
        <w:t>2.)   A korból számított értéket a lombkorona állapota szerinti együtthatóval kell tovább szorozni.</w:t>
      </w:r>
    </w:p>
    <w:p w:rsidR="00C4500A" w:rsidRPr="00F91B3D" w:rsidRDefault="00C4500A" w:rsidP="00C4500A">
      <w:pPr>
        <w:spacing w:line="240" w:lineRule="atLeast"/>
        <w:rPr>
          <w:color w:val="000000"/>
        </w:rPr>
      </w:pPr>
    </w:p>
    <w:p w:rsidR="00C4500A" w:rsidRPr="00F91B3D" w:rsidRDefault="00C4500A" w:rsidP="00C4500A">
      <w:pPr>
        <w:tabs>
          <w:tab w:val="left" w:pos="1134"/>
          <w:tab w:val="left" w:pos="6521"/>
        </w:tabs>
        <w:spacing w:line="240" w:lineRule="atLeast"/>
        <w:ind w:firstLine="144"/>
        <w:rPr>
          <w:color w:val="000000"/>
        </w:rPr>
      </w:pPr>
      <w:r w:rsidRPr="00F91B3D">
        <w:rPr>
          <w:color w:val="000000"/>
        </w:rPr>
        <w:t>Ezek</w:t>
      </w:r>
      <w:r w:rsidRPr="00F91B3D">
        <w:rPr>
          <w:color w:val="000000"/>
        </w:rPr>
        <w:tab/>
        <w:t>- teljesen ép lombkorona esetén</w:t>
      </w:r>
      <w:r w:rsidRPr="00F91B3D">
        <w:rPr>
          <w:color w:val="000000"/>
        </w:rPr>
        <w:tab/>
        <w:t>1</w:t>
      </w:r>
    </w:p>
    <w:p w:rsidR="00C4500A" w:rsidRPr="00F91B3D" w:rsidRDefault="00C4500A" w:rsidP="00C4500A">
      <w:pPr>
        <w:tabs>
          <w:tab w:val="left" w:pos="1134"/>
          <w:tab w:val="left" w:pos="6379"/>
        </w:tabs>
        <w:spacing w:line="240" w:lineRule="atLeast"/>
        <w:rPr>
          <w:color w:val="000000"/>
        </w:rPr>
      </w:pPr>
      <w:r w:rsidRPr="00F91B3D">
        <w:rPr>
          <w:color w:val="000000"/>
        </w:rPr>
        <w:tab/>
        <w:t>- kissé csonkolt, visszavágott korona esetén</w:t>
      </w:r>
      <w:r w:rsidRPr="00F91B3D">
        <w:rPr>
          <w:color w:val="000000"/>
        </w:rPr>
        <w:tab/>
        <w:t>0,7</w:t>
      </w:r>
    </w:p>
    <w:p w:rsidR="00C4500A" w:rsidRPr="00F91B3D" w:rsidRDefault="00C4500A" w:rsidP="00C4500A">
      <w:pPr>
        <w:tabs>
          <w:tab w:val="left" w:pos="1134"/>
        </w:tabs>
        <w:spacing w:line="240" w:lineRule="atLeast"/>
        <w:rPr>
          <w:color w:val="000000"/>
        </w:rPr>
      </w:pPr>
      <w:r w:rsidRPr="00F91B3D">
        <w:rPr>
          <w:color w:val="000000"/>
        </w:rPr>
        <w:tab/>
        <w:t>- erősen csonkolt, beteg lombkorona esetén</w:t>
      </w:r>
      <w:r w:rsidRPr="00F91B3D">
        <w:rPr>
          <w:color w:val="000000"/>
        </w:rPr>
        <w:tab/>
      </w:r>
      <w:r w:rsidRPr="00F91B3D">
        <w:rPr>
          <w:color w:val="000000"/>
        </w:rPr>
        <w:tab/>
        <w:t>0,4</w:t>
      </w:r>
    </w:p>
    <w:p w:rsidR="00C4500A" w:rsidRPr="00F91B3D" w:rsidRDefault="00C4500A" w:rsidP="00C4500A">
      <w:pPr>
        <w:spacing w:line="240" w:lineRule="atLeast"/>
        <w:rPr>
          <w:color w:val="000000"/>
        </w:rPr>
      </w:pPr>
      <w:r w:rsidRPr="00F91B3D">
        <w:rPr>
          <w:color w:val="000000"/>
        </w:rPr>
        <w:t> </w:t>
      </w:r>
    </w:p>
    <w:p w:rsidR="00C4500A" w:rsidRPr="00F91B3D" w:rsidRDefault="00C4500A" w:rsidP="00C4500A">
      <w:pPr>
        <w:spacing w:line="240" w:lineRule="atLeast"/>
        <w:ind w:hanging="426"/>
        <w:rPr>
          <w:color w:val="000000"/>
        </w:rPr>
      </w:pPr>
      <w:r w:rsidRPr="00F91B3D">
        <w:rPr>
          <w:color w:val="000000"/>
        </w:rPr>
        <w:t xml:space="preserve">3.) A fák felértékelődnek a </w:t>
      </w:r>
      <w:proofErr w:type="gramStart"/>
      <w:r w:rsidRPr="00F91B3D">
        <w:rPr>
          <w:color w:val="000000"/>
        </w:rPr>
        <w:t>fában</w:t>
      </w:r>
      <w:proofErr w:type="gramEnd"/>
      <w:r w:rsidRPr="00F91B3D">
        <w:rPr>
          <w:color w:val="000000"/>
        </w:rPr>
        <w:t xml:space="preserve"> szegény környezetben, tehát a fa elhelyezkedését is figyelembe kell venni az érték meghatározásánál.</w:t>
      </w:r>
    </w:p>
    <w:p w:rsidR="00C4500A" w:rsidRPr="00F91B3D" w:rsidRDefault="00C4500A" w:rsidP="00C4500A">
      <w:pPr>
        <w:tabs>
          <w:tab w:val="left" w:pos="1134"/>
          <w:tab w:val="left" w:pos="6521"/>
        </w:tabs>
        <w:spacing w:line="240" w:lineRule="atLeast"/>
        <w:rPr>
          <w:color w:val="000000"/>
        </w:rPr>
      </w:pPr>
      <w:r w:rsidRPr="00F91B3D">
        <w:rPr>
          <w:color w:val="000000"/>
        </w:rPr>
        <w:tab/>
        <w:t>- fákban szegény területen az együttható</w:t>
      </w:r>
      <w:r w:rsidRPr="00F91B3D">
        <w:rPr>
          <w:color w:val="000000"/>
        </w:rPr>
        <w:tab/>
        <w:t>1</w:t>
      </w:r>
    </w:p>
    <w:p w:rsidR="00C4500A" w:rsidRPr="00F91B3D" w:rsidRDefault="00C4500A" w:rsidP="00C4500A">
      <w:pPr>
        <w:tabs>
          <w:tab w:val="left" w:pos="1134"/>
          <w:tab w:val="left" w:pos="6379"/>
        </w:tabs>
        <w:spacing w:line="240" w:lineRule="atLeast"/>
        <w:rPr>
          <w:color w:val="000000"/>
        </w:rPr>
      </w:pPr>
      <w:r w:rsidRPr="00F91B3D">
        <w:rPr>
          <w:color w:val="000000"/>
        </w:rPr>
        <w:tab/>
        <w:t>- fákkal átlagosan ellátott területen az együttható</w:t>
      </w:r>
      <w:r w:rsidRPr="00F91B3D">
        <w:rPr>
          <w:color w:val="000000"/>
        </w:rPr>
        <w:tab/>
        <w:t>0,7</w:t>
      </w:r>
    </w:p>
    <w:p w:rsidR="00C4500A" w:rsidRPr="00F91B3D" w:rsidRDefault="00C4500A" w:rsidP="00C4500A">
      <w:pPr>
        <w:tabs>
          <w:tab w:val="left" w:pos="1134"/>
        </w:tabs>
        <w:rPr>
          <w:color w:val="000000"/>
        </w:rPr>
      </w:pPr>
      <w:r w:rsidRPr="00F91B3D">
        <w:rPr>
          <w:color w:val="000000"/>
        </w:rPr>
        <w:tab/>
        <w:t>- belterületi kertben vagy külterületen</w:t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  <w:t>0,5</w:t>
      </w:r>
    </w:p>
    <w:p w:rsidR="00C4500A" w:rsidRPr="00F91B3D" w:rsidRDefault="00C4500A" w:rsidP="00C4500A">
      <w:pPr>
        <w:rPr>
          <w:color w:val="000000"/>
        </w:rPr>
      </w:pPr>
      <w:r w:rsidRPr="00F91B3D">
        <w:rPr>
          <w:color w:val="000000"/>
        </w:rPr>
        <w:t> </w:t>
      </w:r>
    </w:p>
    <w:p w:rsidR="00C4500A" w:rsidRPr="00F91B3D" w:rsidRDefault="00C4500A" w:rsidP="00C4500A">
      <w:pPr>
        <w:rPr>
          <w:color w:val="000000"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00A"/>
    <w:rsid w:val="00803304"/>
    <w:rsid w:val="00BA75CF"/>
    <w:rsid w:val="00C4500A"/>
    <w:rsid w:val="00FB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500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450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2016-02-15T09:29:00Z</dcterms:created>
  <dcterms:modified xsi:type="dcterms:W3CDTF">2016-02-15T09:29:00Z</dcterms:modified>
</cp:coreProperties>
</file>