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B4" w:rsidRPr="008B3E6F" w:rsidRDefault="00B312B4" w:rsidP="00B312B4">
      <w:pPr>
        <w:tabs>
          <w:tab w:val="center" w:pos="6840"/>
        </w:tabs>
        <w:rPr>
          <w:b/>
        </w:rPr>
      </w:pPr>
      <w:r w:rsidRPr="008B3E6F">
        <w:rPr>
          <w:b/>
        </w:rPr>
        <w:t xml:space="preserve">A </w:t>
      </w:r>
      <w:r w:rsidRPr="000F7A40">
        <w:rPr>
          <w:b/>
          <w:color w:val="000000"/>
        </w:rPr>
        <w:t>lakások és helyiségek bérletéről és elidegenítésük szabályairól szóló 32/</w:t>
      </w:r>
      <w:r w:rsidRPr="000F7A40">
        <w:rPr>
          <w:b/>
        </w:rPr>
        <w:t>2020. (XI. 25.) önkormányzati rendelet módosításáról szóló 1/2021. (I.13.) önkormányzati</w:t>
      </w:r>
      <w:r w:rsidRPr="008B3E6F">
        <w:rPr>
          <w:b/>
        </w:rPr>
        <w:t xml:space="preserve"> rendelet 1. melléklete:</w:t>
      </w:r>
    </w:p>
    <w:p w:rsidR="00B312B4" w:rsidRPr="008B3E6F" w:rsidRDefault="00B312B4" w:rsidP="00B312B4">
      <w:pPr>
        <w:jc w:val="both"/>
      </w:pPr>
    </w:p>
    <w:p w:rsidR="00B312B4" w:rsidRPr="0001221B" w:rsidRDefault="00B312B4" w:rsidP="00B312B4">
      <w:pPr>
        <w:jc w:val="both"/>
        <w:rPr>
          <w:b/>
        </w:rPr>
      </w:pPr>
      <w:r w:rsidRPr="008B3E6F">
        <w:rPr>
          <w:b/>
        </w:rPr>
        <w:t xml:space="preserve">„A </w:t>
      </w:r>
      <w:bookmarkStart w:id="0" w:name="_GoBack"/>
      <w:r w:rsidRPr="0001221B">
        <w:rPr>
          <w:b/>
          <w:color w:val="000000"/>
        </w:rPr>
        <w:t>lakások és helyiségek bérletéről és elidegenítésük szabályairól szóló 32/</w:t>
      </w:r>
      <w:r w:rsidRPr="0001221B">
        <w:rPr>
          <w:b/>
        </w:rPr>
        <w:t>2020. (</w:t>
      </w:r>
      <w:proofErr w:type="spellStart"/>
      <w:r w:rsidRPr="0001221B">
        <w:rPr>
          <w:b/>
        </w:rPr>
        <w:t>Xi</w:t>
      </w:r>
      <w:proofErr w:type="spellEnd"/>
      <w:r w:rsidRPr="0001221B">
        <w:rPr>
          <w:b/>
        </w:rPr>
        <w:t>. 25.) önkormányzati rendelet 3. melléklete</w:t>
      </w:r>
    </w:p>
    <w:p w:rsidR="00B312B4" w:rsidRPr="0001221B" w:rsidRDefault="00B312B4" w:rsidP="00B312B4">
      <w:pPr>
        <w:jc w:val="both"/>
        <w:rPr>
          <w:b/>
        </w:rPr>
      </w:pPr>
    </w:p>
    <w:bookmarkEnd w:id="0"/>
    <w:p w:rsidR="00B312B4" w:rsidRPr="008B3E6F" w:rsidRDefault="00B312B4" w:rsidP="00B312B4">
      <w:pPr>
        <w:suppressAutoHyphens w:val="0"/>
      </w:pPr>
      <w:r w:rsidRPr="008B3E6F">
        <w:t>Bérbeadás útján hasznosítható helyiségek:</w:t>
      </w:r>
    </w:p>
    <w:p w:rsidR="00B312B4" w:rsidRPr="008B3E6F" w:rsidRDefault="00B312B4" w:rsidP="00B312B4">
      <w:pPr>
        <w:suppressAutoHyphens w:val="0"/>
      </w:pPr>
    </w:p>
    <w:p w:rsidR="00B312B4" w:rsidRPr="008B3E6F" w:rsidRDefault="00B312B4" w:rsidP="00B312B4">
      <w:pPr>
        <w:numPr>
          <w:ilvl w:val="0"/>
          <w:numId w:val="1"/>
        </w:numPr>
        <w:suppressAutoHyphens w:val="0"/>
        <w:rPr>
          <w:b/>
        </w:rPr>
      </w:pPr>
      <w:r w:rsidRPr="008B3E6F">
        <w:t xml:space="preserve">Martonvásári Polgármesteri Hivatal </w:t>
      </w:r>
      <w:proofErr w:type="spellStart"/>
      <w:r w:rsidRPr="008B3E6F">
        <w:t>Geróts</w:t>
      </w:r>
      <w:proofErr w:type="spellEnd"/>
      <w:r w:rsidRPr="008B3E6F">
        <w:t xml:space="preserve"> terem (2462 Martonvásár, Budai út 13.)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Brunszvik Teréz Óvoda tornaszobák, aula, udvar (2462 Martonvásár, Deák Ferenc utca 3.)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Brunszvik-Beethoven Közösségi Ház és Könyvtár kiállító terem, színházterem, fogadótér, padlástér, színpad, nagykonyha, rendezvényudvar, kemence terület (2462 Martonvásár, Emlékezés tere 2.)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Óvodatörténeti Gyűjtemény emlékszoba (2462 Martonvásár, Dózsa György út 13.)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Brunszvik-Beethoven Közösségi Ház és Könyvtár könyvtárterem (2462 Martonvásár, Szent László út 2.)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Martonvásári Művészeti Iskola klubterem, egyéb helyiség (2462 Martonvásár, Deák Ferenc utca 1.)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Martonvásári Járási Hivatal iroda (2462 Martonvásár, Szent László út 2.)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Beethoven Általános Iskola étkező, tornaterem (hétvégén és hétköznap 16.00 óra után), udvar (2462 Martonvásár, Szent László út 2.)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2462 Martonvásár, Budai út 27. szám alatti ingatlan egykori rendelőhelyiségek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Egészségház rendelőhelyiségek, egyéb helyiségek (2462 Martonvásár, Brunszvik út 1.)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Szent László Völgye Segítő Szolgálat irodahelyiségek (2462 Martonvásár, Szent László út 24.)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2462 Martonvásár, Rákóczi utca 20.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2462 Martonvásár, Rákóczi utca 18.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2462 Martonvásár, Orgona utca 18.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</w:pPr>
      <w:r w:rsidRPr="008B3E6F">
        <w:t>2462 Martonvásár, Béke utca 14.</w:t>
      </w:r>
    </w:p>
    <w:p w:rsidR="00B312B4" w:rsidRPr="008B3E6F" w:rsidRDefault="00B312B4" w:rsidP="00B312B4">
      <w:pPr>
        <w:numPr>
          <w:ilvl w:val="0"/>
          <w:numId w:val="1"/>
        </w:numPr>
        <w:suppressAutoHyphens w:val="0"/>
        <w:jc w:val="both"/>
        <w:rPr>
          <w:b/>
          <w:sz w:val="22"/>
          <w:szCs w:val="22"/>
        </w:rPr>
      </w:pPr>
      <w:r w:rsidRPr="008B3E6F">
        <w:t>Térségi Szolgáltatóház (2462 Martonvásár, Dózsa György út, 182 hrsz.)”</w:t>
      </w:r>
    </w:p>
    <w:p w:rsidR="00F23896" w:rsidRDefault="00F23896"/>
    <w:sectPr w:rsidR="00F2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E02F7"/>
    <w:multiLevelType w:val="hybridMultilevel"/>
    <w:tmpl w:val="55E82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4"/>
    <w:rsid w:val="0001221B"/>
    <w:rsid w:val="000F7A40"/>
    <w:rsid w:val="00B312B4"/>
    <w:rsid w:val="00F2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762A-E6A2-4077-B2E5-6E267857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3</cp:revision>
  <dcterms:created xsi:type="dcterms:W3CDTF">2021-01-14T06:50:00Z</dcterms:created>
  <dcterms:modified xsi:type="dcterms:W3CDTF">2021-01-14T06:51:00Z</dcterms:modified>
</cp:coreProperties>
</file>