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30" w:rsidRPr="000E7CA1" w:rsidRDefault="003E0C30" w:rsidP="003E0C30">
      <w:pPr>
        <w:pStyle w:val="Nincstrkz"/>
        <w:jc w:val="center"/>
        <w:rPr>
          <w:rFonts w:eastAsia="Arial Unicode MS"/>
          <w:b/>
          <w:bCs/>
          <w:sz w:val="22"/>
          <w:szCs w:val="22"/>
        </w:rPr>
      </w:pPr>
      <w:r>
        <w:rPr>
          <w:rFonts w:eastAsia="Arial Unicode MS"/>
          <w:b/>
          <w:bCs/>
          <w:sz w:val="22"/>
          <w:szCs w:val="22"/>
        </w:rPr>
        <w:t xml:space="preserve">ELŐTERJESZTŐI </w:t>
      </w:r>
      <w:r w:rsidRPr="000E7CA1">
        <w:rPr>
          <w:rFonts w:eastAsia="Arial Unicode MS"/>
          <w:b/>
          <w:bCs/>
          <w:sz w:val="22"/>
          <w:szCs w:val="22"/>
        </w:rPr>
        <w:t>INDOKOLÁS</w:t>
      </w:r>
    </w:p>
    <w:p w:rsidR="003E0C30" w:rsidRPr="000E7CA1" w:rsidRDefault="003E0C30" w:rsidP="003E0C30">
      <w:pPr>
        <w:pStyle w:val="Nincstrkz"/>
        <w:jc w:val="both"/>
        <w:rPr>
          <w:sz w:val="22"/>
          <w:szCs w:val="22"/>
        </w:rPr>
      </w:pPr>
      <w:bookmarkStart w:id="0" w:name="_GoBack"/>
      <w:bookmarkEnd w:id="0"/>
      <w:r w:rsidRPr="000E7CA1">
        <w:rPr>
          <w:sz w:val="22"/>
          <w:szCs w:val="22"/>
        </w:rPr>
        <w:t xml:space="preserve">A helyi adókról szóló 42/2011. (VI. 29.) számú önkormányzati rendeletünk módosításának szükségességét a jogalkotásról szóló 2010. CXXX. törvény </w:t>
      </w:r>
      <w:r w:rsidRPr="00AA1D55">
        <w:rPr>
          <w:i/>
          <w:sz w:val="22"/>
          <w:szCs w:val="22"/>
        </w:rPr>
        <w:t>(</w:t>
      </w:r>
      <w:proofErr w:type="spellStart"/>
      <w:r w:rsidRPr="00AA1D55">
        <w:rPr>
          <w:i/>
          <w:sz w:val="22"/>
          <w:szCs w:val="22"/>
        </w:rPr>
        <w:t>Jat</w:t>
      </w:r>
      <w:proofErr w:type="spellEnd"/>
      <w:r w:rsidRPr="00AA1D55">
        <w:rPr>
          <w:i/>
          <w:sz w:val="22"/>
          <w:szCs w:val="22"/>
        </w:rPr>
        <w:t>.)</w:t>
      </w:r>
      <w:r w:rsidRPr="000E7CA1">
        <w:rPr>
          <w:sz w:val="22"/>
          <w:szCs w:val="22"/>
        </w:rPr>
        <w:t xml:space="preserve"> 18. §</w:t>
      </w:r>
      <w:proofErr w:type="spellStart"/>
      <w:r w:rsidRPr="000E7CA1">
        <w:rPr>
          <w:sz w:val="22"/>
          <w:szCs w:val="22"/>
        </w:rPr>
        <w:t>-ára</w:t>
      </w:r>
      <w:proofErr w:type="spellEnd"/>
      <w:r w:rsidRPr="000E7CA1">
        <w:rPr>
          <w:sz w:val="22"/>
          <w:szCs w:val="22"/>
        </w:rPr>
        <w:t xml:space="preserve"> figyelemmel – részletesen – az alábbi okokkal és célokkal indokolom:</w:t>
      </w:r>
    </w:p>
    <w:p w:rsidR="003E0C30" w:rsidRPr="000E7CA1" w:rsidRDefault="003E0C30" w:rsidP="003E0C30">
      <w:pPr>
        <w:pStyle w:val="Nincstrkz"/>
        <w:jc w:val="both"/>
        <w:rPr>
          <w:sz w:val="22"/>
          <w:szCs w:val="22"/>
        </w:rPr>
      </w:pPr>
    </w:p>
    <w:p w:rsidR="003E0C30" w:rsidRPr="000E7CA1" w:rsidRDefault="003E0C30" w:rsidP="003E0C30">
      <w:pPr>
        <w:pStyle w:val="Nincstrkz"/>
        <w:jc w:val="both"/>
        <w:rPr>
          <w:sz w:val="22"/>
          <w:szCs w:val="22"/>
        </w:rPr>
      </w:pPr>
      <w:r w:rsidRPr="000E7CA1">
        <w:rPr>
          <w:sz w:val="22"/>
          <w:szCs w:val="22"/>
        </w:rPr>
        <w:t>2020. november 30-án került kihirdetésre a koronavírus-világjárvány nemzetgazdaságot érintő hatásának enyhítése érdekében szükséges helyi adó intézkedésről szóló 535/2020. (XII. 1.) számú kormányrendelet, mely az alábbiak szerint rendelkezik:</w:t>
      </w:r>
    </w:p>
    <w:p w:rsidR="003E0C30" w:rsidRPr="000E7CA1" w:rsidRDefault="003E0C30" w:rsidP="003E0C30">
      <w:pPr>
        <w:pStyle w:val="Nincstrkz"/>
        <w:jc w:val="both"/>
        <w:rPr>
          <w:sz w:val="22"/>
          <w:szCs w:val="22"/>
        </w:rPr>
      </w:pPr>
    </w:p>
    <w:p w:rsidR="003E0C30" w:rsidRPr="00AA1D55" w:rsidRDefault="003E0C30" w:rsidP="003E0C30">
      <w:pPr>
        <w:pStyle w:val="Nincstrkz"/>
        <w:jc w:val="both"/>
        <w:rPr>
          <w:i/>
          <w:sz w:val="22"/>
          <w:szCs w:val="22"/>
        </w:rPr>
      </w:pPr>
      <w:r w:rsidRPr="00AA1D55">
        <w:rPr>
          <w:i/>
          <w:sz w:val="22"/>
          <w:szCs w:val="22"/>
        </w:rPr>
        <w:t xml:space="preserve">„1. § (1) A 2021. évben végződő adóévben </w:t>
      </w:r>
      <w:r w:rsidRPr="00AA1D55">
        <w:rPr>
          <w:b/>
          <w:bCs/>
          <w:i/>
          <w:sz w:val="22"/>
          <w:szCs w:val="22"/>
        </w:rPr>
        <w:t>a helyi adó és a települési adó mértéke nem lehet magasabb,</w:t>
      </w:r>
      <w:r w:rsidRPr="00AA1D55">
        <w:rPr>
          <w:i/>
          <w:sz w:val="22"/>
          <w:szCs w:val="22"/>
        </w:rPr>
        <w:t xml:space="preserve"> mint az ugyanazon helyi adónak, települési adónak az  e  rendelet hatálybalépése napján hatályos és alkalmazandó önkormányzati adórendeletben megállapított adómértéke.</w:t>
      </w:r>
    </w:p>
    <w:p w:rsidR="003E0C30" w:rsidRPr="00AA1D55" w:rsidRDefault="003E0C30" w:rsidP="003E0C30">
      <w:pPr>
        <w:pStyle w:val="Nincstrkz"/>
        <w:jc w:val="both"/>
        <w:rPr>
          <w:i/>
          <w:sz w:val="22"/>
          <w:szCs w:val="22"/>
        </w:rPr>
      </w:pPr>
      <w:r w:rsidRPr="00AA1D55">
        <w:rPr>
          <w:i/>
          <w:sz w:val="22"/>
          <w:szCs w:val="22"/>
        </w:rPr>
        <w:t xml:space="preserve">(2) Az  önkormányzatnak az  e  rendelet hatálybalépése napján hatályos adórendelete szerinti </w:t>
      </w:r>
      <w:r w:rsidRPr="00AA1D55">
        <w:rPr>
          <w:b/>
          <w:bCs/>
          <w:i/>
          <w:sz w:val="22"/>
          <w:szCs w:val="22"/>
        </w:rPr>
        <w:t>adómentességet, adókedvezményt a 2021-ben végződő adóévben is biztosítania kell.</w:t>
      </w:r>
    </w:p>
    <w:p w:rsidR="003E0C30" w:rsidRPr="00AA1D55" w:rsidRDefault="003E0C30" w:rsidP="003E0C30">
      <w:pPr>
        <w:pStyle w:val="Nincstrkz"/>
        <w:jc w:val="both"/>
        <w:rPr>
          <w:i/>
          <w:sz w:val="22"/>
          <w:szCs w:val="22"/>
        </w:rPr>
      </w:pPr>
      <w:r w:rsidRPr="00AA1D55">
        <w:rPr>
          <w:i/>
          <w:sz w:val="22"/>
          <w:szCs w:val="22"/>
        </w:rPr>
        <w:t xml:space="preserve">(3) </w:t>
      </w:r>
      <w:r w:rsidRPr="00AA1D55">
        <w:rPr>
          <w:b/>
          <w:bCs/>
          <w:i/>
          <w:sz w:val="22"/>
          <w:szCs w:val="22"/>
        </w:rPr>
        <w:t>A települési önkormányzat a 2021. évre új helyi adót, új települési adót nem jogosult bevezetni.</w:t>
      </w:r>
      <w:r w:rsidRPr="00AA1D55">
        <w:rPr>
          <w:bCs/>
          <w:i/>
          <w:sz w:val="22"/>
          <w:szCs w:val="22"/>
        </w:rPr>
        <w:t>”</w:t>
      </w:r>
    </w:p>
    <w:p w:rsidR="003E0C30" w:rsidRPr="000E7CA1" w:rsidRDefault="003E0C30" w:rsidP="003E0C30">
      <w:pPr>
        <w:pStyle w:val="Nincstrkz"/>
        <w:jc w:val="both"/>
        <w:rPr>
          <w:bCs/>
          <w:sz w:val="22"/>
          <w:szCs w:val="22"/>
        </w:rPr>
      </w:pPr>
    </w:p>
    <w:p w:rsidR="003E0C30" w:rsidRPr="000E7CA1" w:rsidRDefault="003E0C30" w:rsidP="003E0C30">
      <w:pPr>
        <w:pStyle w:val="Nincstrkz"/>
        <w:jc w:val="both"/>
        <w:rPr>
          <w:sz w:val="22"/>
          <w:szCs w:val="22"/>
        </w:rPr>
      </w:pPr>
      <w:r w:rsidRPr="000E7CA1">
        <w:rPr>
          <w:bCs/>
          <w:sz w:val="22"/>
          <w:szCs w:val="22"/>
          <w:shd w:val="clear" w:color="auto" w:fill="FFFFFF"/>
        </w:rPr>
        <w:t xml:space="preserve">I. </w:t>
      </w:r>
      <w:proofErr w:type="gramStart"/>
      <w:r w:rsidRPr="000E7CA1">
        <w:rPr>
          <w:bCs/>
          <w:sz w:val="22"/>
          <w:szCs w:val="22"/>
          <w:shd w:val="clear" w:color="auto" w:fill="FFFFFF"/>
        </w:rPr>
        <w:t>A</w:t>
      </w:r>
      <w:proofErr w:type="gramEnd"/>
      <w:r w:rsidRPr="000E7CA1">
        <w:rPr>
          <w:bCs/>
          <w:sz w:val="22"/>
          <w:szCs w:val="22"/>
          <w:shd w:val="clear" w:color="auto" w:fill="FFFFFF"/>
        </w:rPr>
        <w:t xml:space="preserve"> fenti jogszabály kihirdetését megelőzően került sor a helyi adókról szóló 42/2011. (VI. 29.) önkormányzati rendelet módosítására, mely 2021. január 1. napjától több tekintetben módosította a helyi adóztatásra vonatkozó szabályokat.  Mivel a kormányrendelet megtiltja az önkormányzatoknak, hogy 2021-ben megemeljék a helyi adókat vagy új adót vezessenek be, illetve eltöröljék az eddigi adókedvezményeket, a megváltoztatott helyi szabályainkat összhangba kell hozni a kormányrendelettel</w:t>
      </w:r>
      <w:r w:rsidRPr="000E7CA1">
        <w:rPr>
          <w:bCs/>
          <w:sz w:val="22"/>
          <w:szCs w:val="22"/>
        </w:rPr>
        <w:t xml:space="preserve">. </w:t>
      </w:r>
      <w:r w:rsidRPr="000E7CA1">
        <w:rPr>
          <w:sz w:val="22"/>
          <w:szCs w:val="22"/>
        </w:rPr>
        <w:t>Ennek orvoslása érdekében arra teszek javaslatot, hogy a 2020. adóévben hatályos adóztatási szabályok kerüljenek visszaállításra.</w:t>
      </w:r>
    </w:p>
    <w:p w:rsidR="003E0C30" w:rsidRPr="009E7209" w:rsidRDefault="003E0C30" w:rsidP="003E0C30">
      <w:pPr>
        <w:pStyle w:val="Nincstrkz"/>
        <w:jc w:val="both"/>
        <w:rPr>
          <w:sz w:val="14"/>
          <w:szCs w:val="22"/>
        </w:rPr>
      </w:pPr>
    </w:p>
    <w:p w:rsidR="003E0C30" w:rsidRPr="000E7CA1" w:rsidRDefault="003E0C30" w:rsidP="003E0C30">
      <w:pPr>
        <w:pStyle w:val="Nincstrkz"/>
        <w:jc w:val="both"/>
        <w:rPr>
          <w:sz w:val="22"/>
          <w:szCs w:val="22"/>
        </w:rPr>
      </w:pPr>
      <w:r w:rsidRPr="000E7CA1">
        <w:rPr>
          <w:sz w:val="22"/>
          <w:szCs w:val="22"/>
        </w:rPr>
        <w:t>A fentiektől eltérően azok a rendelkezések, melyek érdemi változtatást nem tartalmaznak, és módosításuk technikai jellegű (reklámhordozókra, valamint az ideiglenes jellegű iparűzési tevékenységre utaló szövegrészek törlése) az eredeti időpontban 2021. január 1. napján hatályba léptek.</w:t>
      </w:r>
    </w:p>
    <w:p w:rsidR="003E0C30" w:rsidRPr="000E7CA1" w:rsidRDefault="003E0C30" w:rsidP="003E0C30">
      <w:pPr>
        <w:pStyle w:val="Nincstrkz"/>
        <w:jc w:val="both"/>
        <w:rPr>
          <w:sz w:val="22"/>
          <w:szCs w:val="22"/>
        </w:rPr>
      </w:pPr>
    </w:p>
    <w:p w:rsidR="003E0C30" w:rsidRPr="000E7CA1" w:rsidRDefault="003E0C30" w:rsidP="003E0C30">
      <w:pPr>
        <w:pStyle w:val="Nincstrkz"/>
        <w:jc w:val="both"/>
        <w:rPr>
          <w:sz w:val="22"/>
          <w:szCs w:val="22"/>
        </w:rPr>
      </w:pPr>
      <w:r w:rsidRPr="000E7CA1">
        <w:rPr>
          <w:sz w:val="22"/>
          <w:szCs w:val="22"/>
        </w:rPr>
        <w:t xml:space="preserve">II. </w:t>
      </w:r>
      <w:proofErr w:type="gramStart"/>
      <w:r w:rsidRPr="000E7CA1">
        <w:rPr>
          <w:sz w:val="22"/>
          <w:szCs w:val="22"/>
        </w:rPr>
        <w:t>A</w:t>
      </w:r>
      <w:proofErr w:type="gramEnd"/>
      <w:r w:rsidRPr="000E7CA1">
        <w:rPr>
          <w:sz w:val="22"/>
          <w:szCs w:val="22"/>
        </w:rPr>
        <w:t xml:space="preserve"> Pest Megyei Kormányhivatal 2020. december 14-én kelt törvényességi felhívással élt önkormányzatunk felé, mely szerint az önkormányzati rendeletünk 3. § a) és b) pontja, a 4. § és a 9. § rendelkezései bizonyos ingatlanok vonatkozásában állapít meg építményadó/telekadó mentességet, illetve kedvezményt. A felhívásban foglaltak szerint ezáltal a vállalkozó-adóalanyok mentessége is biztosítottá válik annak ellenére, hogy a helyi adókról szóló 1990. évi C. törvény </w:t>
      </w:r>
      <w:r w:rsidRPr="00AA1D55">
        <w:rPr>
          <w:i/>
          <w:sz w:val="22"/>
          <w:szCs w:val="22"/>
        </w:rPr>
        <w:t>(</w:t>
      </w:r>
      <w:proofErr w:type="spellStart"/>
      <w:r w:rsidRPr="00AA1D55">
        <w:rPr>
          <w:i/>
          <w:sz w:val="22"/>
          <w:szCs w:val="22"/>
        </w:rPr>
        <w:t>Htv</w:t>
      </w:r>
      <w:proofErr w:type="spellEnd"/>
      <w:r w:rsidRPr="00AA1D55">
        <w:rPr>
          <w:i/>
          <w:sz w:val="22"/>
          <w:szCs w:val="22"/>
        </w:rPr>
        <w:t>.)</w:t>
      </w:r>
      <w:r w:rsidRPr="000E7CA1">
        <w:rPr>
          <w:sz w:val="22"/>
          <w:szCs w:val="22"/>
        </w:rPr>
        <w:t xml:space="preserve"> 7.</w:t>
      </w:r>
      <w:r>
        <w:rPr>
          <w:sz w:val="22"/>
          <w:szCs w:val="22"/>
        </w:rPr>
        <w:t xml:space="preserve"> </w:t>
      </w:r>
      <w:r w:rsidRPr="000E7CA1">
        <w:rPr>
          <w:sz w:val="22"/>
          <w:szCs w:val="22"/>
        </w:rPr>
        <w:t>§ e) pontja alapján az önkormányzat törvényi felhatalmazás hiányában nem bővítheti a vállalkozó adóalanyok üzleti célt szolgáló építményére/telkére vonatkozó törvényi mente</w:t>
      </w:r>
      <w:r>
        <w:rPr>
          <w:sz w:val="22"/>
          <w:szCs w:val="22"/>
        </w:rPr>
        <w:t>sségi illetve kedvezményi kört.</w:t>
      </w:r>
    </w:p>
    <w:p w:rsidR="003E0C30" w:rsidRPr="000E7CA1" w:rsidRDefault="003E0C30" w:rsidP="003E0C30">
      <w:pPr>
        <w:pStyle w:val="Nincstrkz"/>
        <w:jc w:val="both"/>
        <w:rPr>
          <w:sz w:val="22"/>
          <w:szCs w:val="22"/>
        </w:rPr>
      </w:pPr>
    </w:p>
    <w:p w:rsidR="003E0C30" w:rsidRDefault="003E0C30" w:rsidP="003E0C30">
      <w:pPr>
        <w:pStyle w:val="Nincstrkz"/>
        <w:jc w:val="both"/>
        <w:rPr>
          <w:sz w:val="22"/>
          <w:szCs w:val="22"/>
        </w:rPr>
      </w:pPr>
      <w:r w:rsidRPr="000E7CA1">
        <w:rPr>
          <w:sz w:val="22"/>
          <w:szCs w:val="22"/>
        </w:rPr>
        <w:t xml:space="preserve">Álláspontom szerint rendeletünk kormányhivatal által kifogásolt rendelkezéseiben nem szerepelnek a mentesség, illetve kedvezmény alanyaiként a vállalkozók, csupán a magánszemélyek, így e kedvezmények, </w:t>
      </w:r>
      <w:proofErr w:type="gramStart"/>
      <w:r w:rsidRPr="000E7CA1">
        <w:rPr>
          <w:sz w:val="22"/>
          <w:szCs w:val="22"/>
        </w:rPr>
        <w:t>mentességek  a</w:t>
      </w:r>
      <w:proofErr w:type="gramEnd"/>
      <w:r w:rsidRPr="000E7CA1">
        <w:rPr>
          <w:sz w:val="22"/>
          <w:szCs w:val="22"/>
        </w:rPr>
        <w:t xml:space="preserve"> vállalkozókra értelemszerűen nem vonatkozhatnak. Mivel a </w:t>
      </w:r>
      <w:proofErr w:type="spellStart"/>
      <w:r w:rsidRPr="000E7CA1">
        <w:rPr>
          <w:sz w:val="22"/>
          <w:szCs w:val="22"/>
        </w:rPr>
        <w:t>Htv</w:t>
      </w:r>
      <w:proofErr w:type="spellEnd"/>
      <w:r w:rsidRPr="000E7CA1">
        <w:rPr>
          <w:sz w:val="22"/>
          <w:szCs w:val="22"/>
        </w:rPr>
        <w:t xml:space="preserve">. 52. § 26. pontja az értelmező rendelkezések körében pontosan meghatározza a vállalkozó fogalmát – melytől való eltérésre a helyi adórendeletekben nincs is lehetőség – így a jogalkalmazók számára pontosan elkülöníthető a magánszemélyek és vállalkozók személyi köre. A fent leírtak alapján a rendeletünk 3. § a) és b) pontja, valamint a 4. § és a 9. § rendelkezései nem ütköznek a </w:t>
      </w:r>
      <w:proofErr w:type="spellStart"/>
      <w:r w:rsidRPr="000E7CA1">
        <w:rPr>
          <w:sz w:val="22"/>
          <w:szCs w:val="22"/>
        </w:rPr>
        <w:t>Htv.-be</w:t>
      </w:r>
      <w:proofErr w:type="spellEnd"/>
      <w:r w:rsidRPr="000E7CA1">
        <w:rPr>
          <w:sz w:val="22"/>
          <w:szCs w:val="22"/>
        </w:rPr>
        <w:t>.</w:t>
      </w:r>
    </w:p>
    <w:p w:rsidR="003E0C30" w:rsidRPr="000E7CA1" w:rsidRDefault="003E0C30" w:rsidP="003E0C30">
      <w:pPr>
        <w:pStyle w:val="Nincstrkz"/>
        <w:jc w:val="both"/>
        <w:rPr>
          <w:sz w:val="22"/>
          <w:szCs w:val="22"/>
        </w:rPr>
      </w:pPr>
    </w:p>
    <w:p w:rsidR="003E0C30" w:rsidRPr="000E7CA1" w:rsidRDefault="003E0C30" w:rsidP="003E0C30">
      <w:pPr>
        <w:pStyle w:val="Nincstrkz"/>
        <w:jc w:val="both"/>
        <w:rPr>
          <w:sz w:val="22"/>
          <w:szCs w:val="22"/>
        </w:rPr>
      </w:pPr>
      <w:r w:rsidRPr="000E7CA1">
        <w:rPr>
          <w:sz w:val="22"/>
          <w:szCs w:val="22"/>
        </w:rPr>
        <w:t>Nincs akadálya azonban annak, hogy a kormányhivatal felhívásának eleget tegyünk azzal, hogy a rendeletben – az esetleges másfajta értelmezés lehe</w:t>
      </w:r>
      <w:r>
        <w:rPr>
          <w:sz w:val="22"/>
          <w:szCs w:val="22"/>
        </w:rPr>
        <w:t>tőségének mintegy kizárásaként –</w:t>
      </w:r>
      <w:r w:rsidRPr="000E7CA1">
        <w:rPr>
          <w:sz w:val="22"/>
          <w:szCs w:val="22"/>
        </w:rPr>
        <w:t xml:space="preserve"> kerüljön kifejezetten rögzítésre az, hogy az érintett rendelkezésekben megállapított mentesség, kedvezmény nem alkalmazható a vállalkozó üzleti célt szolgáló építményére/telkére. </w:t>
      </w:r>
    </w:p>
    <w:p w:rsidR="003E0C30" w:rsidRPr="000E7CA1" w:rsidRDefault="003E0C30" w:rsidP="003E0C30">
      <w:pPr>
        <w:pStyle w:val="Nincstrkz"/>
        <w:jc w:val="both"/>
        <w:rPr>
          <w:sz w:val="22"/>
          <w:szCs w:val="22"/>
        </w:rPr>
      </w:pPr>
    </w:p>
    <w:p w:rsidR="003E0C30" w:rsidRPr="000E7CA1" w:rsidRDefault="003E0C30" w:rsidP="003E0C30">
      <w:pPr>
        <w:pStyle w:val="Nincstrkz"/>
        <w:jc w:val="both"/>
        <w:rPr>
          <w:sz w:val="22"/>
          <w:szCs w:val="22"/>
        </w:rPr>
      </w:pPr>
      <w:r w:rsidRPr="000E7CA1">
        <w:rPr>
          <w:sz w:val="22"/>
          <w:szCs w:val="22"/>
        </w:rPr>
        <w:t xml:space="preserve">Jelen előterjesztői indokolás a </w:t>
      </w:r>
      <w:proofErr w:type="spellStart"/>
      <w:r w:rsidRPr="000E7CA1">
        <w:rPr>
          <w:sz w:val="22"/>
          <w:szCs w:val="22"/>
        </w:rPr>
        <w:t>Jat</w:t>
      </w:r>
      <w:proofErr w:type="spellEnd"/>
      <w:r w:rsidRPr="000E7CA1">
        <w:rPr>
          <w:sz w:val="22"/>
          <w:szCs w:val="22"/>
        </w:rPr>
        <w:t xml:space="preserve">. 18. § (3) bekezdése és a </w:t>
      </w:r>
      <w:r w:rsidRPr="000E7CA1">
        <w:rPr>
          <w:iCs/>
          <w:sz w:val="22"/>
          <w:szCs w:val="22"/>
        </w:rPr>
        <w:t>Magyar Közlöny</w:t>
      </w:r>
      <w:r w:rsidRPr="000E7CA1">
        <w:rPr>
          <w:sz w:val="22"/>
          <w:szCs w:val="22"/>
        </w:rPr>
        <w:t xml:space="preserve"> kiadásáról, valamint a jogszabály kihirdetése és a közjogi szervezetszabályozó eszköz közzétételének megjelöléséről szóló 5/2019. (III. 13.) számú IM rendelet 20. § (3) bekezdése alapján közzétételre kerül.</w:t>
      </w:r>
    </w:p>
    <w:p w:rsidR="003E0C30" w:rsidRPr="000E7CA1" w:rsidRDefault="003E0C30" w:rsidP="003E0C30">
      <w:pPr>
        <w:pStyle w:val="Nincstrkz"/>
        <w:jc w:val="both"/>
        <w:rPr>
          <w:sz w:val="22"/>
          <w:szCs w:val="22"/>
        </w:rPr>
      </w:pPr>
    </w:p>
    <w:p w:rsidR="00232EE2" w:rsidRDefault="00232EE2"/>
    <w:sectPr w:rsidR="00232EE2" w:rsidSect="003E0C30">
      <w:pgSz w:w="11906" w:h="16838" w:code="9"/>
      <w:pgMar w:top="1418" w:right="1134" w:bottom="141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30"/>
    <w:rsid w:val="00232EE2"/>
    <w:rsid w:val="00385F4A"/>
    <w:rsid w:val="003E0C30"/>
    <w:rsid w:val="0096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E0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E0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3451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Andrea</dc:creator>
  <cp:lastModifiedBy>Horváth Andrea</cp:lastModifiedBy>
  <cp:revision>1</cp:revision>
  <dcterms:created xsi:type="dcterms:W3CDTF">2021-01-28T12:27:00Z</dcterms:created>
  <dcterms:modified xsi:type="dcterms:W3CDTF">2021-01-28T12:28:00Z</dcterms:modified>
</cp:coreProperties>
</file>