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895" w:rsidRDefault="004C1895"/>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bCs/>
          <w:sz w:val="24"/>
          <w:szCs w:val="24"/>
          <w:highlight w:val="lightGray"/>
          <w:lang w:eastAsia="ar-SA"/>
        </w:rPr>
        <w:t xml:space="preserve">1. melléklet </w:t>
      </w:r>
      <w:r w:rsidRPr="00C645D1">
        <w:rPr>
          <w:rFonts w:ascii="Times New Roman" w:eastAsia="Times New Roman" w:hAnsi="Times New Roman" w:cs="Times New Roman"/>
          <w:b/>
          <w:sz w:val="24"/>
          <w:szCs w:val="24"/>
          <w:highlight w:val="lightGray"/>
          <w:lang w:eastAsia="ar-SA"/>
        </w:rPr>
        <w:t>a szociális rászorultság esetén nyújtandó települési támogatásokról szóló 29/2015. (XI.25.) önkormányzati rendelet módosításáról szóló 2/2018. (II.14.) önkormányzati rendelethez:</w:t>
      </w:r>
    </w:p>
    <w:p w:rsidR="00C645D1" w:rsidRPr="00C645D1" w:rsidRDefault="00C645D1" w:rsidP="00C645D1">
      <w:pPr>
        <w:widowControl w:val="0"/>
        <w:suppressAutoHyphens/>
        <w:spacing w:after="0" w:line="240" w:lineRule="auto"/>
        <w:jc w:val="both"/>
        <w:rPr>
          <w:rFonts w:ascii="Times New Roman" w:eastAsia="Times New Roman" w:hAnsi="Times New Roman" w:cs="Times New Roman"/>
          <w:b/>
          <w:sz w:val="24"/>
          <w:szCs w:val="24"/>
          <w:lang w:eastAsia="ar-SA"/>
        </w:rPr>
      </w:pPr>
    </w:p>
    <w:p w:rsidR="00C645D1" w:rsidRPr="00C645D1" w:rsidRDefault="00C645D1" w:rsidP="00C645D1">
      <w:pPr>
        <w:widowControl w:val="0"/>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3. melléklet</w:t>
      </w:r>
      <w:r w:rsidRPr="00C645D1">
        <w:rPr>
          <w:rFonts w:ascii="Times New Roman" w:eastAsia="Times New Roman" w:hAnsi="Times New Roman" w:cs="Times New Roman"/>
          <w:b/>
          <w:sz w:val="24"/>
          <w:szCs w:val="24"/>
          <w:vertAlign w:val="superscript"/>
          <w:lang w:eastAsia="ar-SA"/>
        </w:rPr>
        <w:footnoteReference w:id="1"/>
      </w:r>
      <w:r w:rsidRPr="00C645D1">
        <w:rPr>
          <w:rFonts w:ascii="Times New Roman" w:eastAsia="Times New Roman" w:hAnsi="Times New Roman" w:cs="Times New Roman"/>
          <w:b/>
          <w:sz w:val="24"/>
          <w:szCs w:val="24"/>
          <w:lang w:eastAsia="ar-SA"/>
        </w:rPr>
        <w:t xml:space="preserve"> a szociális rászorultság esetén nyújtandó települési támogatásokról és szociális ellátásokról szóló 29/2015. (XI. 25.) önkormányzati rendelethez</w:t>
      </w:r>
    </w:p>
    <w:p w:rsidR="00C645D1" w:rsidRPr="00C645D1" w:rsidRDefault="00C645D1" w:rsidP="00C645D1">
      <w:pPr>
        <w:widowControl w:val="0"/>
        <w:suppressAutoHyphens/>
        <w:spacing w:after="0" w:line="240" w:lineRule="auto"/>
        <w:jc w:val="both"/>
        <w:rPr>
          <w:rFonts w:ascii="Times New Roman" w:eastAsia="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2820"/>
        <w:gridCol w:w="3098"/>
      </w:tblGrid>
      <w:tr w:rsidR="00C645D1" w:rsidRPr="00C645D1" w:rsidTr="00BD2327">
        <w:tc>
          <w:tcPr>
            <w:tcW w:w="9212" w:type="dxa"/>
            <w:gridSpan w:val="3"/>
            <w:shd w:val="clear" w:color="auto" w:fill="CCCCCC"/>
          </w:tcPr>
          <w:p w:rsidR="00C645D1" w:rsidRPr="00C645D1" w:rsidRDefault="00C645D1" w:rsidP="00C645D1">
            <w:pPr>
              <w:suppressAutoHyphens/>
              <w:spacing w:after="0" w:line="240" w:lineRule="auto"/>
              <w:jc w:val="center"/>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PÁLYÁZATI ADATLAP</w:t>
            </w:r>
          </w:p>
          <w:p w:rsidR="00C645D1" w:rsidRPr="00C645D1" w:rsidRDefault="00C645D1" w:rsidP="00C645D1">
            <w:pPr>
              <w:suppressAutoHyphens/>
              <w:spacing w:after="0" w:line="240" w:lineRule="auto"/>
              <w:jc w:val="center"/>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szociálisan rászoruló, jól tanuló általános- és középiskolai tanulók részére</w:t>
            </w: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Törvényes képviselő neve, TAJ száma:</w:t>
            </w:r>
          </w:p>
        </w:tc>
        <w:tc>
          <w:tcPr>
            <w:tcW w:w="6044" w:type="dxa"/>
            <w:gridSpan w:val="2"/>
          </w:tcPr>
          <w:p w:rsidR="00C645D1" w:rsidRPr="00C645D1" w:rsidRDefault="00C645D1" w:rsidP="00C645D1">
            <w:pPr>
              <w:tabs>
                <w:tab w:val="left" w:pos="3525"/>
              </w:tabs>
              <w:suppressAutoHyphens/>
              <w:spacing w:after="0" w:line="240" w:lineRule="auto"/>
              <w:jc w:val="both"/>
              <w:rPr>
                <w:rFonts w:ascii="Times New Roman" w:eastAsia="Times New Roman" w:hAnsi="Times New Roman" w:cs="Times New Roman"/>
                <w:b/>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Törvényes képviselő szül. helye, ideje:</w:t>
            </w:r>
          </w:p>
        </w:tc>
        <w:tc>
          <w:tcPr>
            <w:tcW w:w="6044" w:type="dxa"/>
            <w:gridSpan w:val="2"/>
          </w:tcPr>
          <w:p w:rsidR="00C645D1" w:rsidRPr="00C645D1" w:rsidRDefault="00C645D1" w:rsidP="00C645D1">
            <w:pPr>
              <w:tabs>
                <w:tab w:val="left" w:pos="3525"/>
              </w:tabs>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Anyja neve:</w:t>
            </w:r>
          </w:p>
        </w:tc>
        <w:tc>
          <w:tcPr>
            <w:tcW w:w="6044" w:type="dxa"/>
            <w:gridSpan w:val="2"/>
          </w:tcPr>
          <w:p w:rsidR="00C645D1" w:rsidRPr="00C645D1" w:rsidRDefault="00C645D1" w:rsidP="00C645D1">
            <w:pPr>
              <w:tabs>
                <w:tab w:val="left" w:pos="3525"/>
              </w:tabs>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Törvényes képviselő elérhetősége:</w:t>
            </w:r>
          </w:p>
        </w:tc>
        <w:tc>
          <w:tcPr>
            <w:tcW w:w="6044" w:type="dxa"/>
            <w:gridSpan w:val="2"/>
          </w:tcPr>
          <w:p w:rsidR="00C645D1" w:rsidRPr="00C645D1" w:rsidRDefault="00C645D1" w:rsidP="00C645D1">
            <w:pPr>
              <w:tabs>
                <w:tab w:val="left" w:pos="3525"/>
              </w:tabs>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Pályázó neve, TAJ száma:</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Pályázó szül. helye, ideje:</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Pályázó anyja neve:</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Pályázó lakcíme:</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Általános-/Középiskolájának neve/székhelye:</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 xml:space="preserve">utolsó lezárt félév tanulmányi átlaga (érdemjegy) </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Országos tanulmányi szakmai versenyen elért helyezés:</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vMerge w:val="restart"/>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Alapfokú vagy közép/</w:t>
            </w:r>
            <w:proofErr w:type="gramStart"/>
            <w:r w:rsidRPr="00C645D1">
              <w:rPr>
                <w:rFonts w:ascii="Times New Roman" w:eastAsia="Times New Roman" w:hAnsi="Times New Roman" w:cs="Times New Roman"/>
                <w:b/>
                <w:sz w:val="24"/>
                <w:szCs w:val="24"/>
                <w:lang w:eastAsia="ar-SA"/>
              </w:rPr>
              <w:t>felső oktatásban</w:t>
            </w:r>
            <w:proofErr w:type="gramEnd"/>
            <w:r w:rsidRPr="00C645D1">
              <w:rPr>
                <w:rFonts w:ascii="Times New Roman" w:eastAsia="Times New Roman" w:hAnsi="Times New Roman" w:cs="Times New Roman"/>
                <w:b/>
                <w:sz w:val="24"/>
                <w:szCs w:val="24"/>
                <w:lang w:eastAsia="ar-SA"/>
              </w:rPr>
              <w:t xml:space="preserve"> tanuló testvérek neve, születési adatai:</w:t>
            </w:r>
          </w:p>
        </w:tc>
        <w:tc>
          <w:tcPr>
            <w:tcW w:w="2880" w:type="dxa"/>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c>
          <w:tcPr>
            <w:tcW w:w="3164" w:type="dxa"/>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vMerge/>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p>
        </w:tc>
        <w:tc>
          <w:tcPr>
            <w:tcW w:w="2880" w:type="dxa"/>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c>
          <w:tcPr>
            <w:tcW w:w="3164" w:type="dxa"/>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vMerge/>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p>
        </w:tc>
        <w:tc>
          <w:tcPr>
            <w:tcW w:w="2880" w:type="dxa"/>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c>
          <w:tcPr>
            <w:tcW w:w="3164" w:type="dxa"/>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vMerge/>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p>
        </w:tc>
        <w:tc>
          <w:tcPr>
            <w:tcW w:w="2880" w:type="dxa"/>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c>
          <w:tcPr>
            <w:tcW w:w="3164" w:type="dxa"/>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A családban az egy főre jutó havi nettó jövedelem:</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Egyszülős családban nevelkedik:</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Hátrányos helyzet megállapításának időpontja:</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r w:rsidR="00C645D1" w:rsidRPr="00C645D1" w:rsidTr="00BD2327">
        <w:tc>
          <w:tcPr>
            <w:tcW w:w="3168" w:type="dxa"/>
          </w:tcPr>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A támogatás összege:</w:t>
            </w:r>
          </w:p>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r w:rsidRPr="00C645D1">
              <w:rPr>
                <w:rFonts w:ascii="Times New Roman" w:eastAsia="Times New Roman" w:hAnsi="Times New Roman" w:cs="Times New Roman"/>
                <w:b/>
                <w:sz w:val="24"/>
                <w:szCs w:val="24"/>
                <w:lang w:eastAsia="ar-SA"/>
              </w:rPr>
              <w:t>(Humán Bizottság tölti ki)</w:t>
            </w:r>
          </w:p>
        </w:tc>
        <w:tc>
          <w:tcPr>
            <w:tcW w:w="6044" w:type="dxa"/>
            <w:gridSpan w:val="2"/>
          </w:tcPr>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tc>
      </w:tr>
    </w:tbl>
    <w:p w:rsidR="00C645D1" w:rsidRPr="00C645D1" w:rsidRDefault="00C645D1" w:rsidP="00C645D1">
      <w:pPr>
        <w:suppressAutoHyphens/>
        <w:spacing w:after="0" w:line="240" w:lineRule="auto"/>
        <w:jc w:val="both"/>
        <w:rPr>
          <w:rFonts w:ascii="Times New Roman" w:eastAsia="Times New Roman" w:hAnsi="Times New Roman" w:cs="Times New Roman"/>
          <w:b/>
          <w:sz w:val="24"/>
          <w:szCs w:val="24"/>
          <w:lang w:eastAsia="ar-SA"/>
        </w:rPr>
      </w:pPr>
    </w:p>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b/>
          <w:sz w:val="24"/>
          <w:szCs w:val="24"/>
          <w:lang w:eastAsia="ar-SA"/>
        </w:rPr>
        <w:t>Pályázat kötelező mellékletei</w:t>
      </w:r>
      <w:r w:rsidRPr="00C645D1">
        <w:rPr>
          <w:rFonts w:ascii="Times New Roman" w:eastAsia="Times New Roman" w:hAnsi="Times New Roman" w:cs="Times New Roman"/>
          <w:sz w:val="24"/>
          <w:szCs w:val="24"/>
          <w:lang w:eastAsia="ar-SA"/>
        </w:rPr>
        <w:t xml:space="preserve">: </w:t>
      </w:r>
    </w:p>
    <w:p w:rsidR="00C645D1" w:rsidRPr="00C645D1" w:rsidRDefault="00C645D1" w:rsidP="00C645D1">
      <w:pPr>
        <w:suppressAutoHyphens/>
        <w:spacing w:after="0" w:line="240" w:lineRule="auto"/>
        <w:ind w:left="720"/>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b/>
          <w:sz w:val="32"/>
          <w:szCs w:val="32"/>
          <w:lang w:eastAsia="ar-SA"/>
        </w:rPr>
        <w:lastRenderedPageBreak/>
        <w:t>□</w:t>
      </w:r>
      <w:r w:rsidRPr="00C645D1">
        <w:rPr>
          <w:rFonts w:ascii="Times New Roman" w:eastAsia="Times New Roman" w:hAnsi="Times New Roman" w:cs="Times New Roman"/>
          <w:b/>
          <w:sz w:val="24"/>
          <w:szCs w:val="24"/>
          <w:lang w:eastAsia="ar-SA"/>
        </w:rPr>
        <w:t xml:space="preserve"> </w:t>
      </w:r>
      <w:proofErr w:type="gramStart"/>
      <w:r w:rsidRPr="00C645D1">
        <w:rPr>
          <w:rFonts w:ascii="Times New Roman" w:eastAsia="Times New Roman" w:hAnsi="Times New Roman" w:cs="Times New Roman"/>
          <w:sz w:val="24"/>
          <w:szCs w:val="24"/>
          <w:lang w:eastAsia="ar-SA"/>
        </w:rPr>
        <w:t>jövedelemigazolások</w:t>
      </w:r>
      <w:proofErr w:type="gramEnd"/>
      <w:r w:rsidRPr="00C645D1">
        <w:rPr>
          <w:rFonts w:ascii="Times New Roman" w:eastAsia="Times New Roman" w:hAnsi="Times New Roman" w:cs="Times New Roman"/>
          <w:sz w:val="24"/>
          <w:szCs w:val="24"/>
          <w:lang w:eastAsia="ar-SA"/>
        </w:rPr>
        <w:t xml:space="preserve"> (munkáltatói jövedelemigazolás, bíróság ítélete a megállapított gyermektartásdíjról, gyermekgondozási díjról szóló határozat, árvaellátásról az éves ellátás összesítő, ápolási díjról határozat) )</w:t>
      </w:r>
      <w:r w:rsidRPr="00C645D1">
        <w:rPr>
          <w:rFonts w:ascii="Times New Roman" w:eastAsia="Times New Roman" w:hAnsi="Times New Roman" w:cs="Times New Roman"/>
          <w:sz w:val="24"/>
          <w:szCs w:val="24"/>
          <w:vertAlign w:val="superscript"/>
          <w:lang w:eastAsia="ar-SA"/>
        </w:rPr>
        <w:footnoteReference w:id="2"/>
      </w:r>
    </w:p>
    <w:p w:rsidR="00C645D1" w:rsidRPr="00C645D1" w:rsidRDefault="00C645D1" w:rsidP="00C645D1">
      <w:pPr>
        <w:suppressAutoHyphens/>
        <w:spacing w:after="0" w:line="240" w:lineRule="auto"/>
        <w:ind w:left="720"/>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b/>
          <w:sz w:val="32"/>
          <w:szCs w:val="32"/>
          <w:lang w:eastAsia="ar-SA"/>
        </w:rPr>
        <w:t>□</w:t>
      </w:r>
      <w:r w:rsidRPr="00C645D1">
        <w:rPr>
          <w:rFonts w:ascii="Times New Roman" w:eastAsia="Times New Roman" w:hAnsi="Times New Roman" w:cs="Times New Roman"/>
          <w:sz w:val="24"/>
          <w:szCs w:val="24"/>
          <w:lang w:eastAsia="ar-SA"/>
        </w:rPr>
        <w:t xml:space="preserve"> </w:t>
      </w:r>
      <w:proofErr w:type="gramStart"/>
      <w:r w:rsidRPr="00C645D1">
        <w:rPr>
          <w:rFonts w:ascii="Times New Roman" w:eastAsia="Times New Roman" w:hAnsi="Times New Roman" w:cs="Times New Roman"/>
          <w:sz w:val="24"/>
          <w:szCs w:val="24"/>
          <w:lang w:eastAsia="ar-SA"/>
        </w:rPr>
        <w:t>nyilatkozatok</w:t>
      </w:r>
      <w:proofErr w:type="gramEnd"/>
      <w:r w:rsidRPr="00C645D1">
        <w:rPr>
          <w:rFonts w:ascii="Times New Roman" w:eastAsia="Times New Roman" w:hAnsi="Times New Roman" w:cs="Times New Roman"/>
          <w:sz w:val="24"/>
          <w:szCs w:val="24"/>
          <w:lang w:eastAsia="ar-SA"/>
        </w:rPr>
        <w:t xml:space="preserve"> (munkanélküli, álláskeresőként nem regisztrált, egyedülállóság </w:t>
      </w:r>
      <w:proofErr w:type="spellStart"/>
      <w:r w:rsidRPr="00C645D1">
        <w:rPr>
          <w:rFonts w:ascii="Times New Roman" w:eastAsia="Times New Roman" w:hAnsi="Times New Roman" w:cs="Times New Roman"/>
          <w:sz w:val="24"/>
          <w:szCs w:val="24"/>
          <w:lang w:eastAsia="ar-SA"/>
        </w:rPr>
        <w:t>tényéről</w:t>
      </w:r>
      <w:proofErr w:type="spellEnd"/>
      <w:r w:rsidRPr="00C645D1">
        <w:rPr>
          <w:rFonts w:ascii="Times New Roman" w:eastAsia="Times New Roman" w:hAnsi="Times New Roman" w:cs="Times New Roman"/>
          <w:sz w:val="24"/>
          <w:szCs w:val="24"/>
          <w:lang w:eastAsia="ar-SA"/>
        </w:rPr>
        <w:t>, gyermektartásdíjról)</w:t>
      </w:r>
    </w:p>
    <w:p w:rsidR="00C645D1" w:rsidRPr="00C645D1" w:rsidRDefault="00C645D1" w:rsidP="00C645D1">
      <w:pPr>
        <w:suppressAutoHyphens/>
        <w:spacing w:after="0" w:line="240" w:lineRule="auto"/>
        <w:ind w:left="720"/>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b/>
          <w:sz w:val="32"/>
          <w:szCs w:val="32"/>
          <w:lang w:eastAsia="ar-SA"/>
        </w:rPr>
        <w:t>□</w:t>
      </w:r>
      <w:r w:rsidRPr="00C645D1">
        <w:rPr>
          <w:rFonts w:ascii="Times New Roman" w:eastAsia="Times New Roman" w:hAnsi="Times New Roman" w:cs="Times New Roman"/>
          <w:sz w:val="24"/>
          <w:szCs w:val="24"/>
          <w:lang w:eastAsia="ar-SA"/>
        </w:rPr>
        <w:t xml:space="preserve"> </w:t>
      </w:r>
      <w:proofErr w:type="gramStart"/>
      <w:r w:rsidRPr="00C645D1">
        <w:rPr>
          <w:rFonts w:ascii="Times New Roman" w:eastAsia="Times New Roman" w:hAnsi="Times New Roman" w:cs="Times New Roman"/>
          <w:sz w:val="24"/>
          <w:szCs w:val="24"/>
          <w:lang w:eastAsia="ar-SA"/>
        </w:rPr>
        <w:t>a</w:t>
      </w:r>
      <w:proofErr w:type="gramEnd"/>
      <w:r w:rsidRPr="00C645D1">
        <w:rPr>
          <w:rFonts w:ascii="Times New Roman" w:eastAsia="Times New Roman" w:hAnsi="Times New Roman" w:cs="Times New Roman"/>
          <w:sz w:val="24"/>
          <w:szCs w:val="24"/>
          <w:lang w:eastAsia="ar-SA"/>
        </w:rPr>
        <w:t xml:space="preserve"> pályázat beadását megelőző lezárt félévi bizonyítvány hitelesített másolata</w:t>
      </w:r>
    </w:p>
    <w:p w:rsidR="00C645D1" w:rsidRPr="00C645D1" w:rsidRDefault="00C645D1" w:rsidP="00C645D1">
      <w:pPr>
        <w:tabs>
          <w:tab w:val="left" w:pos="2160"/>
        </w:tabs>
        <w:suppressAutoHyphens/>
        <w:spacing w:after="0" w:line="240" w:lineRule="auto"/>
        <w:ind w:left="720"/>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b/>
          <w:sz w:val="32"/>
          <w:szCs w:val="32"/>
          <w:lang w:eastAsia="ar-SA"/>
        </w:rPr>
        <w:t>□</w:t>
      </w:r>
      <w:proofErr w:type="gramStart"/>
      <w:r w:rsidRPr="00C645D1">
        <w:rPr>
          <w:rFonts w:ascii="Times New Roman" w:eastAsia="Times New Roman" w:hAnsi="Times New Roman" w:cs="Times New Roman"/>
          <w:sz w:val="24"/>
          <w:szCs w:val="24"/>
          <w:lang w:eastAsia="ar-SA"/>
        </w:rPr>
        <w:t>országos</w:t>
      </w:r>
      <w:proofErr w:type="gramEnd"/>
      <w:r w:rsidRPr="00C645D1">
        <w:rPr>
          <w:rFonts w:ascii="Times New Roman" w:eastAsia="Times New Roman" w:hAnsi="Times New Roman" w:cs="Times New Roman"/>
          <w:sz w:val="24"/>
          <w:szCs w:val="24"/>
          <w:lang w:eastAsia="ar-SA"/>
        </w:rPr>
        <w:t xml:space="preserve"> vagy középiskolai versenyen elért helyezés igazolása,</w:t>
      </w:r>
    </w:p>
    <w:p w:rsidR="00C645D1" w:rsidRPr="00C645D1" w:rsidRDefault="00C645D1" w:rsidP="00C645D1">
      <w:pPr>
        <w:suppressAutoHyphens/>
        <w:spacing w:after="0" w:line="240" w:lineRule="auto"/>
        <w:ind w:left="720"/>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b/>
          <w:sz w:val="32"/>
          <w:szCs w:val="32"/>
          <w:lang w:eastAsia="ar-SA"/>
        </w:rPr>
        <w:t>□</w:t>
      </w:r>
      <w:r w:rsidRPr="00C645D1">
        <w:rPr>
          <w:rFonts w:ascii="Times New Roman" w:eastAsia="Times New Roman" w:hAnsi="Times New Roman" w:cs="Times New Roman"/>
          <w:b/>
          <w:sz w:val="24"/>
          <w:szCs w:val="24"/>
          <w:lang w:eastAsia="ar-SA"/>
        </w:rPr>
        <w:t xml:space="preserve"> </w:t>
      </w:r>
      <w:proofErr w:type="gramStart"/>
      <w:r w:rsidRPr="00C645D1">
        <w:rPr>
          <w:rFonts w:ascii="Times New Roman" w:eastAsia="Times New Roman" w:hAnsi="Times New Roman" w:cs="Times New Roman"/>
          <w:sz w:val="24"/>
          <w:szCs w:val="24"/>
          <w:lang w:eastAsia="ar-SA"/>
        </w:rPr>
        <w:t>bankszámlaszám</w:t>
      </w:r>
      <w:proofErr w:type="gramEnd"/>
      <w:r w:rsidRPr="00C645D1">
        <w:rPr>
          <w:rFonts w:ascii="Times New Roman" w:eastAsia="Times New Roman" w:hAnsi="Times New Roman" w:cs="Times New Roman"/>
          <w:sz w:val="24"/>
          <w:szCs w:val="24"/>
          <w:lang w:eastAsia="ar-SA"/>
        </w:rPr>
        <w:t xml:space="preserve"> </w:t>
      </w:r>
    </w:p>
    <w:p w:rsidR="00C645D1" w:rsidRPr="00C645D1" w:rsidRDefault="00C645D1" w:rsidP="00C645D1">
      <w:pPr>
        <w:suppressAutoHyphens/>
        <w:spacing w:after="0" w:line="240" w:lineRule="auto"/>
        <w:jc w:val="both"/>
        <w:rPr>
          <w:rFonts w:ascii="Times New Roman" w:eastAsia="Times New Roman" w:hAnsi="Times New Roman" w:cs="Times New Roman"/>
          <w:sz w:val="24"/>
          <w:szCs w:val="24"/>
          <w:lang w:eastAsia="ar-SA"/>
        </w:rPr>
      </w:pPr>
    </w:p>
    <w:p w:rsidR="00C645D1" w:rsidRPr="00C645D1" w:rsidRDefault="00C645D1" w:rsidP="00C645D1">
      <w:pPr>
        <w:suppressAutoHyphens/>
        <w:spacing w:after="0" w:line="240" w:lineRule="auto"/>
        <w:ind w:left="2340" w:hanging="2340"/>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sz w:val="24"/>
          <w:szCs w:val="24"/>
          <w:lang w:eastAsia="ar-SA"/>
        </w:rPr>
        <w:t>Martonvásár,____________év_______________hó _______nap</w:t>
      </w:r>
    </w:p>
    <w:p w:rsidR="00C645D1" w:rsidRPr="00C645D1" w:rsidRDefault="00C645D1" w:rsidP="00C645D1">
      <w:pPr>
        <w:tabs>
          <w:tab w:val="left" w:pos="5610"/>
        </w:tabs>
        <w:suppressAutoHyphens/>
        <w:spacing w:after="0" w:line="240" w:lineRule="auto"/>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sz w:val="24"/>
          <w:szCs w:val="24"/>
          <w:lang w:eastAsia="ar-SA"/>
        </w:rPr>
        <w:t xml:space="preserve"> </w:t>
      </w:r>
    </w:p>
    <w:p w:rsidR="00C645D1" w:rsidRPr="00C645D1" w:rsidRDefault="00C645D1" w:rsidP="00C645D1">
      <w:pPr>
        <w:tabs>
          <w:tab w:val="left" w:pos="5610"/>
        </w:tabs>
        <w:suppressAutoHyphens/>
        <w:spacing w:after="0" w:line="240" w:lineRule="auto"/>
        <w:jc w:val="both"/>
        <w:rPr>
          <w:rFonts w:ascii="Times New Roman" w:eastAsia="Times New Roman" w:hAnsi="Times New Roman" w:cs="Times New Roman"/>
          <w:sz w:val="24"/>
          <w:szCs w:val="24"/>
          <w:lang w:eastAsia="ar-SA"/>
        </w:rPr>
      </w:pPr>
    </w:p>
    <w:p w:rsidR="00C645D1" w:rsidRPr="00C645D1" w:rsidRDefault="00C645D1" w:rsidP="00C645D1">
      <w:pPr>
        <w:tabs>
          <w:tab w:val="left" w:pos="5610"/>
        </w:tabs>
        <w:suppressAutoHyphens/>
        <w:spacing w:after="0" w:line="240" w:lineRule="auto"/>
        <w:jc w:val="both"/>
        <w:rPr>
          <w:rFonts w:ascii="Times New Roman" w:eastAsia="Times New Roman" w:hAnsi="Times New Roman" w:cs="Times New Roman"/>
          <w:sz w:val="24"/>
          <w:szCs w:val="24"/>
          <w:lang w:eastAsia="ar-SA"/>
        </w:rPr>
      </w:pPr>
    </w:p>
    <w:p w:rsidR="00C645D1" w:rsidRPr="00C645D1" w:rsidRDefault="00C645D1" w:rsidP="00C645D1">
      <w:pPr>
        <w:tabs>
          <w:tab w:val="left" w:pos="5610"/>
        </w:tabs>
        <w:suppressAutoHyphens/>
        <w:spacing w:after="0" w:line="240" w:lineRule="auto"/>
        <w:ind w:left="2340" w:hanging="2340"/>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sz w:val="24"/>
          <w:szCs w:val="24"/>
          <w:lang w:eastAsia="ar-SA"/>
        </w:rPr>
        <w:t xml:space="preserve">                ___________________________</w:t>
      </w:r>
      <w:r w:rsidRPr="00C645D1">
        <w:rPr>
          <w:rFonts w:ascii="Times New Roman" w:eastAsia="Times New Roman" w:hAnsi="Times New Roman" w:cs="Times New Roman"/>
          <w:sz w:val="24"/>
          <w:szCs w:val="24"/>
          <w:lang w:eastAsia="ar-SA"/>
        </w:rPr>
        <w:tab/>
        <w:t xml:space="preserve">               _______________________</w:t>
      </w:r>
    </w:p>
    <w:p w:rsidR="00C645D1" w:rsidRPr="00C645D1" w:rsidRDefault="00C645D1" w:rsidP="00C645D1">
      <w:pPr>
        <w:suppressAutoHyphens/>
        <w:spacing w:after="0" w:line="240" w:lineRule="auto"/>
        <w:ind w:left="2340" w:hanging="2340"/>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sz w:val="24"/>
          <w:szCs w:val="24"/>
          <w:lang w:eastAsia="ar-SA"/>
        </w:rPr>
        <w:t xml:space="preserve">                             </w:t>
      </w:r>
      <w:proofErr w:type="gramStart"/>
      <w:r w:rsidRPr="00C645D1">
        <w:rPr>
          <w:rFonts w:ascii="Times New Roman" w:eastAsia="Times New Roman" w:hAnsi="Times New Roman" w:cs="Times New Roman"/>
          <w:sz w:val="24"/>
          <w:szCs w:val="24"/>
          <w:lang w:eastAsia="ar-SA"/>
        </w:rPr>
        <w:t>törvényes</w:t>
      </w:r>
      <w:proofErr w:type="gramEnd"/>
      <w:r w:rsidRPr="00C645D1">
        <w:rPr>
          <w:rFonts w:ascii="Times New Roman" w:eastAsia="Times New Roman" w:hAnsi="Times New Roman" w:cs="Times New Roman"/>
          <w:sz w:val="24"/>
          <w:szCs w:val="24"/>
          <w:lang w:eastAsia="ar-SA"/>
        </w:rPr>
        <w:t xml:space="preserve"> képviselő                                                          pályázó aláírása</w:t>
      </w:r>
    </w:p>
    <w:p w:rsidR="00C645D1" w:rsidRPr="00C645D1" w:rsidRDefault="00C645D1" w:rsidP="00C645D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645D1">
        <w:rPr>
          <w:rFonts w:ascii="Times New Roman" w:eastAsia="Times New Roman" w:hAnsi="Times New Roman" w:cs="Times New Roman"/>
          <w:sz w:val="24"/>
          <w:szCs w:val="24"/>
          <w:lang w:eastAsia="ar-SA"/>
        </w:rPr>
        <w:t xml:space="preserve">                                     </w:t>
      </w:r>
      <w:proofErr w:type="gramStart"/>
      <w:r w:rsidRPr="00C645D1">
        <w:rPr>
          <w:rFonts w:ascii="Times New Roman" w:eastAsia="Times New Roman" w:hAnsi="Times New Roman" w:cs="Times New Roman"/>
          <w:sz w:val="24"/>
          <w:szCs w:val="24"/>
          <w:lang w:eastAsia="ar-SA"/>
        </w:rPr>
        <w:t>aláírása</w:t>
      </w:r>
      <w:proofErr w:type="gramEnd"/>
      <w:r w:rsidRPr="00C645D1">
        <w:rPr>
          <w:rFonts w:ascii="Times New Roman" w:eastAsia="Times New Roman" w:hAnsi="Times New Roman" w:cs="Times New Roman"/>
          <w:sz w:val="24"/>
          <w:szCs w:val="24"/>
          <w:lang w:eastAsia="ar-SA"/>
        </w:rPr>
        <w:t xml:space="preserve">                             </w:t>
      </w:r>
    </w:p>
    <w:p w:rsidR="00C645D1" w:rsidRPr="00C645D1" w:rsidRDefault="00C645D1" w:rsidP="00C645D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C645D1" w:rsidRPr="00C645D1" w:rsidRDefault="00C645D1" w:rsidP="00C645D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i/>
          <w:color w:val="000000"/>
          <w:sz w:val="16"/>
          <w:szCs w:val="16"/>
          <w:lang w:eastAsia="ar-SA"/>
        </w:rPr>
      </w:pPr>
      <w:r w:rsidRPr="00C645D1">
        <w:rPr>
          <w:rFonts w:ascii="Times New Roman" w:eastAsia="Times New Roman" w:hAnsi="Times New Roman" w:cs="Times New Roman"/>
          <w:sz w:val="24"/>
          <w:szCs w:val="24"/>
          <w:vertAlign w:val="superscript"/>
          <w:lang w:eastAsia="ar-SA"/>
        </w:rPr>
        <w:t>2</w:t>
      </w:r>
      <w:r w:rsidRPr="00C645D1">
        <w:rPr>
          <w:rFonts w:ascii="Times New Roman" w:eastAsia="Times New Roman" w:hAnsi="Times New Roman" w:cs="Times New Roman"/>
          <w:sz w:val="24"/>
          <w:szCs w:val="24"/>
          <w:lang w:eastAsia="ar-SA"/>
        </w:rPr>
        <w:t xml:space="preserve"> </w:t>
      </w:r>
      <w:r w:rsidRPr="00C645D1">
        <w:rPr>
          <w:rFonts w:ascii="Times New Roman" w:eastAsia="Times New Roman" w:hAnsi="Times New Roman" w:cs="Times New Roman"/>
          <w:i/>
          <w:color w:val="000000"/>
          <w:sz w:val="16"/>
          <w:szCs w:val="16"/>
          <w:lang w:eastAsia="ar-SA"/>
        </w:rPr>
        <w:t>A szociális igazgatásról és szociális ellátásokról szóló 1993. évi III. törvény 4. § (1) bekezdése alapján:</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C645D1">
        <w:rPr>
          <w:rFonts w:ascii="Times New Roman" w:eastAsia="Times New Roman" w:hAnsi="Times New Roman" w:cs="Times New Roman"/>
          <w:iCs/>
          <w:color w:val="000000"/>
          <w:sz w:val="16"/>
          <w:szCs w:val="16"/>
          <w:lang w:eastAsia="ar-SA"/>
        </w:rPr>
        <w:t>a</w:t>
      </w:r>
      <w:proofErr w:type="gramEnd"/>
      <w:r w:rsidRPr="00C645D1">
        <w:rPr>
          <w:rFonts w:ascii="Times New Roman" w:eastAsia="Times New Roman" w:hAnsi="Times New Roman" w:cs="Times New Roman"/>
          <w:iCs/>
          <w:color w:val="000000"/>
          <w:sz w:val="16"/>
          <w:szCs w:val="16"/>
          <w:lang w:eastAsia="ar-SA"/>
        </w:rPr>
        <w:t>)</w:t>
      </w:r>
      <w:hyperlink r:id="rId6" w:anchor="sup22" w:history="1">
        <w:r w:rsidRPr="00C645D1">
          <w:rPr>
            <w:rFonts w:ascii="Times New Roman" w:eastAsia="OpenSymbol" w:hAnsi="Times New Roman" w:cs="Times New Roman"/>
            <w:bCs/>
            <w:iCs/>
            <w:color w:val="000000"/>
            <w:sz w:val="24"/>
            <w:szCs w:val="24"/>
            <w:u w:val="single"/>
            <w:vertAlign w:val="superscript"/>
            <w:lang w:eastAsia="ar-SA"/>
          </w:rPr>
          <w:t>22</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jövedelem: - </w:t>
      </w:r>
      <w:r w:rsidRPr="00C645D1">
        <w:rPr>
          <w:rFonts w:ascii="Times New Roman" w:eastAsia="Times New Roman" w:hAnsi="Times New Roman" w:cs="Times New Roman"/>
          <w:color w:val="000000"/>
          <w:sz w:val="16"/>
          <w:szCs w:val="16"/>
          <w:lang w:eastAsia="ar-SA"/>
        </w:rPr>
        <w:t>az (1a) bekezdésben foglalt kivétellel, valamint figyelemmel az (1b) és (1c) bekezdésben foglaltakra - az elismert költségekkel és a befizetési kötelezettséggel csökkentett</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C645D1">
        <w:rPr>
          <w:rFonts w:ascii="Times New Roman" w:eastAsia="Times New Roman" w:hAnsi="Times New Roman" w:cs="Times New Roman"/>
          <w:iCs/>
          <w:color w:val="000000"/>
          <w:sz w:val="16"/>
          <w:szCs w:val="16"/>
          <w:lang w:eastAsia="ar-SA"/>
        </w:rPr>
        <w:t>aa</w:t>
      </w:r>
      <w:proofErr w:type="spellEnd"/>
      <w:r w:rsidRPr="00C645D1">
        <w:rPr>
          <w:rFonts w:ascii="Times New Roman" w:eastAsia="Times New Roman" w:hAnsi="Times New Roman" w:cs="Times New Roman"/>
          <w:iCs/>
          <w:color w:val="000000"/>
          <w:sz w:val="16"/>
          <w:szCs w:val="16"/>
          <w:lang w:eastAsia="ar-SA"/>
        </w:rPr>
        <w:t>)</w:t>
      </w:r>
      <w:hyperlink r:id="rId7" w:anchor="sup23" w:history="1">
        <w:r w:rsidRPr="00C645D1">
          <w:rPr>
            <w:rFonts w:ascii="Times New Roman" w:eastAsia="OpenSymbol" w:hAnsi="Times New Roman" w:cs="Times New Roman"/>
            <w:bCs/>
            <w:iCs/>
            <w:color w:val="000000"/>
            <w:sz w:val="24"/>
            <w:szCs w:val="24"/>
            <w:u w:val="single"/>
            <w:vertAlign w:val="superscript"/>
            <w:lang w:eastAsia="ar-SA"/>
          </w:rPr>
          <w:t>23</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w:t>
      </w:r>
      <w:r w:rsidRPr="00C645D1">
        <w:rPr>
          <w:rFonts w:ascii="Times New Roman" w:eastAsia="Times New Roman" w:hAnsi="Times New Roman" w:cs="Times New Roman"/>
          <w:color w:val="000000"/>
          <w:sz w:val="16"/>
          <w:szCs w:val="16"/>
          <w:lang w:eastAsia="ar-SA"/>
        </w:rPr>
        <w:t>a személyi jövedelemadóról szóló </w:t>
      </w:r>
      <w:hyperlink r:id="rId8" w:tgtFrame="_blank" w:history="1">
        <w:r w:rsidRPr="00C645D1">
          <w:rPr>
            <w:rFonts w:ascii="Times New Roman" w:eastAsia="OpenSymbol" w:hAnsi="Times New Roman" w:cs="Times New Roman"/>
            <w:bCs/>
            <w:color w:val="000000"/>
            <w:sz w:val="24"/>
            <w:szCs w:val="24"/>
            <w:u w:val="single"/>
            <w:lang w:eastAsia="ar-SA"/>
          </w:rPr>
          <w:t>1995. évi CXVII. törvény</w:t>
        </w:r>
      </w:hyperlink>
      <w:r w:rsidRPr="00C645D1">
        <w:rPr>
          <w:rFonts w:ascii="Times New Roman" w:eastAsia="Times New Roman" w:hAnsi="Times New Roman" w:cs="Times New Roman"/>
          <w:color w:val="000000"/>
          <w:sz w:val="16"/>
          <w:szCs w:val="16"/>
          <w:lang w:eastAsia="ar-SA"/>
        </w:rPr>
        <w:t> (a továbbiakban: </w:t>
      </w:r>
      <w:proofErr w:type="spellStart"/>
      <w:r w:rsidRPr="00C645D1">
        <w:rPr>
          <w:rFonts w:ascii="Times New Roman" w:eastAsia="Times New Roman" w:hAnsi="Times New Roman" w:cs="Times New Roman"/>
          <w:color w:val="000000"/>
          <w:sz w:val="16"/>
          <w:szCs w:val="16"/>
          <w:lang w:eastAsia="ar-SA"/>
        </w:rPr>
        <w:fldChar w:fldCharType="begin"/>
      </w:r>
      <w:r w:rsidRPr="00C645D1">
        <w:rPr>
          <w:rFonts w:ascii="Times New Roman" w:eastAsia="Times New Roman" w:hAnsi="Times New Roman" w:cs="Times New Roman"/>
          <w:color w:val="000000"/>
          <w:sz w:val="16"/>
          <w:szCs w:val="16"/>
          <w:lang w:eastAsia="ar-SA"/>
        </w:rPr>
        <w:instrText xml:space="preserve"> HYPERLINK "https://optijus.hu/optijus/lawtext/99500117.TV" \l "sid" </w:instrText>
      </w:r>
      <w:r w:rsidRPr="00C645D1">
        <w:rPr>
          <w:rFonts w:ascii="Times New Roman" w:eastAsia="Times New Roman" w:hAnsi="Times New Roman" w:cs="Times New Roman"/>
          <w:color w:val="000000"/>
          <w:sz w:val="16"/>
          <w:szCs w:val="16"/>
          <w:lang w:eastAsia="ar-SA"/>
        </w:rPr>
        <w:fldChar w:fldCharType="separate"/>
      </w:r>
      <w:r w:rsidRPr="00C645D1">
        <w:rPr>
          <w:rFonts w:ascii="Times New Roman" w:eastAsia="OpenSymbol" w:hAnsi="Times New Roman" w:cs="Times New Roman"/>
          <w:bCs/>
          <w:color w:val="000000"/>
          <w:sz w:val="24"/>
          <w:szCs w:val="24"/>
          <w:u w:val="single"/>
          <w:lang w:eastAsia="ar-SA"/>
        </w:rPr>
        <w:t>Szjatv</w:t>
      </w:r>
      <w:proofErr w:type="spellEnd"/>
      <w:r w:rsidRPr="00C645D1">
        <w:rPr>
          <w:rFonts w:ascii="Times New Roman" w:eastAsia="OpenSymbol" w:hAnsi="Times New Roman" w:cs="Times New Roman"/>
          <w:bCs/>
          <w:color w:val="000000"/>
          <w:sz w:val="24"/>
          <w:szCs w:val="24"/>
          <w:u w:val="single"/>
          <w:lang w:eastAsia="ar-SA"/>
        </w:rPr>
        <w:t>.</w:t>
      </w:r>
      <w:r w:rsidRPr="00C645D1">
        <w:rPr>
          <w:rFonts w:ascii="Times New Roman" w:eastAsia="Times New Roman" w:hAnsi="Times New Roman" w:cs="Times New Roman"/>
          <w:color w:val="000000"/>
          <w:sz w:val="16"/>
          <w:szCs w:val="16"/>
          <w:lang w:eastAsia="ar-SA"/>
        </w:rPr>
        <w:fldChar w:fldCharType="end"/>
      </w:r>
      <w:proofErr w:type="gramStart"/>
      <w:r w:rsidRPr="00C645D1">
        <w:rPr>
          <w:rFonts w:ascii="Times New Roman" w:eastAsia="Times New Roman" w:hAnsi="Times New Roman" w:cs="Times New Roman"/>
          <w:color w:val="000000"/>
          <w:sz w:val="16"/>
          <w:szCs w:val="16"/>
          <w:lang w:eastAsia="ar-SA"/>
        </w:rPr>
        <w:t>)</w:t>
      </w:r>
      <w:proofErr w:type="gramEnd"/>
      <w:r w:rsidRPr="00C645D1">
        <w:rPr>
          <w:rFonts w:ascii="Times New Roman" w:eastAsia="Times New Roman" w:hAnsi="Times New Roman" w:cs="Times New Roman"/>
          <w:color w:val="000000"/>
          <w:sz w:val="16"/>
          <w:szCs w:val="16"/>
          <w:lang w:eastAsia="ar-SA"/>
        </w:rPr>
        <w:t xml:space="preserve"> szerint meghatározott, belföldről vagy külföldről származó - megszerzett - vagyoni érték (bevétel), ideértve a </w:t>
      </w:r>
      <w:proofErr w:type="spellStart"/>
      <w:r w:rsidRPr="00C645D1">
        <w:rPr>
          <w:rFonts w:ascii="Times New Roman" w:eastAsia="Times New Roman" w:hAnsi="Times New Roman" w:cs="Times New Roman"/>
          <w:color w:val="000000"/>
          <w:sz w:val="16"/>
          <w:szCs w:val="16"/>
          <w:lang w:eastAsia="ar-SA"/>
        </w:rPr>
        <w:fldChar w:fldCharType="begin"/>
      </w:r>
      <w:r w:rsidRPr="00C645D1">
        <w:rPr>
          <w:rFonts w:ascii="Times New Roman" w:eastAsia="Times New Roman" w:hAnsi="Times New Roman" w:cs="Times New Roman"/>
          <w:color w:val="000000"/>
          <w:sz w:val="16"/>
          <w:szCs w:val="16"/>
          <w:lang w:eastAsia="ar-SA"/>
        </w:rPr>
        <w:instrText xml:space="preserve"> HYPERLINK "https://optijus.hu/optijus/lawtext/99500117.TV/tvalid/2018.1.1./tsid/lawrefm(1)" \t "_blank" </w:instrText>
      </w:r>
      <w:r w:rsidRPr="00C645D1">
        <w:rPr>
          <w:rFonts w:ascii="Times New Roman" w:eastAsia="Times New Roman" w:hAnsi="Times New Roman" w:cs="Times New Roman"/>
          <w:color w:val="000000"/>
          <w:sz w:val="16"/>
          <w:szCs w:val="16"/>
          <w:lang w:eastAsia="ar-SA"/>
        </w:rPr>
        <w:fldChar w:fldCharType="separate"/>
      </w:r>
      <w:r w:rsidRPr="00C645D1">
        <w:rPr>
          <w:rFonts w:ascii="Times New Roman" w:eastAsia="OpenSymbol" w:hAnsi="Times New Roman" w:cs="Times New Roman"/>
          <w:bCs/>
          <w:color w:val="000000"/>
          <w:sz w:val="24"/>
          <w:szCs w:val="24"/>
          <w:u w:val="single"/>
          <w:lang w:eastAsia="ar-SA"/>
        </w:rPr>
        <w:t>Szjatv</w:t>
      </w:r>
      <w:proofErr w:type="spellEnd"/>
      <w:r w:rsidRPr="00C645D1">
        <w:rPr>
          <w:rFonts w:ascii="Times New Roman" w:eastAsia="OpenSymbol" w:hAnsi="Times New Roman" w:cs="Times New Roman"/>
          <w:bCs/>
          <w:color w:val="000000"/>
          <w:sz w:val="24"/>
          <w:szCs w:val="24"/>
          <w:u w:val="single"/>
          <w:lang w:eastAsia="ar-SA"/>
        </w:rPr>
        <w:t>. 1. számú melléklete</w:t>
      </w:r>
      <w:r w:rsidRPr="00C645D1">
        <w:rPr>
          <w:rFonts w:ascii="Times New Roman" w:eastAsia="Times New Roman" w:hAnsi="Times New Roman" w:cs="Times New Roman"/>
          <w:color w:val="000000"/>
          <w:sz w:val="16"/>
          <w:szCs w:val="16"/>
          <w:lang w:eastAsia="ar-SA"/>
        </w:rPr>
        <w:fldChar w:fldCharType="end"/>
      </w:r>
      <w:r w:rsidRPr="00C645D1">
        <w:rPr>
          <w:rFonts w:ascii="Times New Roman" w:eastAsia="Times New Roman" w:hAnsi="Times New Roman" w:cs="Times New Roman"/>
          <w:color w:val="000000"/>
          <w:sz w:val="16"/>
          <w:szCs w:val="16"/>
          <w:lang w:eastAsia="ar-SA"/>
        </w:rPr>
        <w:t> szerinti adómentes bevételt, és</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C645D1">
        <w:rPr>
          <w:rFonts w:ascii="Times New Roman" w:eastAsia="Times New Roman" w:hAnsi="Times New Roman" w:cs="Times New Roman"/>
          <w:iCs/>
          <w:color w:val="000000"/>
          <w:sz w:val="16"/>
          <w:szCs w:val="16"/>
          <w:lang w:eastAsia="ar-SA"/>
        </w:rPr>
        <w:t>ab</w:t>
      </w:r>
      <w:proofErr w:type="gramEnd"/>
      <w:r w:rsidRPr="00C645D1">
        <w:rPr>
          <w:rFonts w:ascii="Times New Roman" w:eastAsia="Times New Roman" w:hAnsi="Times New Roman" w:cs="Times New Roman"/>
          <w:iCs/>
          <w:color w:val="000000"/>
          <w:sz w:val="16"/>
          <w:szCs w:val="16"/>
          <w:lang w:eastAsia="ar-SA"/>
        </w:rPr>
        <w:t>) </w:t>
      </w:r>
      <w:r w:rsidRPr="00C645D1">
        <w:rPr>
          <w:rFonts w:ascii="Times New Roman" w:eastAsia="Times New Roman" w:hAnsi="Times New Roman" w:cs="Times New Roman"/>
          <w:color w:val="000000"/>
          <w:sz w:val="16"/>
          <w:szCs w:val="16"/>
          <w:lang w:eastAsia="ar-SA"/>
        </w:rPr>
        <w:t>azon bevétel, amely után </w:t>
      </w:r>
      <w:hyperlink r:id="rId9" w:tgtFrame="_blank" w:history="1">
        <w:r w:rsidRPr="00C645D1">
          <w:rPr>
            <w:rFonts w:ascii="Times New Roman" w:eastAsia="OpenSymbol" w:hAnsi="Times New Roman" w:cs="Times New Roman"/>
            <w:bCs/>
            <w:color w:val="000000"/>
            <w:sz w:val="24"/>
            <w:szCs w:val="24"/>
            <w:u w:val="single"/>
            <w:lang w:eastAsia="ar-SA"/>
          </w:rPr>
          <w:t>az egyszerűsített vállalkozói adóról szóló törvény</w:t>
        </w:r>
      </w:hyperlink>
      <w:r w:rsidRPr="00C645D1">
        <w:rPr>
          <w:rFonts w:ascii="Times New Roman" w:eastAsia="Times New Roman" w:hAnsi="Times New Roman" w:cs="Times New Roman"/>
          <w:color w:val="000000"/>
          <w:sz w:val="16"/>
          <w:szCs w:val="16"/>
          <w:lang w:eastAsia="ar-SA"/>
        </w:rPr>
        <w:t>, </w:t>
      </w:r>
      <w:hyperlink r:id="rId10" w:tgtFrame="_blank" w:history="1">
        <w:r w:rsidRPr="00C645D1">
          <w:rPr>
            <w:rFonts w:ascii="Times New Roman" w:eastAsia="OpenSymbol" w:hAnsi="Times New Roman" w:cs="Times New Roman"/>
            <w:bCs/>
            <w:color w:val="000000"/>
            <w:sz w:val="24"/>
            <w:szCs w:val="24"/>
            <w:u w:val="single"/>
            <w:lang w:eastAsia="ar-SA"/>
          </w:rPr>
          <w:t>a kisadózó vállalkozások tételes adójáról és a kisvállalati adóról szóló törvény</w:t>
        </w:r>
      </w:hyperlink>
      <w:r w:rsidRPr="00C645D1">
        <w:rPr>
          <w:rFonts w:ascii="Times New Roman" w:eastAsia="Times New Roman" w:hAnsi="Times New Roman" w:cs="Times New Roman"/>
          <w:color w:val="000000"/>
          <w:sz w:val="16"/>
          <w:szCs w:val="16"/>
          <w:lang w:eastAsia="ar-SA"/>
        </w:rPr>
        <w:t> vagy </w:t>
      </w:r>
      <w:hyperlink r:id="rId11" w:tgtFrame="_blank" w:history="1">
        <w:r w:rsidRPr="00C645D1">
          <w:rPr>
            <w:rFonts w:ascii="Times New Roman" w:eastAsia="OpenSymbol" w:hAnsi="Times New Roman" w:cs="Times New Roman"/>
            <w:bCs/>
            <w:color w:val="000000"/>
            <w:sz w:val="24"/>
            <w:szCs w:val="24"/>
            <w:u w:val="single"/>
            <w:lang w:eastAsia="ar-SA"/>
          </w:rPr>
          <w:t>az egyszerűsített közteherviselési hozzájárulásról szóló törvény</w:t>
        </w:r>
      </w:hyperlink>
      <w:r w:rsidRPr="00C645D1">
        <w:rPr>
          <w:rFonts w:ascii="Times New Roman" w:eastAsia="Times New Roman" w:hAnsi="Times New Roman" w:cs="Times New Roman"/>
          <w:color w:val="000000"/>
          <w:sz w:val="16"/>
          <w:szCs w:val="16"/>
          <w:lang w:eastAsia="ar-SA"/>
        </w:rPr>
        <w:t> szerint adót, illetve hozzájárulást kell fizetni;</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c)</w:t>
      </w:r>
      <w:hyperlink r:id="rId12" w:anchor="sup25" w:history="1">
        <w:r w:rsidRPr="00C645D1">
          <w:rPr>
            <w:rFonts w:ascii="Times New Roman" w:eastAsia="OpenSymbol" w:hAnsi="Times New Roman" w:cs="Times New Roman"/>
            <w:bCs/>
            <w:iCs/>
            <w:color w:val="000000"/>
            <w:sz w:val="24"/>
            <w:szCs w:val="24"/>
            <w:u w:val="single"/>
            <w:vertAlign w:val="superscript"/>
            <w:lang w:eastAsia="ar-SA"/>
          </w:rPr>
          <w:t>25</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család: </w:t>
      </w:r>
      <w:r w:rsidRPr="00C645D1">
        <w:rPr>
          <w:rFonts w:ascii="Times New Roman" w:eastAsia="Times New Roman" w:hAnsi="Times New Roman" w:cs="Times New Roman"/>
          <w:color w:val="000000"/>
          <w:sz w:val="16"/>
          <w:szCs w:val="16"/>
          <w:lang w:eastAsia="ar-SA"/>
        </w:rPr>
        <w:t>egy lakásban, vagy személyes gondoskodást nyújtó bentlakásos szociális, gyermekvédelmi intézményben együtt lakó, ott bejelentett lakóhellyel vagy tartózkodási hellyel rendelkező közeli hozzátartozók közössége;</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d)</w:t>
      </w:r>
      <w:hyperlink r:id="rId13" w:anchor="sup26" w:history="1">
        <w:r w:rsidRPr="00C645D1">
          <w:rPr>
            <w:rFonts w:ascii="Times New Roman" w:eastAsia="OpenSymbol" w:hAnsi="Times New Roman" w:cs="Times New Roman"/>
            <w:bCs/>
            <w:iCs/>
            <w:color w:val="000000"/>
            <w:sz w:val="24"/>
            <w:szCs w:val="24"/>
            <w:u w:val="single"/>
            <w:vertAlign w:val="superscript"/>
            <w:lang w:eastAsia="ar-SA"/>
          </w:rPr>
          <w:t>26</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közeli hozzátartozó:</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da) </w:t>
      </w:r>
      <w:r w:rsidRPr="00C645D1">
        <w:rPr>
          <w:rFonts w:ascii="Times New Roman" w:eastAsia="Times New Roman" w:hAnsi="Times New Roman" w:cs="Times New Roman"/>
          <w:color w:val="000000"/>
          <w:sz w:val="16"/>
          <w:szCs w:val="16"/>
          <w:lang w:eastAsia="ar-SA"/>
        </w:rPr>
        <w:t>a házastárs, az élettárs,</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C645D1">
        <w:rPr>
          <w:rFonts w:ascii="Times New Roman" w:eastAsia="Times New Roman" w:hAnsi="Times New Roman" w:cs="Times New Roman"/>
          <w:iCs/>
          <w:color w:val="000000"/>
          <w:sz w:val="16"/>
          <w:szCs w:val="16"/>
          <w:lang w:eastAsia="ar-SA"/>
        </w:rPr>
        <w:t>db)</w:t>
      </w:r>
      <w:hyperlink r:id="rId14" w:anchor="sup27" w:history="1">
        <w:r w:rsidRPr="00C645D1">
          <w:rPr>
            <w:rFonts w:ascii="Times New Roman" w:eastAsia="OpenSymbol" w:hAnsi="Times New Roman" w:cs="Times New Roman"/>
            <w:bCs/>
            <w:iCs/>
            <w:color w:val="000000"/>
            <w:sz w:val="24"/>
            <w:szCs w:val="24"/>
            <w:u w:val="single"/>
            <w:vertAlign w:val="superscript"/>
            <w:lang w:eastAsia="ar-SA"/>
          </w:rPr>
          <w:t>27</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w:t>
      </w:r>
      <w:r w:rsidRPr="00C645D1">
        <w:rPr>
          <w:rFonts w:ascii="Times New Roman" w:eastAsia="Times New Roman" w:hAnsi="Times New Roman" w:cs="Times New Roman"/>
          <w:color w:val="000000"/>
          <w:sz w:val="16"/>
          <w:szCs w:val="16"/>
          <w:lang w:eastAsia="ar-SA"/>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15" w:anchor="sid" w:history="1">
        <w:r w:rsidRPr="00C645D1">
          <w:rPr>
            <w:rFonts w:ascii="Times New Roman" w:eastAsia="OpenSymbol" w:hAnsi="Times New Roman" w:cs="Times New Roman"/>
            <w:bCs/>
            <w:color w:val="000000"/>
            <w:sz w:val="24"/>
            <w:szCs w:val="24"/>
            <w:u w:val="single"/>
            <w:lang w:eastAsia="ar-SA"/>
          </w:rPr>
          <w:t>Ptk.</w:t>
        </w:r>
      </w:hyperlink>
      <w:r w:rsidRPr="00C645D1">
        <w:rPr>
          <w:rFonts w:ascii="Times New Roman" w:eastAsia="Times New Roman" w:hAnsi="Times New Roman" w:cs="Times New Roman"/>
          <w:color w:val="000000"/>
          <w:sz w:val="16"/>
          <w:szCs w:val="16"/>
          <w:lang w:eastAsia="ar-SA"/>
        </w:rPr>
        <w:t> szerinti gyermekvédelmi nevelőszülő által e jogviszonya keretében</w:t>
      </w:r>
      <w:proofErr w:type="gramEnd"/>
      <w:r w:rsidRPr="00C645D1">
        <w:rPr>
          <w:rFonts w:ascii="Times New Roman" w:eastAsia="Times New Roman" w:hAnsi="Times New Roman" w:cs="Times New Roman"/>
          <w:color w:val="000000"/>
          <w:sz w:val="16"/>
          <w:szCs w:val="16"/>
          <w:lang w:eastAsia="ar-SA"/>
        </w:rPr>
        <w:t xml:space="preserve"> </w:t>
      </w:r>
      <w:proofErr w:type="gramStart"/>
      <w:r w:rsidRPr="00C645D1">
        <w:rPr>
          <w:rFonts w:ascii="Times New Roman" w:eastAsia="Times New Roman" w:hAnsi="Times New Roman" w:cs="Times New Roman"/>
          <w:color w:val="000000"/>
          <w:sz w:val="16"/>
          <w:szCs w:val="16"/>
          <w:lang w:eastAsia="ar-SA"/>
        </w:rPr>
        <w:t>nevelt</w:t>
      </w:r>
      <w:proofErr w:type="gramEnd"/>
      <w:r w:rsidRPr="00C645D1">
        <w:rPr>
          <w:rFonts w:ascii="Times New Roman" w:eastAsia="Times New Roman" w:hAnsi="Times New Roman" w:cs="Times New Roman"/>
          <w:color w:val="000000"/>
          <w:sz w:val="16"/>
          <w:szCs w:val="16"/>
          <w:lang w:eastAsia="ar-SA"/>
        </w:rPr>
        <w:t xml:space="preserve"> gyermek kivételével a nevelt gyermek (a továbbiakban: nevelt gyermek),</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C645D1">
        <w:rPr>
          <w:rFonts w:ascii="Times New Roman" w:eastAsia="Times New Roman" w:hAnsi="Times New Roman" w:cs="Times New Roman"/>
          <w:iCs/>
          <w:color w:val="000000"/>
          <w:sz w:val="16"/>
          <w:szCs w:val="16"/>
          <w:lang w:eastAsia="ar-SA"/>
        </w:rPr>
        <w:t>dc</w:t>
      </w:r>
      <w:proofErr w:type="spellEnd"/>
      <w:r w:rsidRPr="00C645D1">
        <w:rPr>
          <w:rFonts w:ascii="Times New Roman" w:eastAsia="Times New Roman" w:hAnsi="Times New Roman" w:cs="Times New Roman"/>
          <w:iCs/>
          <w:color w:val="000000"/>
          <w:sz w:val="16"/>
          <w:szCs w:val="16"/>
          <w:lang w:eastAsia="ar-SA"/>
        </w:rPr>
        <w:t>)</w:t>
      </w:r>
      <w:hyperlink r:id="rId16" w:anchor="sup28" w:history="1">
        <w:r w:rsidRPr="00C645D1">
          <w:rPr>
            <w:rFonts w:ascii="Times New Roman" w:eastAsia="OpenSymbol" w:hAnsi="Times New Roman" w:cs="Times New Roman"/>
            <w:bCs/>
            <w:iCs/>
            <w:color w:val="000000"/>
            <w:sz w:val="24"/>
            <w:szCs w:val="24"/>
            <w:u w:val="single"/>
            <w:vertAlign w:val="superscript"/>
            <w:lang w:eastAsia="ar-SA"/>
          </w:rPr>
          <w:t>28</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w:t>
      </w:r>
      <w:r w:rsidRPr="00C645D1">
        <w:rPr>
          <w:rFonts w:ascii="Times New Roman" w:eastAsia="Times New Roman" w:hAnsi="Times New Roman" w:cs="Times New Roman"/>
          <w:color w:val="000000"/>
          <w:sz w:val="16"/>
          <w:szCs w:val="16"/>
          <w:lang w:eastAsia="ar-SA"/>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C645D1">
        <w:rPr>
          <w:rFonts w:ascii="Times New Roman" w:eastAsia="Times New Roman" w:hAnsi="Times New Roman" w:cs="Times New Roman"/>
          <w:iCs/>
          <w:color w:val="000000"/>
          <w:sz w:val="16"/>
          <w:szCs w:val="16"/>
          <w:lang w:eastAsia="ar-SA"/>
        </w:rPr>
        <w:t>dd</w:t>
      </w:r>
      <w:proofErr w:type="spellEnd"/>
      <w:r w:rsidRPr="00C645D1">
        <w:rPr>
          <w:rFonts w:ascii="Times New Roman" w:eastAsia="Times New Roman" w:hAnsi="Times New Roman" w:cs="Times New Roman"/>
          <w:iCs/>
          <w:color w:val="000000"/>
          <w:sz w:val="16"/>
          <w:szCs w:val="16"/>
          <w:lang w:eastAsia="ar-SA"/>
        </w:rPr>
        <w:t>)</w:t>
      </w:r>
      <w:hyperlink r:id="rId17" w:anchor="sup29" w:history="1">
        <w:r w:rsidRPr="00C645D1">
          <w:rPr>
            <w:rFonts w:ascii="Times New Roman" w:eastAsia="OpenSymbol" w:hAnsi="Times New Roman" w:cs="Times New Roman"/>
            <w:bCs/>
            <w:iCs/>
            <w:color w:val="000000"/>
            <w:sz w:val="24"/>
            <w:szCs w:val="24"/>
            <w:u w:val="single"/>
            <w:vertAlign w:val="superscript"/>
            <w:lang w:eastAsia="ar-SA"/>
          </w:rPr>
          <w:t>29</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w:t>
      </w:r>
      <w:r w:rsidRPr="00C645D1">
        <w:rPr>
          <w:rFonts w:ascii="Times New Roman" w:eastAsia="Times New Roman" w:hAnsi="Times New Roman" w:cs="Times New Roman"/>
          <w:color w:val="000000"/>
          <w:sz w:val="16"/>
          <w:szCs w:val="16"/>
          <w:lang w:eastAsia="ar-SA"/>
        </w:rPr>
        <w:t>a 18. életévét be nem töltött gyermek vonatkozásában a vér szerinti és az örökbe fogadó szülő, a szülő házastársa vagy élettársa, valamint a </w:t>
      </w:r>
      <w:r w:rsidRPr="00C645D1">
        <w:rPr>
          <w:rFonts w:ascii="Times New Roman" w:eastAsia="Times New Roman" w:hAnsi="Times New Roman" w:cs="Times New Roman"/>
          <w:iCs/>
          <w:color w:val="000000"/>
          <w:sz w:val="16"/>
          <w:szCs w:val="16"/>
          <w:lang w:eastAsia="ar-SA"/>
        </w:rPr>
        <w:t>db) </w:t>
      </w:r>
      <w:r w:rsidRPr="00C645D1">
        <w:rPr>
          <w:rFonts w:ascii="Times New Roman" w:eastAsia="Times New Roman" w:hAnsi="Times New Roman" w:cs="Times New Roman"/>
          <w:color w:val="000000"/>
          <w:sz w:val="16"/>
          <w:szCs w:val="16"/>
          <w:lang w:eastAsia="ar-SA"/>
        </w:rPr>
        <w:t>vagy </w:t>
      </w:r>
      <w:proofErr w:type="spellStart"/>
      <w:r w:rsidRPr="00C645D1">
        <w:rPr>
          <w:rFonts w:ascii="Times New Roman" w:eastAsia="Times New Roman" w:hAnsi="Times New Roman" w:cs="Times New Roman"/>
          <w:iCs/>
          <w:color w:val="000000"/>
          <w:sz w:val="16"/>
          <w:szCs w:val="16"/>
          <w:lang w:eastAsia="ar-SA"/>
        </w:rPr>
        <w:t>dc</w:t>
      </w:r>
      <w:proofErr w:type="spellEnd"/>
      <w:r w:rsidRPr="00C645D1">
        <w:rPr>
          <w:rFonts w:ascii="Times New Roman" w:eastAsia="Times New Roman" w:hAnsi="Times New Roman" w:cs="Times New Roman"/>
          <w:iCs/>
          <w:color w:val="000000"/>
          <w:sz w:val="16"/>
          <w:szCs w:val="16"/>
          <w:lang w:eastAsia="ar-SA"/>
        </w:rPr>
        <w:t>) </w:t>
      </w:r>
      <w:r w:rsidRPr="00C645D1">
        <w:rPr>
          <w:rFonts w:ascii="Times New Roman" w:eastAsia="Times New Roman" w:hAnsi="Times New Roman" w:cs="Times New Roman"/>
          <w:color w:val="000000"/>
          <w:sz w:val="16"/>
          <w:szCs w:val="16"/>
          <w:lang w:eastAsia="ar-SA"/>
        </w:rPr>
        <w:t>alpontban meghatározott feltételeknek megfelelő testvér;</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C645D1">
        <w:rPr>
          <w:rFonts w:ascii="Times New Roman" w:eastAsia="Times New Roman" w:hAnsi="Times New Roman" w:cs="Times New Roman"/>
          <w:iCs/>
          <w:color w:val="000000"/>
          <w:sz w:val="16"/>
          <w:szCs w:val="16"/>
          <w:lang w:eastAsia="ar-SA"/>
        </w:rPr>
        <w:t>e</w:t>
      </w:r>
      <w:proofErr w:type="gramEnd"/>
      <w:r w:rsidRPr="00C645D1">
        <w:rPr>
          <w:rFonts w:ascii="Times New Roman" w:eastAsia="Times New Roman" w:hAnsi="Times New Roman" w:cs="Times New Roman"/>
          <w:iCs/>
          <w:color w:val="000000"/>
          <w:sz w:val="16"/>
          <w:szCs w:val="16"/>
          <w:lang w:eastAsia="ar-SA"/>
        </w:rPr>
        <w:t>)</w:t>
      </w:r>
      <w:hyperlink r:id="rId18" w:anchor="sup30" w:history="1">
        <w:r w:rsidRPr="00C645D1">
          <w:rPr>
            <w:rFonts w:ascii="Times New Roman" w:eastAsia="OpenSymbol" w:hAnsi="Times New Roman" w:cs="Times New Roman"/>
            <w:bCs/>
            <w:iCs/>
            <w:color w:val="000000"/>
            <w:sz w:val="24"/>
            <w:szCs w:val="24"/>
            <w:u w:val="single"/>
            <w:vertAlign w:val="superscript"/>
            <w:lang w:eastAsia="ar-SA"/>
          </w:rPr>
          <w:t>30</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w:t>
      </w:r>
      <w:proofErr w:type="spellStart"/>
      <w:r w:rsidRPr="00C645D1">
        <w:rPr>
          <w:rFonts w:ascii="Times New Roman" w:eastAsia="Times New Roman" w:hAnsi="Times New Roman" w:cs="Times New Roman"/>
          <w:iCs/>
          <w:color w:val="000000"/>
          <w:sz w:val="16"/>
          <w:szCs w:val="16"/>
          <w:lang w:eastAsia="ar-SA"/>
        </w:rPr>
        <w:t>egyedülélő</w:t>
      </w:r>
      <w:proofErr w:type="spellEnd"/>
      <w:r w:rsidRPr="00C645D1">
        <w:rPr>
          <w:rFonts w:ascii="Times New Roman" w:eastAsia="Times New Roman" w:hAnsi="Times New Roman" w:cs="Times New Roman"/>
          <w:iCs/>
          <w:color w:val="000000"/>
          <w:sz w:val="16"/>
          <w:szCs w:val="16"/>
          <w:lang w:eastAsia="ar-SA"/>
        </w:rPr>
        <w:t>: </w:t>
      </w:r>
      <w:r w:rsidRPr="00C645D1">
        <w:rPr>
          <w:rFonts w:ascii="Times New Roman" w:eastAsia="Times New Roman" w:hAnsi="Times New Roman" w:cs="Times New Roman"/>
          <w:color w:val="000000"/>
          <w:sz w:val="16"/>
          <w:szCs w:val="16"/>
          <w:lang w:eastAsia="ar-SA"/>
        </w:rPr>
        <w:t>az a személy, aki egyszemélyes háztartásban lakik;</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C645D1">
        <w:rPr>
          <w:rFonts w:ascii="Times New Roman" w:eastAsia="Times New Roman" w:hAnsi="Times New Roman" w:cs="Times New Roman"/>
          <w:iCs/>
          <w:color w:val="000000"/>
          <w:sz w:val="16"/>
          <w:szCs w:val="16"/>
          <w:lang w:eastAsia="ar-SA"/>
        </w:rPr>
        <w:t>f</w:t>
      </w:r>
      <w:proofErr w:type="gramEnd"/>
      <w:r w:rsidRPr="00C645D1">
        <w:rPr>
          <w:rFonts w:ascii="Times New Roman" w:eastAsia="Times New Roman" w:hAnsi="Times New Roman" w:cs="Times New Roman"/>
          <w:iCs/>
          <w:color w:val="000000"/>
          <w:sz w:val="16"/>
          <w:szCs w:val="16"/>
          <w:lang w:eastAsia="ar-SA"/>
        </w:rPr>
        <w:t>)</w:t>
      </w:r>
      <w:hyperlink r:id="rId19" w:anchor="sup31" w:history="1">
        <w:r w:rsidRPr="00C645D1">
          <w:rPr>
            <w:rFonts w:ascii="Times New Roman" w:eastAsia="OpenSymbol" w:hAnsi="Times New Roman" w:cs="Times New Roman"/>
            <w:bCs/>
            <w:iCs/>
            <w:color w:val="000000"/>
            <w:sz w:val="24"/>
            <w:szCs w:val="24"/>
            <w:u w:val="single"/>
            <w:vertAlign w:val="superscript"/>
            <w:lang w:eastAsia="ar-SA"/>
          </w:rPr>
          <w:t>31</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háztartás: </w:t>
      </w:r>
      <w:r w:rsidRPr="00C645D1">
        <w:rPr>
          <w:rFonts w:ascii="Times New Roman" w:eastAsia="Times New Roman" w:hAnsi="Times New Roman" w:cs="Times New Roman"/>
          <w:color w:val="000000"/>
          <w:sz w:val="16"/>
          <w:szCs w:val="16"/>
          <w:lang w:eastAsia="ar-SA"/>
        </w:rPr>
        <w:t>az egy lakásban együtt lakó, ott bejelentett lakóhellyel vagy tartózkodási hellyel rendelkező személyek közössége;</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C645D1">
        <w:rPr>
          <w:rFonts w:ascii="Times New Roman" w:eastAsia="Times New Roman" w:hAnsi="Times New Roman" w:cs="Times New Roman"/>
          <w:iCs/>
          <w:color w:val="000000"/>
          <w:sz w:val="16"/>
          <w:szCs w:val="16"/>
          <w:lang w:eastAsia="ar-SA"/>
        </w:rPr>
        <w:t>i)</w:t>
      </w:r>
      <w:hyperlink r:id="rId20" w:anchor="sup34" w:history="1">
        <w:r w:rsidRPr="00C645D1">
          <w:rPr>
            <w:rFonts w:ascii="Times New Roman" w:eastAsia="OpenSymbol" w:hAnsi="Times New Roman" w:cs="Times New Roman"/>
            <w:bCs/>
            <w:iCs/>
            <w:color w:val="000000"/>
            <w:sz w:val="24"/>
            <w:szCs w:val="24"/>
            <w:u w:val="single"/>
            <w:vertAlign w:val="superscript"/>
            <w:lang w:eastAsia="ar-SA"/>
          </w:rPr>
          <w:t>34</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rendszeres pénzellátás: </w:t>
      </w:r>
      <w:r w:rsidRPr="00C645D1">
        <w:rPr>
          <w:rFonts w:ascii="Times New Roman" w:eastAsia="Times New Roman" w:hAnsi="Times New Roman" w:cs="Times New Roman"/>
          <w:color w:val="000000"/>
          <w:sz w:val="16"/>
          <w:szCs w:val="16"/>
          <w:lang w:eastAsia="ar-SA"/>
        </w:rPr>
        <w:t>a táppénz, a csecsemőgondozási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w:t>
      </w:r>
      <w:proofErr w:type="gramEnd"/>
      <w:r w:rsidRPr="00C645D1">
        <w:rPr>
          <w:rFonts w:ascii="Times New Roman" w:eastAsia="Times New Roman" w:hAnsi="Times New Roman" w:cs="Times New Roman"/>
          <w:color w:val="000000"/>
          <w:sz w:val="16"/>
          <w:szCs w:val="16"/>
          <w:lang w:eastAsia="ar-SA"/>
        </w:rPr>
        <w:t xml:space="preserve"> </w:t>
      </w:r>
      <w:proofErr w:type="gramStart"/>
      <w:r w:rsidRPr="00C645D1">
        <w:rPr>
          <w:rFonts w:ascii="Times New Roman" w:eastAsia="Times New Roman" w:hAnsi="Times New Roman" w:cs="Times New Roman"/>
          <w:color w:val="000000"/>
          <w:sz w:val="16"/>
          <w:szCs w:val="16"/>
          <w:lang w:eastAsia="ar-SA"/>
        </w:rPr>
        <w:t>élő</w:t>
      </w:r>
      <w:proofErr w:type="gramEnd"/>
      <w:r w:rsidRPr="00C645D1">
        <w:rPr>
          <w:rFonts w:ascii="Times New Roman" w:eastAsia="Times New Roman" w:hAnsi="Times New Roman" w:cs="Times New Roman"/>
          <w:color w:val="000000"/>
          <w:sz w:val="16"/>
          <w:szCs w:val="16"/>
          <w:lang w:eastAsia="ar-SA"/>
        </w:rPr>
        <w:t>, illetve tartósan beteg vagy legalább két árvaellátásra jogosult gyermek eltartásáról gondoskodó személy özvegyi nyugdíját -, a baleseti táppénz, a hozzátartozói baleseti nyugellátás, az </w:t>
      </w:r>
      <w:proofErr w:type="spellStart"/>
      <w:r w:rsidRPr="00C645D1">
        <w:rPr>
          <w:rFonts w:ascii="Times New Roman" w:eastAsia="Times New Roman" w:hAnsi="Times New Roman" w:cs="Times New Roman"/>
          <w:color w:val="000000"/>
          <w:sz w:val="16"/>
          <w:szCs w:val="16"/>
          <w:lang w:eastAsia="ar-SA"/>
        </w:rPr>
        <w:fldChar w:fldCharType="begin"/>
      </w:r>
      <w:r w:rsidRPr="00C645D1">
        <w:rPr>
          <w:rFonts w:ascii="Times New Roman" w:eastAsia="Times New Roman" w:hAnsi="Times New Roman" w:cs="Times New Roman"/>
          <w:color w:val="000000"/>
          <w:sz w:val="16"/>
          <w:szCs w:val="16"/>
          <w:lang w:eastAsia="ar-SA"/>
        </w:rPr>
        <w:instrText xml:space="preserve"> HYPERLINK "https://optijus.hu/optijus/lawtext/99100004.TV" \l "sid" </w:instrText>
      </w:r>
      <w:r w:rsidRPr="00C645D1">
        <w:rPr>
          <w:rFonts w:ascii="Times New Roman" w:eastAsia="Times New Roman" w:hAnsi="Times New Roman" w:cs="Times New Roman"/>
          <w:color w:val="000000"/>
          <w:sz w:val="16"/>
          <w:szCs w:val="16"/>
          <w:lang w:eastAsia="ar-SA"/>
        </w:rPr>
        <w:fldChar w:fldCharType="separate"/>
      </w:r>
      <w:r w:rsidRPr="00C645D1">
        <w:rPr>
          <w:rFonts w:ascii="Times New Roman" w:eastAsia="OpenSymbol" w:hAnsi="Times New Roman" w:cs="Times New Roman"/>
          <w:bCs/>
          <w:color w:val="000000"/>
          <w:sz w:val="24"/>
          <w:szCs w:val="24"/>
          <w:u w:val="single"/>
          <w:lang w:eastAsia="ar-SA"/>
        </w:rPr>
        <w:t>Flt</w:t>
      </w:r>
      <w:proofErr w:type="spellEnd"/>
      <w:r w:rsidRPr="00C645D1">
        <w:rPr>
          <w:rFonts w:ascii="Times New Roman" w:eastAsia="OpenSymbol" w:hAnsi="Times New Roman" w:cs="Times New Roman"/>
          <w:bCs/>
          <w:color w:val="000000"/>
          <w:sz w:val="24"/>
          <w:szCs w:val="24"/>
          <w:u w:val="single"/>
          <w:lang w:eastAsia="ar-SA"/>
        </w:rPr>
        <w:t>.</w:t>
      </w:r>
      <w:r w:rsidRPr="00C645D1">
        <w:rPr>
          <w:rFonts w:ascii="Times New Roman" w:eastAsia="Times New Roman" w:hAnsi="Times New Roman" w:cs="Times New Roman"/>
          <w:color w:val="000000"/>
          <w:sz w:val="16"/>
          <w:szCs w:val="16"/>
          <w:lang w:eastAsia="ar-SA"/>
        </w:rPr>
        <w:fldChar w:fldCharType="end"/>
      </w:r>
      <w:r w:rsidRPr="00C645D1">
        <w:rPr>
          <w:rFonts w:ascii="Times New Roman" w:eastAsia="Times New Roman" w:hAnsi="Times New Roman" w:cs="Times New Roman"/>
          <w:color w:val="000000"/>
          <w:sz w:val="16"/>
          <w:szCs w:val="16"/>
          <w:lang w:eastAsia="ar-SA"/>
        </w:rPr>
        <w:t> </w:t>
      </w:r>
      <w:proofErr w:type="gramStart"/>
      <w:r w:rsidRPr="00C645D1">
        <w:rPr>
          <w:rFonts w:ascii="Times New Roman" w:eastAsia="Times New Roman" w:hAnsi="Times New Roman" w:cs="Times New Roman"/>
          <w:color w:val="000000"/>
          <w:sz w:val="16"/>
          <w:szCs w:val="16"/>
          <w:lang w:eastAsia="ar-SA"/>
        </w:rPr>
        <w:t xml:space="preserve">alapján folyósított pénzbeli ellátás, a bányászok egészségkárosodási járadéka, a rokkantsági járadék, a hadigondozottak és nemzeti gondozottak pénzbeli ellátásai, a gyermekgondozást segítő ellátás, a gyermekgondozási segély, a gyermeknevelési </w:t>
      </w:r>
      <w:r w:rsidRPr="00C645D1">
        <w:rPr>
          <w:rFonts w:ascii="Times New Roman" w:eastAsia="Times New Roman" w:hAnsi="Times New Roman" w:cs="Times New Roman"/>
          <w:color w:val="000000"/>
          <w:sz w:val="16"/>
          <w:szCs w:val="16"/>
          <w:lang w:eastAsia="ar-SA"/>
        </w:rPr>
        <w:lastRenderedPageBreak/>
        <w:t>támogatás, az időskorúak járadéka, a foglalkoztatást helyettesítő támogatás, az egészségkárosodási és gyermekfelügyeleti támogatás, az ápolási díj, a tartós ápolást végzők időskori támogatása, a nemzeti helytállásért elnevezésű pótlék, a közszolgálati járadék, valamint az uniós rendeletek alapján külföldi szerv által folyósított egyéb azonos típusú ellátás;</w:t>
      </w:r>
      <w:proofErr w:type="gramEnd"/>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C645D1">
        <w:rPr>
          <w:rFonts w:ascii="Times New Roman" w:eastAsia="Times New Roman" w:hAnsi="Times New Roman" w:cs="Times New Roman"/>
          <w:iCs/>
          <w:color w:val="000000"/>
          <w:sz w:val="16"/>
          <w:szCs w:val="16"/>
          <w:lang w:eastAsia="ar-SA"/>
        </w:rPr>
        <w:t>j)</w:t>
      </w:r>
      <w:hyperlink r:id="rId21" w:anchor="sup35" w:history="1">
        <w:r w:rsidRPr="00C645D1">
          <w:rPr>
            <w:rFonts w:ascii="Times New Roman" w:eastAsia="OpenSymbol" w:hAnsi="Times New Roman" w:cs="Times New Roman"/>
            <w:bCs/>
            <w:iCs/>
            <w:color w:val="000000"/>
            <w:sz w:val="24"/>
            <w:szCs w:val="24"/>
            <w:u w:val="single"/>
            <w:vertAlign w:val="superscript"/>
            <w:lang w:eastAsia="ar-SA"/>
          </w:rPr>
          <w:t>35</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keresőtevékenység: </w:t>
      </w:r>
      <w:r w:rsidRPr="00C645D1">
        <w:rPr>
          <w:rFonts w:ascii="Times New Roman" w:eastAsia="Times New Roman" w:hAnsi="Times New Roman" w:cs="Times New Roman"/>
          <w:color w:val="000000"/>
          <w:sz w:val="16"/>
          <w:szCs w:val="16"/>
          <w:lang w:eastAsia="ar-SA"/>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w:t>
      </w:r>
      <w:proofErr w:type="gramEnd"/>
      <w:r w:rsidRPr="00C645D1">
        <w:rPr>
          <w:rFonts w:ascii="Times New Roman" w:eastAsia="Times New Roman" w:hAnsi="Times New Roman" w:cs="Times New Roman"/>
          <w:color w:val="000000"/>
          <w:sz w:val="16"/>
          <w:szCs w:val="16"/>
          <w:lang w:eastAsia="ar-SA"/>
        </w:rPr>
        <w:t xml:space="preserve"> </w:t>
      </w:r>
      <w:proofErr w:type="gramStart"/>
      <w:r w:rsidRPr="00C645D1">
        <w:rPr>
          <w:rFonts w:ascii="Times New Roman" w:eastAsia="Times New Roman" w:hAnsi="Times New Roman" w:cs="Times New Roman"/>
          <w:color w:val="000000"/>
          <w:sz w:val="16"/>
          <w:szCs w:val="16"/>
          <w:lang w:eastAsia="ar-SA"/>
        </w:rPr>
        <w:t>szervezet</w:t>
      </w:r>
      <w:proofErr w:type="gramEnd"/>
      <w:r w:rsidRPr="00C645D1">
        <w:rPr>
          <w:rFonts w:ascii="Times New Roman" w:eastAsia="Times New Roman" w:hAnsi="Times New Roman" w:cs="Times New Roman"/>
          <w:color w:val="000000"/>
          <w:sz w:val="16"/>
          <w:szCs w:val="16"/>
          <w:lang w:eastAsia="ar-SA"/>
        </w:rPr>
        <w:t xml:space="preserve"> által az önkéntesnek külön törvény alapján biztosított juttatás, a szociális szövetkezet tagja, valamint a közérdekű nyugdíjas szövetkezet öregségi nyugdíjban vagy átmeneti bányászjáradékban részesülő tagja által a szövetkezetben végzett tevékenység ellenértékeként megszerzett, </w:t>
      </w:r>
      <w:hyperlink r:id="rId22" w:anchor="sid" w:history="1">
        <w:r w:rsidRPr="00C645D1">
          <w:rPr>
            <w:rFonts w:ascii="Times New Roman" w:eastAsia="OpenSymbol" w:hAnsi="Times New Roman" w:cs="Times New Roman"/>
            <w:bCs/>
            <w:color w:val="000000"/>
            <w:sz w:val="24"/>
            <w:szCs w:val="24"/>
            <w:u w:val="single"/>
            <w:lang w:eastAsia="ar-SA"/>
          </w:rPr>
          <w:t>a személyi jövedelemadóról szóló törvény</w:t>
        </w:r>
      </w:hyperlink>
      <w:r w:rsidRPr="00C645D1">
        <w:rPr>
          <w:rFonts w:ascii="Times New Roman" w:eastAsia="Times New Roman" w:hAnsi="Times New Roman" w:cs="Times New Roman"/>
          <w:color w:val="000000"/>
          <w:sz w:val="16"/>
          <w:szCs w:val="16"/>
          <w:lang w:eastAsia="ar-SA"/>
        </w:rPr>
        <w:t> alapján adómentes bevétel;</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C645D1">
        <w:rPr>
          <w:rFonts w:ascii="Times New Roman" w:eastAsia="Times New Roman" w:hAnsi="Times New Roman" w:cs="Times New Roman"/>
          <w:iCs/>
          <w:color w:val="000000"/>
          <w:sz w:val="16"/>
          <w:szCs w:val="16"/>
          <w:lang w:eastAsia="ar-SA"/>
        </w:rPr>
        <w:t>l</w:t>
      </w:r>
      <w:proofErr w:type="gramEnd"/>
      <w:r w:rsidRPr="00C645D1">
        <w:rPr>
          <w:rFonts w:ascii="Times New Roman" w:eastAsia="Times New Roman" w:hAnsi="Times New Roman" w:cs="Times New Roman"/>
          <w:iCs/>
          <w:color w:val="000000"/>
          <w:sz w:val="16"/>
          <w:szCs w:val="16"/>
          <w:lang w:eastAsia="ar-SA"/>
        </w:rPr>
        <w:t>)</w:t>
      </w:r>
      <w:hyperlink r:id="rId23" w:anchor="sup37" w:history="1">
        <w:r w:rsidRPr="00C645D1">
          <w:rPr>
            <w:rFonts w:ascii="Times New Roman" w:eastAsia="OpenSymbol" w:hAnsi="Times New Roman" w:cs="Times New Roman"/>
            <w:bCs/>
            <w:iCs/>
            <w:color w:val="000000"/>
            <w:sz w:val="24"/>
            <w:szCs w:val="24"/>
            <w:u w:val="single"/>
            <w:vertAlign w:val="superscript"/>
            <w:lang w:eastAsia="ar-SA"/>
          </w:rPr>
          <w:t>37</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egyedülálló: </w:t>
      </w:r>
      <w:r w:rsidRPr="00C645D1">
        <w:rPr>
          <w:rFonts w:ascii="Times New Roman" w:eastAsia="Times New Roman" w:hAnsi="Times New Roman" w:cs="Times New Roman"/>
          <w:color w:val="000000"/>
          <w:sz w:val="16"/>
          <w:szCs w:val="16"/>
          <w:lang w:eastAsia="ar-SA"/>
        </w:rPr>
        <w:t>az a személy, aki hajadon, nőtlen, özvegy, elvált vagy házastársától külön él, kivéve, ha élettársa van;</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color w:val="000000"/>
          <w:sz w:val="16"/>
          <w:szCs w:val="16"/>
          <w:lang w:eastAsia="ar-SA"/>
        </w:rPr>
        <w:t>(1a)</w:t>
      </w:r>
      <w:hyperlink r:id="rId24" w:anchor="sup46" w:history="1">
        <w:r w:rsidRPr="00C645D1">
          <w:rPr>
            <w:rFonts w:ascii="Times New Roman" w:eastAsia="OpenSymbol" w:hAnsi="Times New Roman" w:cs="Times New Roman"/>
            <w:bCs/>
            <w:color w:val="000000"/>
            <w:sz w:val="24"/>
            <w:szCs w:val="24"/>
            <w:u w:val="single"/>
            <w:vertAlign w:val="superscript"/>
            <w:lang w:eastAsia="ar-SA"/>
          </w:rPr>
          <w:t>46</w:t>
        </w:r>
      </w:hyperlink>
      <w:r w:rsidRPr="00C645D1">
        <w:rPr>
          <w:rFonts w:ascii="Times New Roman" w:eastAsia="Times New Roman" w:hAnsi="Times New Roman" w:cs="Times New Roman"/>
          <w:color w:val="000000"/>
          <w:sz w:val="16"/>
          <w:szCs w:val="16"/>
          <w:vertAlign w:val="superscript"/>
          <w:lang w:eastAsia="ar-SA"/>
        </w:rPr>
        <w:t> </w:t>
      </w:r>
      <w:r w:rsidRPr="00C645D1">
        <w:rPr>
          <w:rFonts w:ascii="Times New Roman" w:eastAsia="Times New Roman" w:hAnsi="Times New Roman" w:cs="Times New Roman"/>
          <w:color w:val="000000"/>
          <w:sz w:val="16"/>
          <w:szCs w:val="16"/>
          <w:lang w:eastAsia="ar-SA"/>
        </w:rPr>
        <w:t> Az (1) bekezdés </w:t>
      </w:r>
      <w:r w:rsidRPr="00C645D1">
        <w:rPr>
          <w:rFonts w:ascii="Times New Roman" w:eastAsia="Times New Roman" w:hAnsi="Times New Roman" w:cs="Times New Roman"/>
          <w:iCs/>
          <w:color w:val="000000"/>
          <w:sz w:val="16"/>
          <w:szCs w:val="16"/>
          <w:lang w:eastAsia="ar-SA"/>
        </w:rPr>
        <w:t>a) </w:t>
      </w:r>
      <w:r w:rsidRPr="00C645D1">
        <w:rPr>
          <w:rFonts w:ascii="Times New Roman" w:eastAsia="Times New Roman" w:hAnsi="Times New Roman" w:cs="Times New Roman"/>
          <w:color w:val="000000"/>
          <w:sz w:val="16"/>
          <w:szCs w:val="16"/>
          <w:lang w:eastAsia="ar-SA"/>
        </w:rPr>
        <w:t>pontjában foglaltaktól eltérően e törvény alkalmazásában nem minősül jövedelemnek</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1</w:t>
      </w:r>
      <w:r w:rsidRPr="00C645D1">
        <w:rPr>
          <w:rFonts w:ascii="Times New Roman" w:eastAsia="Times New Roman" w:hAnsi="Times New Roman" w:cs="Times New Roman"/>
          <w:color w:val="000000"/>
          <w:sz w:val="16"/>
          <w:szCs w:val="16"/>
          <w:lang w:eastAsia="ar-SA"/>
        </w:rPr>
        <w:t>.</w:t>
      </w:r>
      <w:hyperlink r:id="rId25" w:anchor="sup47" w:history="1">
        <w:r w:rsidRPr="00C645D1">
          <w:rPr>
            <w:rFonts w:ascii="Times New Roman" w:eastAsia="OpenSymbol" w:hAnsi="Times New Roman" w:cs="Times New Roman"/>
            <w:bCs/>
            <w:color w:val="000000"/>
            <w:sz w:val="24"/>
            <w:szCs w:val="24"/>
            <w:u w:val="single"/>
            <w:vertAlign w:val="superscript"/>
            <w:lang w:eastAsia="ar-SA"/>
          </w:rPr>
          <w:t>47</w:t>
        </w:r>
      </w:hyperlink>
      <w:r w:rsidRPr="00C645D1">
        <w:rPr>
          <w:rFonts w:ascii="Times New Roman" w:eastAsia="Times New Roman" w:hAnsi="Times New Roman" w:cs="Times New Roman"/>
          <w:color w:val="000000"/>
          <w:sz w:val="16"/>
          <w:szCs w:val="16"/>
          <w:vertAlign w:val="superscript"/>
          <w:lang w:eastAsia="ar-SA"/>
        </w:rPr>
        <w:t> </w:t>
      </w:r>
      <w:r w:rsidRPr="00C645D1">
        <w:rPr>
          <w:rFonts w:ascii="Times New Roman" w:eastAsia="Times New Roman" w:hAnsi="Times New Roman" w:cs="Times New Roman"/>
          <w:color w:val="000000"/>
          <w:sz w:val="16"/>
          <w:szCs w:val="16"/>
          <w:lang w:eastAsia="ar-SA"/>
        </w:rPr>
        <w:t> 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2.</w:t>
      </w:r>
      <w:hyperlink r:id="rId26" w:anchor="sup48" w:history="1">
        <w:r w:rsidRPr="00C645D1">
          <w:rPr>
            <w:rFonts w:ascii="Times New Roman" w:eastAsia="OpenSymbol" w:hAnsi="Times New Roman" w:cs="Times New Roman"/>
            <w:bCs/>
            <w:iCs/>
            <w:color w:val="000000"/>
            <w:sz w:val="24"/>
            <w:szCs w:val="24"/>
            <w:u w:val="single"/>
            <w:vertAlign w:val="superscript"/>
            <w:lang w:eastAsia="ar-SA"/>
          </w:rPr>
          <w:t>48</w:t>
        </w:r>
      </w:hyperlink>
      <w:r w:rsidRPr="00C645D1">
        <w:rPr>
          <w:rFonts w:ascii="Times New Roman" w:eastAsia="Times New Roman" w:hAnsi="Times New Roman" w:cs="Times New Roman"/>
          <w:iCs/>
          <w:color w:val="000000"/>
          <w:sz w:val="16"/>
          <w:szCs w:val="16"/>
          <w:vertAlign w:val="superscript"/>
          <w:lang w:eastAsia="ar-SA"/>
        </w:rPr>
        <w:t> </w:t>
      </w:r>
      <w:r w:rsidRPr="00C645D1">
        <w:rPr>
          <w:rFonts w:ascii="Times New Roman" w:eastAsia="Times New Roman" w:hAnsi="Times New Roman" w:cs="Times New Roman"/>
          <w:iCs/>
          <w:color w:val="000000"/>
          <w:sz w:val="16"/>
          <w:szCs w:val="16"/>
          <w:lang w:eastAsia="ar-SA"/>
        </w:rPr>
        <w:t> </w:t>
      </w:r>
      <w:r w:rsidRPr="00C645D1">
        <w:rPr>
          <w:rFonts w:ascii="Times New Roman" w:eastAsia="Times New Roman" w:hAnsi="Times New Roman" w:cs="Times New Roman"/>
          <w:color w:val="000000"/>
          <w:sz w:val="16"/>
          <w:szCs w:val="16"/>
          <w:lang w:eastAsia="ar-SA"/>
        </w:rPr>
        <w:t>a rendkívüli gyermekvédelmi támogatás, a </w:t>
      </w:r>
      <w:hyperlink r:id="rId27" w:tgtFrame="_blank" w:history="1">
        <w:r w:rsidRPr="00C645D1">
          <w:rPr>
            <w:rFonts w:ascii="Times New Roman" w:eastAsia="OpenSymbol" w:hAnsi="Times New Roman" w:cs="Times New Roman"/>
            <w:bCs/>
            <w:color w:val="000000"/>
            <w:sz w:val="24"/>
            <w:szCs w:val="24"/>
            <w:u w:val="single"/>
            <w:lang w:eastAsia="ar-SA"/>
          </w:rPr>
          <w:t>Gyvt. 20/</w:t>
        </w:r>
        <w:proofErr w:type="gramStart"/>
        <w:r w:rsidRPr="00C645D1">
          <w:rPr>
            <w:rFonts w:ascii="Times New Roman" w:eastAsia="OpenSymbol" w:hAnsi="Times New Roman" w:cs="Times New Roman"/>
            <w:bCs/>
            <w:color w:val="000000"/>
            <w:sz w:val="24"/>
            <w:szCs w:val="24"/>
            <w:u w:val="single"/>
            <w:lang w:eastAsia="ar-SA"/>
          </w:rPr>
          <w:t>A</w:t>
        </w:r>
        <w:proofErr w:type="gramEnd"/>
        <w:r w:rsidRPr="00C645D1">
          <w:rPr>
            <w:rFonts w:ascii="Times New Roman" w:eastAsia="OpenSymbol" w:hAnsi="Times New Roman" w:cs="Times New Roman"/>
            <w:bCs/>
            <w:color w:val="000000"/>
            <w:sz w:val="24"/>
            <w:szCs w:val="24"/>
            <w:u w:val="single"/>
            <w:lang w:eastAsia="ar-SA"/>
          </w:rPr>
          <w:t>. §</w:t>
        </w:r>
        <w:proofErr w:type="spellStart"/>
        <w:r w:rsidRPr="00C645D1">
          <w:rPr>
            <w:rFonts w:ascii="Times New Roman" w:eastAsia="OpenSymbol" w:hAnsi="Times New Roman" w:cs="Times New Roman"/>
            <w:bCs/>
            <w:color w:val="000000"/>
            <w:sz w:val="24"/>
            <w:szCs w:val="24"/>
            <w:u w:val="single"/>
            <w:lang w:eastAsia="ar-SA"/>
          </w:rPr>
          <w:t>-a</w:t>
        </w:r>
        <w:proofErr w:type="spellEnd"/>
      </w:hyperlink>
      <w:r w:rsidRPr="00C645D1">
        <w:rPr>
          <w:rFonts w:ascii="Times New Roman" w:eastAsia="Times New Roman" w:hAnsi="Times New Roman" w:cs="Times New Roman"/>
          <w:color w:val="000000"/>
          <w:sz w:val="16"/>
          <w:szCs w:val="16"/>
          <w:lang w:eastAsia="ar-SA"/>
        </w:rPr>
        <w:t> szerinti támogatás, a </w:t>
      </w:r>
      <w:hyperlink r:id="rId28" w:anchor="sidlawrefP(20/B)B(4-5)" w:history="1">
        <w:r w:rsidRPr="00C645D1">
          <w:rPr>
            <w:rFonts w:ascii="Times New Roman" w:eastAsia="OpenSymbol" w:hAnsi="Times New Roman" w:cs="Times New Roman"/>
            <w:bCs/>
            <w:color w:val="000000"/>
            <w:sz w:val="24"/>
            <w:szCs w:val="24"/>
            <w:u w:val="single"/>
            <w:lang w:eastAsia="ar-SA"/>
          </w:rPr>
          <w:t>Gyvt. 20/B. §</w:t>
        </w:r>
        <w:proofErr w:type="spellStart"/>
        <w:r w:rsidRPr="00C645D1">
          <w:rPr>
            <w:rFonts w:ascii="Times New Roman" w:eastAsia="OpenSymbol" w:hAnsi="Times New Roman" w:cs="Times New Roman"/>
            <w:bCs/>
            <w:color w:val="000000"/>
            <w:sz w:val="24"/>
            <w:szCs w:val="24"/>
            <w:u w:val="single"/>
            <w:lang w:eastAsia="ar-SA"/>
          </w:rPr>
          <w:t>-ának</w:t>
        </w:r>
        <w:proofErr w:type="spellEnd"/>
        <w:r w:rsidRPr="00C645D1">
          <w:rPr>
            <w:rFonts w:ascii="Times New Roman" w:eastAsia="OpenSymbol" w:hAnsi="Times New Roman" w:cs="Times New Roman"/>
            <w:bCs/>
            <w:color w:val="000000"/>
            <w:sz w:val="24"/>
            <w:szCs w:val="24"/>
            <w:u w:val="single"/>
            <w:lang w:eastAsia="ar-SA"/>
          </w:rPr>
          <w:t xml:space="preserve"> (4)-(5) bekezdése</w:t>
        </w:r>
      </w:hyperlink>
      <w:r w:rsidRPr="00C645D1">
        <w:rPr>
          <w:rFonts w:ascii="Times New Roman" w:eastAsia="Times New Roman" w:hAnsi="Times New Roman" w:cs="Times New Roman"/>
          <w:color w:val="000000"/>
          <w:sz w:val="16"/>
          <w:szCs w:val="16"/>
          <w:lang w:eastAsia="ar-SA"/>
        </w:rPr>
        <w:t> szerinti pótlék, a nevelőszülők számára fizetett nevelési díj és külön ellátmány,</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3. </w:t>
      </w:r>
      <w:r w:rsidRPr="00C645D1">
        <w:rPr>
          <w:rFonts w:ascii="Times New Roman" w:eastAsia="Times New Roman" w:hAnsi="Times New Roman" w:cs="Times New Roman"/>
          <w:color w:val="000000"/>
          <w:sz w:val="16"/>
          <w:szCs w:val="16"/>
          <w:lang w:eastAsia="ar-SA"/>
        </w:rPr>
        <w:t>az anyasági támogatás,</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4. </w:t>
      </w:r>
      <w:r w:rsidRPr="00C645D1">
        <w:rPr>
          <w:rFonts w:ascii="Times New Roman" w:eastAsia="Times New Roman" w:hAnsi="Times New Roman" w:cs="Times New Roman"/>
          <w:color w:val="000000"/>
          <w:sz w:val="16"/>
          <w:szCs w:val="16"/>
          <w:lang w:eastAsia="ar-SA"/>
        </w:rPr>
        <w:t xml:space="preserve">a tizenharmadik havi nyugdíj és a </w:t>
      </w:r>
      <w:proofErr w:type="spellStart"/>
      <w:r w:rsidRPr="00C645D1">
        <w:rPr>
          <w:rFonts w:ascii="Times New Roman" w:eastAsia="Times New Roman" w:hAnsi="Times New Roman" w:cs="Times New Roman"/>
          <w:color w:val="000000"/>
          <w:sz w:val="16"/>
          <w:szCs w:val="16"/>
          <w:lang w:eastAsia="ar-SA"/>
        </w:rPr>
        <w:t>szépkorúak</w:t>
      </w:r>
      <w:proofErr w:type="spellEnd"/>
      <w:r w:rsidRPr="00C645D1">
        <w:rPr>
          <w:rFonts w:ascii="Times New Roman" w:eastAsia="Times New Roman" w:hAnsi="Times New Roman" w:cs="Times New Roman"/>
          <w:color w:val="000000"/>
          <w:sz w:val="16"/>
          <w:szCs w:val="16"/>
          <w:lang w:eastAsia="ar-SA"/>
        </w:rPr>
        <w:t xml:space="preserve"> jubileumi juttatása,</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5. </w:t>
      </w:r>
      <w:r w:rsidRPr="00C645D1">
        <w:rPr>
          <w:rFonts w:ascii="Times New Roman" w:eastAsia="Times New Roman" w:hAnsi="Times New Roman" w:cs="Times New Roman"/>
          <w:color w:val="000000"/>
          <w:sz w:val="16"/>
          <w:szCs w:val="16"/>
          <w:lang w:eastAsia="ar-SA"/>
        </w:rPr>
        <w:t>a személyes gondoskodásért fizetendő személyi térítési díj megállapítása kivételével a súlyos mozgáskorlátozott személyek pénzbeli közlekedési kedvezményei, a vakok személyi járadéka és a fogyatékossági támogatás,</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6. </w:t>
      </w:r>
      <w:r w:rsidRPr="00C645D1">
        <w:rPr>
          <w:rFonts w:ascii="Times New Roman" w:eastAsia="Times New Roman" w:hAnsi="Times New Roman" w:cs="Times New Roman"/>
          <w:color w:val="000000"/>
          <w:sz w:val="16"/>
          <w:szCs w:val="16"/>
          <w:lang w:eastAsia="ar-SA"/>
        </w:rPr>
        <w:t>a fogadó szervezet által az önkéntesnek külön törvény alapján biztosított juttatás,</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7. </w:t>
      </w:r>
      <w:r w:rsidRPr="00C645D1">
        <w:rPr>
          <w:rFonts w:ascii="Times New Roman" w:eastAsia="Times New Roman" w:hAnsi="Times New Roman" w:cs="Times New Roman"/>
          <w:color w:val="000000"/>
          <w:sz w:val="16"/>
          <w:szCs w:val="16"/>
          <w:lang w:eastAsia="ar-SA"/>
        </w:rPr>
        <w:t>az alkalmi munkavállalói könyvvel történő munkavégzésnek, </w:t>
      </w:r>
      <w:hyperlink r:id="rId29" w:anchor="sid" w:history="1">
        <w:r w:rsidRPr="00C645D1">
          <w:rPr>
            <w:rFonts w:ascii="Times New Roman" w:eastAsia="OpenSymbol" w:hAnsi="Times New Roman" w:cs="Times New Roman"/>
            <w:bCs/>
            <w:color w:val="000000"/>
            <w:sz w:val="24"/>
            <w:szCs w:val="24"/>
            <w:u w:val="single"/>
            <w:lang w:eastAsia="ar-SA"/>
          </w:rPr>
          <w:t>az egyszerűsített foglalkoztatásról szóló törvény</w:t>
        </w:r>
      </w:hyperlink>
      <w:r w:rsidRPr="00C645D1">
        <w:rPr>
          <w:rFonts w:ascii="Times New Roman" w:eastAsia="Times New Roman" w:hAnsi="Times New Roman" w:cs="Times New Roman"/>
          <w:color w:val="000000"/>
          <w:sz w:val="16"/>
          <w:szCs w:val="16"/>
          <w:lang w:eastAsia="ar-SA"/>
        </w:rPr>
        <w:t>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8. </w:t>
      </w:r>
      <w:r w:rsidRPr="00C645D1">
        <w:rPr>
          <w:rFonts w:ascii="Times New Roman" w:eastAsia="Times New Roman" w:hAnsi="Times New Roman" w:cs="Times New Roman"/>
          <w:color w:val="000000"/>
          <w:sz w:val="16"/>
          <w:szCs w:val="16"/>
          <w:lang w:eastAsia="ar-SA"/>
        </w:rPr>
        <w:t>a házi segítségnyújtás keretében társadalmi gondozásért kapott tiszteletdíj,</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9. </w:t>
      </w:r>
      <w:r w:rsidRPr="00C645D1">
        <w:rPr>
          <w:rFonts w:ascii="Times New Roman" w:eastAsia="Times New Roman" w:hAnsi="Times New Roman" w:cs="Times New Roman"/>
          <w:color w:val="000000"/>
          <w:sz w:val="16"/>
          <w:szCs w:val="16"/>
          <w:lang w:eastAsia="ar-SA"/>
        </w:rPr>
        <w:t>az energiafelhasználáshoz nyújtott támogatás,</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color w:val="000000"/>
          <w:sz w:val="16"/>
          <w:szCs w:val="16"/>
          <w:lang w:eastAsia="ar-SA"/>
        </w:rPr>
        <w:t>10.</w:t>
      </w:r>
      <w:hyperlink r:id="rId30" w:anchor="sup49" w:history="1">
        <w:r w:rsidRPr="00C645D1">
          <w:rPr>
            <w:rFonts w:ascii="Times New Roman" w:eastAsia="OpenSymbol" w:hAnsi="Times New Roman" w:cs="Times New Roman"/>
            <w:bCs/>
            <w:color w:val="000000"/>
            <w:sz w:val="24"/>
            <w:szCs w:val="24"/>
            <w:u w:val="single"/>
            <w:vertAlign w:val="superscript"/>
            <w:lang w:eastAsia="ar-SA"/>
          </w:rPr>
          <w:t>49</w:t>
        </w:r>
      </w:hyperlink>
      <w:r w:rsidRPr="00C645D1">
        <w:rPr>
          <w:rFonts w:ascii="Times New Roman" w:eastAsia="Times New Roman" w:hAnsi="Times New Roman" w:cs="Times New Roman"/>
          <w:color w:val="000000"/>
          <w:sz w:val="16"/>
          <w:szCs w:val="16"/>
          <w:vertAlign w:val="superscript"/>
          <w:lang w:eastAsia="ar-SA"/>
        </w:rPr>
        <w:t> </w:t>
      </w:r>
      <w:r w:rsidRPr="00C645D1">
        <w:rPr>
          <w:rFonts w:ascii="Times New Roman" w:eastAsia="Times New Roman" w:hAnsi="Times New Roman" w:cs="Times New Roman"/>
          <w:color w:val="000000"/>
          <w:sz w:val="16"/>
          <w:szCs w:val="16"/>
          <w:lang w:eastAsia="ar-SA"/>
        </w:rPr>
        <w:t> a szociális szövetkezet, valamint a közérdekű nyugdíjas szövetkezet öregségi nyugdíjban vagy átmeneti bányászjáradékban részesülő tagja által a szövetkezetben végzett tevékenység ellenértékeként megszerzett, </w:t>
      </w:r>
      <w:hyperlink r:id="rId31" w:anchor="sid" w:history="1">
        <w:r w:rsidRPr="00C645D1">
          <w:rPr>
            <w:rFonts w:ascii="Times New Roman" w:eastAsia="OpenSymbol" w:hAnsi="Times New Roman" w:cs="Times New Roman"/>
            <w:bCs/>
            <w:color w:val="000000"/>
            <w:sz w:val="24"/>
            <w:szCs w:val="24"/>
            <w:u w:val="single"/>
            <w:lang w:eastAsia="ar-SA"/>
          </w:rPr>
          <w:t>a személyi jövedelemadóról szóló törvény</w:t>
        </w:r>
      </w:hyperlink>
      <w:r w:rsidRPr="00C645D1">
        <w:rPr>
          <w:rFonts w:ascii="Times New Roman" w:eastAsia="Times New Roman" w:hAnsi="Times New Roman" w:cs="Times New Roman"/>
          <w:color w:val="000000"/>
          <w:sz w:val="16"/>
          <w:szCs w:val="16"/>
          <w:lang w:eastAsia="ar-SA"/>
        </w:rPr>
        <w:t> alapján adómentes bevétel,</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11</w:t>
      </w:r>
      <w:r w:rsidRPr="00C645D1">
        <w:rPr>
          <w:rFonts w:ascii="Times New Roman" w:eastAsia="Times New Roman" w:hAnsi="Times New Roman" w:cs="Times New Roman"/>
          <w:color w:val="000000"/>
          <w:sz w:val="16"/>
          <w:szCs w:val="16"/>
          <w:lang w:eastAsia="ar-SA"/>
        </w:rPr>
        <w:t>.</w:t>
      </w:r>
      <w:hyperlink r:id="rId32" w:anchor="sup50" w:history="1">
        <w:r w:rsidRPr="00C645D1">
          <w:rPr>
            <w:rFonts w:ascii="Times New Roman" w:eastAsia="OpenSymbol" w:hAnsi="Times New Roman" w:cs="Times New Roman"/>
            <w:bCs/>
            <w:color w:val="000000"/>
            <w:sz w:val="24"/>
            <w:szCs w:val="24"/>
            <w:u w:val="single"/>
            <w:vertAlign w:val="superscript"/>
            <w:lang w:eastAsia="ar-SA"/>
          </w:rPr>
          <w:t>50</w:t>
        </w:r>
      </w:hyperlink>
      <w:r w:rsidRPr="00C645D1">
        <w:rPr>
          <w:rFonts w:ascii="Times New Roman" w:eastAsia="Times New Roman" w:hAnsi="Times New Roman" w:cs="Times New Roman"/>
          <w:color w:val="000000"/>
          <w:sz w:val="16"/>
          <w:szCs w:val="16"/>
          <w:vertAlign w:val="superscript"/>
          <w:lang w:eastAsia="ar-SA"/>
        </w:rPr>
        <w:t> </w:t>
      </w:r>
      <w:r w:rsidRPr="00C645D1">
        <w:rPr>
          <w:rFonts w:ascii="Times New Roman" w:eastAsia="Times New Roman" w:hAnsi="Times New Roman" w:cs="Times New Roman"/>
          <w:color w:val="000000"/>
          <w:sz w:val="16"/>
          <w:szCs w:val="16"/>
          <w:lang w:eastAsia="ar-SA"/>
        </w:rPr>
        <w:t>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iCs/>
          <w:color w:val="000000"/>
          <w:sz w:val="16"/>
          <w:szCs w:val="16"/>
          <w:lang w:eastAsia="ar-SA"/>
        </w:rPr>
        <w:t>12</w:t>
      </w:r>
      <w:r w:rsidRPr="00C645D1">
        <w:rPr>
          <w:rFonts w:ascii="Times New Roman" w:eastAsia="Times New Roman" w:hAnsi="Times New Roman" w:cs="Times New Roman"/>
          <w:color w:val="000000"/>
          <w:sz w:val="16"/>
          <w:szCs w:val="16"/>
          <w:lang w:eastAsia="ar-SA"/>
        </w:rPr>
        <w:t>.</w:t>
      </w:r>
      <w:hyperlink r:id="rId33" w:anchor="sup51" w:history="1">
        <w:r w:rsidRPr="00C645D1">
          <w:rPr>
            <w:rFonts w:ascii="Times New Roman" w:eastAsia="OpenSymbol" w:hAnsi="Times New Roman" w:cs="Times New Roman"/>
            <w:bCs/>
            <w:color w:val="000000"/>
            <w:sz w:val="24"/>
            <w:szCs w:val="24"/>
            <w:u w:val="single"/>
            <w:vertAlign w:val="superscript"/>
            <w:lang w:eastAsia="ar-SA"/>
          </w:rPr>
          <w:t>51</w:t>
        </w:r>
      </w:hyperlink>
      <w:r w:rsidRPr="00C645D1">
        <w:rPr>
          <w:rFonts w:ascii="Times New Roman" w:eastAsia="Times New Roman" w:hAnsi="Times New Roman" w:cs="Times New Roman"/>
          <w:color w:val="000000"/>
          <w:sz w:val="16"/>
          <w:szCs w:val="16"/>
          <w:vertAlign w:val="superscript"/>
          <w:lang w:eastAsia="ar-SA"/>
        </w:rPr>
        <w:t> </w:t>
      </w:r>
      <w:r w:rsidRPr="00C645D1">
        <w:rPr>
          <w:rFonts w:ascii="Times New Roman" w:eastAsia="Times New Roman" w:hAnsi="Times New Roman" w:cs="Times New Roman"/>
          <w:color w:val="000000"/>
          <w:sz w:val="16"/>
          <w:szCs w:val="16"/>
          <w:lang w:eastAsia="ar-SA"/>
        </w:rPr>
        <w: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color w:val="000000"/>
          <w:sz w:val="16"/>
          <w:szCs w:val="16"/>
          <w:lang w:eastAsia="ar-SA"/>
        </w:rPr>
        <w:t>13.</w:t>
      </w:r>
      <w:hyperlink r:id="rId34" w:anchor="sup52" w:history="1">
        <w:r w:rsidRPr="00C645D1">
          <w:rPr>
            <w:rFonts w:ascii="Times New Roman" w:eastAsia="OpenSymbol" w:hAnsi="Times New Roman" w:cs="Times New Roman"/>
            <w:bCs/>
            <w:color w:val="000000"/>
            <w:sz w:val="24"/>
            <w:szCs w:val="24"/>
            <w:u w:val="single"/>
            <w:vertAlign w:val="superscript"/>
            <w:lang w:eastAsia="ar-SA"/>
          </w:rPr>
          <w:t>52</w:t>
        </w:r>
      </w:hyperlink>
      <w:r w:rsidRPr="00C645D1">
        <w:rPr>
          <w:rFonts w:ascii="Times New Roman" w:eastAsia="Times New Roman" w:hAnsi="Times New Roman" w:cs="Times New Roman"/>
          <w:color w:val="000000"/>
          <w:sz w:val="16"/>
          <w:szCs w:val="16"/>
          <w:vertAlign w:val="superscript"/>
          <w:lang w:eastAsia="ar-SA"/>
        </w:rPr>
        <w:t> </w:t>
      </w:r>
      <w:r w:rsidRPr="00C645D1">
        <w:rPr>
          <w:rFonts w:ascii="Times New Roman" w:eastAsia="Times New Roman" w:hAnsi="Times New Roman" w:cs="Times New Roman"/>
          <w:color w:val="000000"/>
          <w:sz w:val="16"/>
          <w:szCs w:val="16"/>
          <w:lang w:eastAsia="ar-SA"/>
        </w:rPr>
        <w:t> az </w:t>
      </w:r>
      <w:proofErr w:type="spellStart"/>
      <w:r w:rsidRPr="00C645D1">
        <w:rPr>
          <w:rFonts w:ascii="Times New Roman" w:eastAsia="Times New Roman" w:hAnsi="Times New Roman" w:cs="Times New Roman"/>
          <w:color w:val="000000"/>
          <w:sz w:val="16"/>
          <w:szCs w:val="16"/>
          <w:lang w:eastAsia="ar-SA"/>
        </w:rPr>
        <w:fldChar w:fldCharType="begin"/>
      </w:r>
      <w:r w:rsidRPr="00C645D1">
        <w:rPr>
          <w:rFonts w:ascii="Times New Roman" w:eastAsia="Times New Roman" w:hAnsi="Times New Roman" w:cs="Times New Roman"/>
          <w:color w:val="000000"/>
          <w:sz w:val="16"/>
          <w:szCs w:val="16"/>
          <w:lang w:eastAsia="ar-SA"/>
        </w:rPr>
        <w:instrText xml:space="preserve"> HYPERLINK "https://optijus.hu/optijus/lawtext/99500117.TV" \l "sidlawrefP(7)B(1)p(b-z)" </w:instrText>
      </w:r>
      <w:r w:rsidRPr="00C645D1">
        <w:rPr>
          <w:rFonts w:ascii="Times New Roman" w:eastAsia="Times New Roman" w:hAnsi="Times New Roman" w:cs="Times New Roman"/>
          <w:color w:val="000000"/>
          <w:sz w:val="16"/>
          <w:szCs w:val="16"/>
          <w:lang w:eastAsia="ar-SA"/>
        </w:rPr>
        <w:fldChar w:fldCharType="separate"/>
      </w:r>
      <w:r w:rsidRPr="00C645D1">
        <w:rPr>
          <w:rFonts w:ascii="Times New Roman" w:eastAsia="OpenSymbol" w:hAnsi="Times New Roman" w:cs="Times New Roman"/>
          <w:bCs/>
          <w:color w:val="000000"/>
          <w:sz w:val="24"/>
          <w:szCs w:val="24"/>
          <w:u w:val="single"/>
          <w:lang w:eastAsia="ar-SA"/>
        </w:rPr>
        <w:t>Szjatv</w:t>
      </w:r>
      <w:proofErr w:type="spellEnd"/>
      <w:r w:rsidRPr="00C645D1">
        <w:rPr>
          <w:rFonts w:ascii="Times New Roman" w:eastAsia="OpenSymbol" w:hAnsi="Times New Roman" w:cs="Times New Roman"/>
          <w:bCs/>
          <w:color w:val="000000"/>
          <w:sz w:val="24"/>
          <w:szCs w:val="24"/>
          <w:u w:val="single"/>
          <w:lang w:eastAsia="ar-SA"/>
        </w:rPr>
        <w:t>. 7. § (1) bekezdés </w:t>
      </w:r>
      <w:r w:rsidRPr="00C645D1">
        <w:rPr>
          <w:rFonts w:ascii="Times New Roman" w:eastAsia="Times New Roman" w:hAnsi="Times New Roman" w:cs="Times New Roman"/>
          <w:color w:val="000000"/>
          <w:sz w:val="16"/>
          <w:szCs w:val="16"/>
          <w:lang w:eastAsia="ar-SA"/>
        </w:rPr>
        <w:fldChar w:fldCharType="end"/>
      </w:r>
      <w:hyperlink r:id="rId35" w:anchor="sidlawrefP(7)B(1)p(b-z)" w:history="1">
        <w:r w:rsidRPr="00C645D1">
          <w:rPr>
            <w:rFonts w:ascii="Times New Roman" w:eastAsia="OpenSymbol" w:hAnsi="Times New Roman" w:cs="Times New Roman"/>
            <w:bCs/>
            <w:iCs/>
            <w:color w:val="000000"/>
            <w:sz w:val="24"/>
            <w:szCs w:val="24"/>
            <w:u w:val="single"/>
            <w:lang w:eastAsia="ar-SA"/>
          </w:rPr>
          <w:t>b)</w:t>
        </w:r>
        <w:proofErr w:type="spellStart"/>
        <w:r w:rsidRPr="00C645D1">
          <w:rPr>
            <w:rFonts w:ascii="Times New Roman" w:eastAsia="OpenSymbol" w:hAnsi="Times New Roman" w:cs="Times New Roman"/>
            <w:bCs/>
            <w:iCs/>
            <w:color w:val="000000"/>
            <w:sz w:val="24"/>
            <w:szCs w:val="24"/>
            <w:u w:val="single"/>
            <w:lang w:eastAsia="ar-SA"/>
          </w:rPr>
          <w:t>-z</w:t>
        </w:r>
        <w:proofErr w:type="spellEnd"/>
        <w:r w:rsidRPr="00C645D1">
          <w:rPr>
            <w:rFonts w:ascii="Times New Roman" w:eastAsia="OpenSymbol" w:hAnsi="Times New Roman" w:cs="Times New Roman"/>
            <w:bCs/>
            <w:iCs/>
            <w:color w:val="000000"/>
            <w:sz w:val="24"/>
            <w:szCs w:val="24"/>
            <w:u w:val="single"/>
            <w:lang w:eastAsia="ar-SA"/>
          </w:rPr>
          <w:t>) </w:t>
        </w:r>
      </w:hyperlink>
      <w:hyperlink r:id="rId36" w:anchor="sidlawrefP(7)B(1)p(b-z)" w:history="1">
        <w:r w:rsidRPr="00C645D1">
          <w:rPr>
            <w:rFonts w:ascii="Times New Roman" w:eastAsia="OpenSymbol" w:hAnsi="Times New Roman" w:cs="Times New Roman"/>
            <w:bCs/>
            <w:color w:val="000000"/>
            <w:sz w:val="24"/>
            <w:szCs w:val="24"/>
            <w:u w:val="single"/>
            <w:lang w:eastAsia="ar-SA"/>
          </w:rPr>
          <w:t>pontja</w:t>
        </w:r>
      </w:hyperlink>
      <w:r w:rsidRPr="00C645D1">
        <w:rPr>
          <w:rFonts w:ascii="Times New Roman" w:eastAsia="Times New Roman" w:hAnsi="Times New Roman" w:cs="Times New Roman"/>
          <w:color w:val="000000"/>
          <w:sz w:val="16"/>
          <w:szCs w:val="16"/>
          <w:lang w:eastAsia="ar-SA"/>
        </w:rPr>
        <w:t> szerinti bevétel.</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color w:val="000000"/>
          <w:sz w:val="16"/>
          <w:szCs w:val="16"/>
          <w:lang w:eastAsia="ar-SA"/>
        </w:rPr>
        <w:t>(1b)</w:t>
      </w:r>
      <w:hyperlink r:id="rId37" w:anchor="sup53" w:history="1">
        <w:r w:rsidRPr="00C645D1">
          <w:rPr>
            <w:rFonts w:ascii="Times New Roman" w:eastAsia="OpenSymbol" w:hAnsi="Times New Roman" w:cs="Times New Roman"/>
            <w:bCs/>
            <w:color w:val="000000"/>
            <w:sz w:val="24"/>
            <w:szCs w:val="24"/>
            <w:u w:val="single"/>
            <w:vertAlign w:val="superscript"/>
            <w:lang w:eastAsia="ar-SA"/>
          </w:rPr>
          <w:t>53</w:t>
        </w:r>
      </w:hyperlink>
      <w:r w:rsidRPr="00C645D1">
        <w:rPr>
          <w:rFonts w:ascii="Times New Roman" w:eastAsia="Times New Roman" w:hAnsi="Times New Roman" w:cs="Times New Roman"/>
          <w:color w:val="000000"/>
          <w:sz w:val="16"/>
          <w:szCs w:val="16"/>
          <w:vertAlign w:val="superscript"/>
          <w:lang w:eastAsia="ar-SA"/>
        </w:rPr>
        <w:t> </w:t>
      </w:r>
      <w:r w:rsidRPr="00C645D1">
        <w:rPr>
          <w:rFonts w:ascii="Times New Roman" w:eastAsia="Times New Roman" w:hAnsi="Times New Roman" w:cs="Times New Roman"/>
          <w:color w:val="000000"/>
          <w:sz w:val="16"/>
          <w:szCs w:val="16"/>
          <w:lang w:eastAsia="ar-SA"/>
        </w:rPr>
        <w:t> Az (1) bekezdés </w:t>
      </w:r>
      <w:r w:rsidRPr="00C645D1">
        <w:rPr>
          <w:rFonts w:ascii="Times New Roman" w:eastAsia="Times New Roman" w:hAnsi="Times New Roman" w:cs="Times New Roman"/>
          <w:iCs/>
          <w:color w:val="000000"/>
          <w:sz w:val="16"/>
          <w:szCs w:val="16"/>
          <w:lang w:eastAsia="ar-SA"/>
        </w:rPr>
        <w:t>a) </w:t>
      </w:r>
      <w:r w:rsidRPr="00C645D1">
        <w:rPr>
          <w:rFonts w:ascii="Times New Roman" w:eastAsia="Times New Roman" w:hAnsi="Times New Roman" w:cs="Times New Roman"/>
          <w:color w:val="000000"/>
          <w:sz w:val="16"/>
          <w:szCs w:val="16"/>
          <w:lang w:eastAsia="ar-SA"/>
        </w:rPr>
        <w:t>pontjának alkalmazásában elismert költségnek minősül </w:t>
      </w:r>
      <w:hyperlink r:id="rId38" w:anchor="sid" w:history="1">
        <w:r w:rsidRPr="00C645D1">
          <w:rPr>
            <w:rFonts w:ascii="Times New Roman" w:eastAsia="OpenSymbol" w:hAnsi="Times New Roman" w:cs="Times New Roman"/>
            <w:bCs/>
            <w:color w:val="000000"/>
            <w:sz w:val="24"/>
            <w:szCs w:val="24"/>
            <w:u w:val="single"/>
            <w:lang w:eastAsia="ar-SA"/>
          </w:rPr>
          <w:t>a személyi jövedelemadóról szóló törvényben</w:t>
        </w:r>
      </w:hyperlink>
      <w:r w:rsidRPr="00C645D1">
        <w:rPr>
          <w:rFonts w:ascii="Times New Roman" w:eastAsia="Times New Roman" w:hAnsi="Times New Roman" w:cs="Times New Roman"/>
          <w:color w:val="000000"/>
          <w:sz w:val="16"/>
          <w:szCs w:val="16"/>
          <w:lang w:eastAsia="ar-SA"/>
        </w:rPr>
        <w:t> elismert költség, valamint a fizetett tartásdíj. Ha a magánszemély az egyszerűsített vállalkozói adó vagy egyszerűsített közteherviselési hozzájárulás alapjául szolgáló bevételt szerez, a bevétel csökkenthető </w:t>
      </w:r>
      <w:hyperlink r:id="rId39" w:tgtFrame="_blank" w:history="1">
        <w:r w:rsidRPr="00C645D1">
          <w:rPr>
            <w:rFonts w:ascii="Times New Roman" w:eastAsia="OpenSymbol" w:hAnsi="Times New Roman" w:cs="Times New Roman"/>
            <w:bCs/>
            <w:color w:val="000000"/>
            <w:sz w:val="24"/>
            <w:szCs w:val="24"/>
            <w:u w:val="single"/>
            <w:lang w:eastAsia="ar-SA"/>
          </w:rPr>
          <w:t>a személyi jövedelemadóról szóló törvény</w:t>
        </w:r>
      </w:hyperlink>
      <w:r w:rsidRPr="00C645D1">
        <w:rPr>
          <w:rFonts w:ascii="Times New Roman" w:eastAsia="Times New Roman" w:hAnsi="Times New Roman" w:cs="Times New Roman"/>
          <w:color w:val="000000"/>
          <w:sz w:val="16"/>
          <w:szCs w:val="16"/>
          <w:lang w:eastAsia="ar-SA"/>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C645D1" w:rsidRPr="00C645D1" w:rsidRDefault="00C645D1" w:rsidP="00C645D1">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C645D1">
        <w:rPr>
          <w:rFonts w:ascii="Times New Roman" w:eastAsia="Times New Roman" w:hAnsi="Times New Roman" w:cs="Times New Roman"/>
          <w:color w:val="000000"/>
          <w:sz w:val="16"/>
          <w:szCs w:val="16"/>
          <w:lang w:eastAsia="ar-SA"/>
        </w:rPr>
        <w:t>(1c)</w:t>
      </w:r>
      <w:hyperlink r:id="rId40" w:anchor="sup54" w:history="1">
        <w:r w:rsidRPr="00C645D1">
          <w:rPr>
            <w:rFonts w:ascii="Times New Roman" w:eastAsia="OpenSymbol" w:hAnsi="Times New Roman" w:cs="Times New Roman"/>
            <w:bCs/>
            <w:color w:val="000000"/>
            <w:sz w:val="24"/>
            <w:szCs w:val="24"/>
            <w:u w:val="single"/>
            <w:vertAlign w:val="superscript"/>
            <w:lang w:eastAsia="ar-SA"/>
          </w:rPr>
          <w:t>54</w:t>
        </w:r>
      </w:hyperlink>
      <w:r w:rsidRPr="00C645D1">
        <w:rPr>
          <w:rFonts w:ascii="Times New Roman" w:eastAsia="Times New Roman" w:hAnsi="Times New Roman" w:cs="Times New Roman"/>
          <w:color w:val="000000"/>
          <w:sz w:val="16"/>
          <w:szCs w:val="16"/>
          <w:vertAlign w:val="superscript"/>
          <w:lang w:eastAsia="ar-SA"/>
        </w:rPr>
        <w:t> </w:t>
      </w:r>
      <w:r w:rsidRPr="00C645D1">
        <w:rPr>
          <w:rFonts w:ascii="Times New Roman" w:eastAsia="Times New Roman" w:hAnsi="Times New Roman" w:cs="Times New Roman"/>
          <w:color w:val="000000"/>
          <w:sz w:val="16"/>
          <w:szCs w:val="16"/>
          <w:lang w:eastAsia="ar-SA"/>
        </w:rPr>
        <w:t> Az (1) bekezdés </w:t>
      </w:r>
      <w:r w:rsidRPr="00C645D1">
        <w:rPr>
          <w:rFonts w:ascii="Times New Roman" w:eastAsia="Times New Roman" w:hAnsi="Times New Roman" w:cs="Times New Roman"/>
          <w:iCs/>
          <w:color w:val="000000"/>
          <w:sz w:val="16"/>
          <w:szCs w:val="16"/>
          <w:lang w:eastAsia="ar-SA"/>
        </w:rPr>
        <w:t>a) </w:t>
      </w:r>
      <w:r w:rsidRPr="00C645D1">
        <w:rPr>
          <w:rFonts w:ascii="Times New Roman" w:eastAsia="Times New Roman" w:hAnsi="Times New Roman" w:cs="Times New Roman"/>
          <w:color w:val="000000"/>
          <w:sz w:val="16"/>
          <w:szCs w:val="16"/>
          <w:lang w:eastAsia="ar-SA"/>
        </w:rPr>
        <w:t>pontjának alkalmazásában befizetési kötelezettségnek minősül a személyi jövedelemadó, az egyszerűsített vállalkozási adó, a magánszemélyt terhelő egyszerűsített közteherviselési hozzájárulás, egészségügyi hozzájárulás és járulék, egészségügyi szolgáltatási járulék, nyugdíjjárulék, nyugdíjbiztosítási járulék, magán-nyugdíjpénztári tagdíj és munkavállalói járulék.</w:t>
      </w:r>
    </w:p>
    <w:p w:rsidR="00C645D1" w:rsidRDefault="00C645D1">
      <w:bookmarkStart w:id="0" w:name="_GoBack"/>
      <w:bookmarkEnd w:id="0"/>
    </w:p>
    <w:sectPr w:rsidR="00C645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5D1" w:rsidRDefault="00C645D1" w:rsidP="00C645D1">
      <w:pPr>
        <w:spacing w:after="0" w:line="240" w:lineRule="auto"/>
      </w:pPr>
      <w:r>
        <w:separator/>
      </w:r>
    </w:p>
  </w:endnote>
  <w:endnote w:type="continuationSeparator" w:id="0">
    <w:p w:rsidR="00C645D1" w:rsidRDefault="00C645D1" w:rsidP="00C6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5D1" w:rsidRDefault="00C645D1" w:rsidP="00C645D1">
      <w:pPr>
        <w:spacing w:after="0" w:line="240" w:lineRule="auto"/>
      </w:pPr>
      <w:r>
        <w:separator/>
      </w:r>
    </w:p>
  </w:footnote>
  <w:footnote w:type="continuationSeparator" w:id="0">
    <w:p w:rsidR="00C645D1" w:rsidRDefault="00C645D1" w:rsidP="00C645D1">
      <w:pPr>
        <w:spacing w:after="0" w:line="240" w:lineRule="auto"/>
      </w:pPr>
      <w:r>
        <w:continuationSeparator/>
      </w:r>
    </w:p>
  </w:footnote>
  <w:footnote w:id="1">
    <w:p w:rsidR="00C645D1" w:rsidRDefault="00C645D1" w:rsidP="00C645D1">
      <w:pPr>
        <w:pStyle w:val="Lbjegyzetszveg"/>
        <w:rPr>
          <w:b/>
          <w:sz w:val="18"/>
          <w:szCs w:val="18"/>
          <w:lang w:val="hu-HU"/>
        </w:rPr>
      </w:pPr>
    </w:p>
    <w:p w:rsidR="00C645D1" w:rsidRDefault="00C645D1" w:rsidP="00C645D1">
      <w:pPr>
        <w:pStyle w:val="Lbjegyzetszveg"/>
        <w:rPr>
          <w:b/>
          <w:sz w:val="18"/>
          <w:szCs w:val="18"/>
          <w:lang w:val="hu-HU"/>
        </w:rPr>
      </w:pPr>
    </w:p>
    <w:p w:rsidR="00C645D1" w:rsidRDefault="00C645D1" w:rsidP="00C645D1">
      <w:pPr>
        <w:pStyle w:val="Lbjegyzetszveg"/>
        <w:rPr>
          <w:b/>
          <w:sz w:val="18"/>
          <w:szCs w:val="18"/>
          <w:lang w:val="hu-HU"/>
        </w:rPr>
      </w:pPr>
    </w:p>
    <w:p w:rsidR="00C645D1" w:rsidRDefault="00C645D1" w:rsidP="00C645D1">
      <w:pPr>
        <w:pStyle w:val="Lbjegyzetszveg"/>
        <w:rPr>
          <w:b/>
          <w:sz w:val="18"/>
          <w:szCs w:val="18"/>
          <w:lang w:val="hu-HU"/>
        </w:rPr>
      </w:pPr>
    </w:p>
    <w:p w:rsidR="00C645D1" w:rsidRPr="00D7716F" w:rsidRDefault="00C645D1" w:rsidP="00C645D1">
      <w:pPr>
        <w:pStyle w:val="Lbjegyzetszveg"/>
        <w:rPr>
          <w:b/>
          <w:sz w:val="18"/>
          <w:szCs w:val="18"/>
          <w:lang w:val="hu-HU"/>
        </w:rPr>
      </w:pPr>
    </w:p>
  </w:footnote>
  <w:footnote w:id="2">
    <w:p w:rsidR="00C645D1" w:rsidRPr="00936C47" w:rsidRDefault="00C645D1" w:rsidP="00C645D1">
      <w:pPr>
        <w:jc w:val="both"/>
      </w:pPr>
    </w:p>
    <w:p w:rsidR="00C645D1" w:rsidRDefault="00C645D1" w:rsidP="00C645D1">
      <w:pPr>
        <w:pStyle w:val="Lbjegyzetszveg"/>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D1"/>
    <w:rsid w:val="004C1895"/>
    <w:rsid w:val="00C645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1A782-935E-4448-AC5D-CE4C9014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C645D1"/>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LbjegyzetszvegChar">
    <w:name w:val="Lábjegyzetszöveg Char"/>
    <w:basedOn w:val="Bekezdsalapbettpusa"/>
    <w:link w:val="Lbjegyzetszveg"/>
    <w:uiPriority w:val="99"/>
    <w:rsid w:val="00C645D1"/>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99500117.TV/tvalid/2018.1.1./tsid/" TargetMode="External"/><Relationship Id="rId13" Type="http://schemas.openxmlformats.org/officeDocument/2006/relationships/hyperlink" Target="https://optijus.hu/optijus/lawtext/1-99300003.TV" TargetMode="External"/><Relationship Id="rId18" Type="http://schemas.openxmlformats.org/officeDocument/2006/relationships/hyperlink" Target="https://optijus.hu/optijus/lawtext/1-99300003.TV" TargetMode="External"/><Relationship Id="rId26" Type="http://schemas.openxmlformats.org/officeDocument/2006/relationships/hyperlink" Target="https://optijus.hu/optijus/lawtext/1-99300003.TV" TargetMode="External"/><Relationship Id="rId39" Type="http://schemas.openxmlformats.org/officeDocument/2006/relationships/hyperlink" Target="https://optijus.hu/optijus/lawtext/99500117.TV/tvalid/2018.1.1./tsid/" TargetMode="External"/><Relationship Id="rId3" Type="http://schemas.openxmlformats.org/officeDocument/2006/relationships/webSettings" Target="webSettings.xml"/><Relationship Id="rId21" Type="http://schemas.openxmlformats.org/officeDocument/2006/relationships/hyperlink" Target="https://optijus.hu/optijus/lawtext/1-99300003.TV" TargetMode="External"/><Relationship Id="rId34" Type="http://schemas.openxmlformats.org/officeDocument/2006/relationships/hyperlink" Target="https://optijus.hu/optijus/lawtext/1-99300003.TV" TargetMode="External"/><Relationship Id="rId42" Type="http://schemas.openxmlformats.org/officeDocument/2006/relationships/theme" Target="theme/theme1.xml"/><Relationship Id="rId7" Type="http://schemas.openxmlformats.org/officeDocument/2006/relationships/hyperlink" Target="https://optijus.hu/optijus/lawtext/1-99300003.TV" TargetMode="External"/><Relationship Id="rId12" Type="http://schemas.openxmlformats.org/officeDocument/2006/relationships/hyperlink" Target="https://optijus.hu/optijus/lawtext/1-99300003.TV" TargetMode="External"/><Relationship Id="rId17" Type="http://schemas.openxmlformats.org/officeDocument/2006/relationships/hyperlink" Target="https://optijus.hu/optijus/lawtext/1-99300003.TV" TargetMode="External"/><Relationship Id="rId25" Type="http://schemas.openxmlformats.org/officeDocument/2006/relationships/hyperlink" Target="https://optijus.hu/optijus/lawtext/1-99300003.TV" TargetMode="External"/><Relationship Id="rId33" Type="http://schemas.openxmlformats.org/officeDocument/2006/relationships/hyperlink" Target="https://optijus.hu/optijus/lawtext/1-99300003.TV" TargetMode="External"/><Relationship Id="rId38" Type="http://schemas.openxmlformats.org/officeDocument/2006/relationships/hyperlink" Target="https://optijus.hu/optijus/lawtext/99500117.TV" TargetMode="External"/><Relationship Id="rId2" Type="http://schemas.openxmlformats.org/officeDocument/2006/relationships/settings" Target="settings.xml"/><Relationship Id="rId16" Type="http://schemas.openxmlformats.org/officeDocument/2006/relationships/hyperlink" Target="https://optijus.hu/optijus/lawtext/1-99300003.TV" TargetMode="External"/><Relationship Id="rId20" Type="http://schemas.openxmlformats.org/officeDocument/2006/relationships/hyperlink" Target="https://optijus.hu/optijus/lawtext/1-99300003.TV" TargetMode="External"/><Relationship Id="rId29" Type="http://schemas.openxmlformats.org/officeDocument/2006/relationships/hyperlink" Target="https://optijus.hu/optijus/lawtext/A1000075.TV"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ptijus.hu/optijus/lawtext/1-99300003.TV" TargetMode="External"/><Relationship Id="rId11" Type="http://schemas.openxmlformats.org/officeDocument/2006/relationships/hyperlink" Target="https://optijus.hu/optijus/lawtext/A0500120.TV/tvalid/2018.1.1./tsid/" TargetMode="External"/><Relationship Id="rId24" Type="http://schemas.openxmlformats.org/officeDocument/2006/relationships/hyperlink" Target="https://optijus.hu/optijus/lawtext/1-99300003.TV" TargetMode="External"/><Relationship Id="rId32" Type="http://schemas.openxmlformats.org/officeDocument/2006/relationships/hyperlink" Target="https://optijus.hu/optijus/lawtext/1-99300003.TV" TargetMode="External"/><Relationship Id="rId37" Type="http://schemas.openxmlformats.org/officeDocument/2006/relationships/hyperlink" Target="https://optijus.hu/optijus/lawtext/1-99300003.TV" TargetMode="External"/><Relationship Id="rId40" Type="http://schemas.openxmlformats.org/officeDocument/2006/relationships/hyperlink" Target="https://optijus.hu/optijus/lawtext/1-99300003.TV" TargetMode="External"/><Relationship Id="rId5" Type="http://schemas.openxmlformats.org/officeDocument/2006/relationships/endnotes" Target="endnotes.xml"/><Relationship Id="rId15" Type="http://schemas.openxmlformats.org/officeDocument/2006/relationships/hyperlink" Target="https://optijus.hu/optijus/lawtext/A1300005.TV" TargetMode="External"/><Relationship Id="rId23" Type="http://schemas.openxmlformats.org/officeDocument/2006/relationships/hyperlink" Target="https://optijus.hu/optijus/lawtext/1-99300003.TV" TargetMode="External"/><Relationship Id="rId28" Type="http://schemas.openxmlformats.org/officeDocument/2006/relationships/hyperlink" Target="https://optijus.hu/optijus/lawtext/99700031.TV" TargetMode="External"/><Relationship Id="rId36" Type="http://schemas.openxmlformats.org/officeDocument/2006/relationships/hyperlink" Target="https://optijus.hu/optijus/lawtext/99500117.TV" TargetMode="External"/><Relationship Id="rId10" Type="http://schemas.openxmlformats.org/officeDocument/2006/relationships/hyperlink" Target="https://optijus.hu/optijus/lawtext/A1200147.TV/tvalid/2018.1.1./tsid/" TargetMode="External"/><Relationship Id="rId19" Type="http://schemas.openxmlformats.org/officeDocument/2006/relationships/hyperlink" Target="https://optijus.hu/optijus/lawtext/1-99300003.TV" TargetMode="External"/><Relationship Id="rId31" Type="http://schemas.openxmlformats.org/officeDocument/2006/relationships/hyperlink" Target="https://optijus.hu/optijus/lawtext/99500117.TV" TargetMode="External"/><Relationship Id="rId4" Type="http://schemas.openxmlformats.org/officeDocument/2006/relationships/footnotes" Target="footnotes.xml"/><Relationship Id="rId9" Type="http://schemas.openxmlformats.org/officeDocument/2006/relationships/hyperlink" Target="https://optijus.hu/optijus/lawtext/A0200043.TV/tvalid/2018.1.1./tsid/" TargetMode="External"/><Relationship Id="rId14" Type="http://schemas.openxmlformats.org/officeDocument/2006/relationships/hyperlink" Target="https://optijus.hu/optijus/lawtext/1-99300003.TV" TargetMode="External"/><Relationship Id="rId22" Type="http://schemas.openxmlformats.org/officeDocument/2006/relationships/hyperlink" Target="https://optijus.hu/optijus/lawtext/99500117.TV" TargetMode="External"/><Relationship Id="rId27" Type="http://schemas.openxmlformats.org/officeDocument/2006/relationships/hyperlink" Target="https://optijus.hu/optijus/lawtext/99700031.TV/tvalid/2018.1.1./tsid/lawrefP(20_A)" TargetMode="External"/><Relationship Id="rId30" Type="http://schemas.openxmlformats.org/officeDocument/2006/relationships/hyperlink" Target="https://optijus.hu/optijus/lawtext/1-99300003.TV" TargetMode="External"/><Relationship Id="rId35" Type="http://schemas.openxmlformats.org/officeDocument/2006/relationships/hyperlink" Target="https://optijus.hu/optijus/lawtext/99500117.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1754</Words>
  <Characters>12107</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2018-02-16T07:35:00Z</dcterms:created>
  <dcterms:modified xsi:type="dcterms:W3CDTF">2018-02-16T07:36:00Z</dcterms:modified>
</cp:coreProperties>
</file>