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A19" w:rsidRDefault="00DE0A19" w:rsidP="00DE0A19">
      <w:pPr>
        <w:pStyle w:val="NormlWeb"/>
        <w:spacing w:before="0" w:beforeAutospacing="0" w:after="0" w:afterAutospacing="0"/>
        <w:jc w:val="right"/>
      </w:pPr>
      <w:r>
        <w:rPr>
          <w:rStyle w:val="Kiemels"/>
        </w:rPr>
        <w:t>Melléklet</w:t>
      </w:r>
      <w:bookmarkStart w:id="0" w:name="_ftnref3"/>
      <w:r>
        <w:rPr>
          <w:rStyle w:val="Kiemels"/>
        </w:rPr>
        <w:fldChar w:fldCharType="begin"/>
      </w:r>
      <w:r>
        <w:rPr>
          <w:rStyle w:val="Kiemels"/>
        </w:rPr>
        <w:instrText xml:space="preserve"> HYPERLINK "http://njt.hu/onkorm/index.php" \l "_ftn3" \o "" </w:instrText>
      </w:r>
      <w:r>
        <w:rPr>
          <w:rStyle w:val="Kiemels"/>
        </w:rPr>
        <w:fldChar w:fldCharType="separate"/>
      </w:r>
      <w:r>
        <w:rPr>
          <w:rStyle w:val="Kiemels2"/>
          <w:i/>
          <w:iCs/>
          <w:color w:val="0000FF"/>
          <w:u w:val="single"/>
        </w:rPr>
        <w:t>[3]</w:t>
      </w:r>
      <w:r>
        <w:rPr>
          <w:rStyle w:val="Kiemels"/>
        </w:rPr>
        <w:fldChar w:fldCharType="end"/>
      </w:r>
      <w:bookmarkEnd w:id="0"/>
      <w:r>
        <w:rPr>
          <w:rStyle w:val="Kiemels"/>
        </w:rPr>
        <w:t xml:space="preserve"> </w:t>
      </w:r>
    </w:p>
    <w:p w:rsidR="00DE0A19" w:rsidRDefault="00DE0A19" w:rsidP="00DE0A19">
      <w:pPr>
        <w:pStyle w:val="NormlWeb"/>
        <w:spacing w:before="0" w:beforeAutospacing="0" w:after="0" w:afterAutospacing="0"/>
        <w:jc w:val="center"/>
      </w:pPr>
      <w:r>
        <w:rPr>
          <w:rStyle w:val="Kiemels2"/>
        </w:rPr>
        <w:t xml:space="preserve">Keszthely Város Önkormányzata Képviselő-testületének </w:t>
      </w:r>
    </w:p>
    <w:p w:rsidR="00DE0A19" w:rsidRDefault="00DE0A19" w:rsidP="00DE0A19">
      <w:pPr>
        <w:pStyle w:val="NormlWeb"/>
        <w:spacing w:before="0" w:beforeAutospacing="0" w:after="0" w:afterAutospacing="0"/>
        <w:jc w:val="center"/>
      </w:pPr>
      <w:r>
        <w:rPr>
          <w:rStyle w:val="Kiemels2"/>
        </w:rPr>
        <w:t xml:space="preserve">Keszthely város közművelődési feladatairól szóló </w:t>
      </w:r>
    </w:p>
    <w:p w:rsidR="00DE0A19" w:rsidRDefault="00DE0A19" w:rsidP="00DE0A19">
      <w:pPr>
        <w:pStyle w:val="NormlWeb"/>
        <w:spacing w:before="0" w:beforeAutospacing="0" w:after="0" w:afterAutospacing="0"/>
        <w:jc w:val="center"/>
      </w:pPr>
      <w:r>
        <w:rPr>
          <w:rStyle w:val="Kiemels2"/>
        </w:rPr>
        <w:t xml:space="preserve">17/1999. (VI. 30.) számú </w:t>
      </w:r>
    </w:p>
    <w:p w:rsidR="00DE0A19" w:rsidRDefault="00DE0A19" w:rsidP="00DE0A19">
      <w:pPr>
        <w:pStyle w:val="NormlWeb"/>
        <w:spacing w:before="0" w:beforeAutospacing="0" w:after="0" w:afterAutospacing="0"/>
        <w:jc w:val="center"/>
      </w:pPr>
      <w:proofErr w:type="gramStart"/>
      <w:r>
        <w:rPr>
          <w:rStyle w:val="Kiemels2"/>
        </w:rPr>
        <w:t>önkormányzati</w:t>
      </w:r>
      <w:proofErr w:type="gramEnd"/>
      <w:r>
        <w:rPr>
          <w:rStyle w:val="Kiemels2"/>
        </w:rPr>
        <w:t xml:space="preserve"> rendeletéhez </w:t>
      </w:r>
    </w:p>
    <w:p w:rsidR="00DE0A19" w:rsidRDefault="00DE0A19" w:rsidP="00DE0A19">
      <w:pPr>
        <w:pStyle w:val="NormlWeb"/>
        <w:jc w:val="center"/>
      </w:pPr>
      <w:r>
        <w:rPr>
          <w:rStyle w:val="Kiemels2"/>
          <w:u w:val="single"/>
        </w:rPr>
        <w:t xml:space="preserve">Helyzetelemzés </w:t>
      </w:r>
    </w:p>
    <w:p w:rsidR="00DE0A19" w:rsidRDefault="00DE0A19" w:rsidP="00DE0A19">
      <w:pPr>
        <w:pStyle w:val="NormlWeb"/>
      </w:pPr>
      <w:r>
        <w:t> Keszthely város a nyugat-balatoni régió meghatározó centruma, Magyarország különleges adottságokkal rendelkező kisvárosa. Megyehatároktól függetlenül a térség jól megközelíthető kulturális, oktatási, gazdasági és egészségügyi központja. Üdülési, turisztikai központ. A város természeti környezetét meghatározza a Balaton, a Hévízi-tó, valamint a Balaton-felvidéki Nemzeti Parkhoz csatolt védett természeti területek: a Keszthelyi Tájvédelmi Körzet és a Kis-Balatoni Tájvédelmi Körzet.</w:t>
      </w:r>
    </w:p>
    <w:p w:rsidR="00DE0A19" w:rsidRDefault="00DE0A19" w:rsidP="00DE0A19">
      <w:pPr>
        <w:pStyle w:val="NormlWeb"/>
      </w:pPr>
      <w:r>
        <w:t>Keszthely történelmi hagyományokkal, védett eklektikus belvárossal, kiemelkedő építészeti együttesekkel rendelkező település.</w:t>
      </w:r>
    </w:p>
    <w:p w:rsidR="00DE0A19" w:rsidRDefault="00DE0A19" w:rsidP="00DE0A19">
      <w:pPr>
        <w:pStyle w:val="NormlWeb"/>
      </w:pPr>
      <w:r>
        <w:t>Az országos átlagot többszörösen meghaladó arányban kiemelkedő az értelmiségi lakosság összlakossághoz viszonyított számaránya (köz- és felsőoktatás, egészségügy).</w:t>
      </w:r>
    </w:p>
    <w:p w:rsidR="00DE0A19" w:rsidRDefault="00DE0A19" w:rsidP="00DE0A19">
      <w:pPr>
        <w:pStyle w:val="NormlWeb"/>
      </w:pPr>
      <w:r>
        <w:t>A város lakosságában nemzetiségként csak a roma nemzetiség fordul elő.</w:t>
      </w:r>
    </w:p>
    <w:p w:rsidR="00DE0A19" w:rsidRDefault="00DE0A19" w:rsidP="00DE0A19">
      <w:pPr>
        <w:pStyle w:val="NormlWeb"/>
      </w:pPr>
      <w:r>
        <w:t>Keszthelyen a szolgáltató szférában tevékenykedők és a szellemi dolgozók aránya döntő fölénnyel meghatározó. Jelentős ipari és mezőgazdasági üzeme nincs.</w:t>
      </w:r>
    </w:p>
    <w:p w:rsidR="00DE0A19" w:rsidRDefault="00DE0A19" w:rsidP="00DE0A19">
      <w:pPr>
        <w:pStyle w:val="NormlWeb"/>
      </w:pPr>
      <w:r>
        <w:t xml:space="preserve">A város kulturális hagyományai országosan, nemzetközileg kiemelkedőek és a város életében meghatározóak. A Festetics-család, a </w:t>
      </w:r>
      <w:proofErr w:type="spellStart"/>
      <w:r>
        <w:t>Reischl-család</w:t>
      </w:r>
      <w:proofErr w:type="spellEnd"/>
      <w:r>
        <w:t xml:space="preserve"> mecénási és városépítő tevékenysége jó alapot adott a város mindenkori vezetőinek a kulturális örökség ápolására, a kultúra tőkeként való kezelésére, a város jólétének megalapozására és továbbvitelére, ezzel teremtve meg a “keszthelyiség” polgári fogalmát. A Helikoni Újkori Középiskolás Ünnepségek, a Balaton Fesztivál, a mesterkurzusok, kiállítások, hagyományőrző csoportok, alkotókörök, az idegenforgalomhoz kapcsolódó rendezvények meghatározóak a város kulturális életében.</w:t>
      </w:r>
    </w:p>
    <w:p w:rsidR="00DE0A19" w:rsidRDefault="00DE0A19" w:rsidP="00DE0A19">
      <w:pPr>
        <w:pStyle w:val="NormlWeb"/>
      </w:pPr>
      <w:r>
        <w:t>A város kulturális életében - a helyi polgárság ellátása mellett - meghatározó szerepet játszik a turizmus igényeinek kiszolgálása.</w:t>
      </w:r>
    </w:p>
    <w:p w:rsidR="00DE0A19" w:rsidRDefault="00DE0A19" w:rsidP="00DE0A19">
      <w:pPr>
        <w:pStyle w:val="NormlWeb"/>
      </w:pPr>
      <w:r>
        <w:t>A település kulturális életének részletes helyzetelemzésével a 296/1997. (XII. 18.) sz. képviselő-testületi határozattal jóváhagyott Keszthely város kulturális koncepciója foglalkozik.</w:t>
      </w:r>
    </w:p>
    <w:p w:rsidR="00DE0A19" w:rsidRDefault="00DE0A19" w:rsidP="00DE0A19">
      <w:pPr>
        <w:pStyle w:val="NormlWeb"/>
      </w:pPr>
      <w:r>
        <w:rPr>
          <w:u w:val="single"/>
        </w:rPr>
        <w:t>1. Keszthely Város Önkormányzata fenntartásában működő közművelődési alapintézmények:</w:t>
      </w:r>
    </w:p>
    <w:p w:rsidR="00DE0A19" w:rsidRDefault="00DE0A19" w:rsidP="00DE0A19">
      <w:pPr>
        <w:pStyle w:val="NormlWeb"/>
      </w:pPr>
      <w:proofErr w:type="gramStart"/>
      <w:r>
        <w:rPr>
          <w:rStyle w:val="Kiemels"/>
          <w:b/>
          <w:bCs/>
        </w:rPr>
        <w:t>a</w:t>
      </w:r>
      <w:proofErr w:type="gramEnd"/>
      <w:r>
        <w:rPr>
          <w:rStyle w:val="Kiemels"/>
          <w:b/>
          <w:bCs/>
        </w:rPr>
        <w:t xml:space="preserve">) </w:t>
      </w:r>
      <w:proofErr w:type="spellStart"/>
      <w:r>
        <w:rPr>
          <w:rStyle w:val="Kiemels"/>
          <w:b/>
          <w:bCs/>
        </w:rPr>
        <w:t>Goldmark</w:t>
      </w:r>
      <w:proofErr w:type="spellEnd"/>
      <w:r>
        <w:rPr>
          <w:rStyle w:val="Kiemels"/>
          <w:b/>
          <w:bCs/>
        </w:rPr>
        <w:t xml:space="preserve"> Károly Művelődési Központ</w:t>
      </w:r>
      <w:r>
        <w:t xml:space="preserve"> (önkormányzati költségvetési intézmény, a városi közművelődés központi intézménye)</w:t>
      </w:r>
    </w:p>
    <w:p w:rsidR="00DE0A19" w:rsidRDefault="00DE0A19" w:rsidP="00DE0A19">
      <w:pPr>
        <w:pStyle w:val="NormlWeb"/>
      </w:pPr>
      <w:r>
        <w:rPr>
          <w:rStyle w:val="Kiemels"/>
          <w:b/>
          <w:bCs/>
        </w:rPr>
        <w:t>b)</w:t>
      </w:r>
      <w:bookmarkStart w:id="1" w:name="_ftnref4"/>
      <w:r>
        <w:rPr>
          <w:rStyle w:val="Kiemels"/>
          <w:b/>
          <w:bCs/>
        </w:rPr>
        <w:fldChar w:fldCharType="begin"/>
      </w:r>
      <w:r>
        <w:rPr>
          <w:rStyle w:val="Kiemels"/>
          <w:b/>
          <w:bCs/>
        </w:rPr>
        <w:instrText xml:space="preserve"> HYPERLINK "http://njt.hu/onkorm/index.php" \l "_ftn4" \o "" </w:instrText>
      </w:r>
      <w:r>
        <w:rPr>
          <w:rStyle w:val="Kiemels"/>
          <w:b/>
          <w:bCs/>
        </w:rPr>
        <w:fldChar w:fldCharType="separate"/>
      </w:r>
      <w:r>
        <w:rPr>
          <w:rStyle w:val="Kiemels2"/>
          <w:i/>
          <w:iCs/>
          <w:color w:val="0000FF"/>
          <w:u w:val="single"/>
        </w:rPr>
        <w:t>[4]</w:t>
      </w:r>
      <w:r>
        <w:rPr>
          <w:rStyle w:val="Kiemels"/>
          <w:b/>
          <w:bCs/>
        </w:rPr>
        <w:fldChar w:fldCharType="end"/>
      </w:r>
      <w:bookmarkEnd w:id="1"/>
      <w:r>
        <w:t xml:space="preserve"> </w:t>
      </w:r>
      <w:r>
        <w:rPr>
          <w:rStyle w:val="Kiemels2"/>
        </w:rPr>
        <w:t>Balatoni Múzeum</w:t>
      </w:r>
    </w:p>
    <w:p w:rsidR="00DE0A19" w:rsidRDefault="00DE0A19" w:rsidP="00DE0A19">
      <w:pPr>
        <w:pStyle w:val="NormlWeb"/>
      </w:pPr>
      <w:r>
        <w:rPr>
          <w:u w:val="single"/>
        </w:rPr>
        <w:t>2. A város könyvtári alapintézményei:</w:t>
      </w:r>
    </w:p>
    <w:p w:rsidR="00DE0A19" w:rsidRDefault="00DE0A19" w:rsidP="00DE0A19">
      <w:pPr>
        <w:pStyle w:val="NormlWeb"/>
      </w:pPr>
      <w:proofErr w:type="gramStart"/>
      <w:r>
        <w:rPr>
          <w:rStyle w:val="Kiemels2"/>
        </w:rPr>
        <w:lastRenderedPageBreak/>
        <w:t>a</w:t>
      </w:r>
      <w:proofErr w:type="gramEnd"/>
      <w:r>
        <w:rPr>
          <w:rStyle w:val="Kiemels2"/>
        </w:rPr>
        <w:t xml:space="preserve">) </w:t>
      </w:r>
      <w:r>
        <w:rPr>
          <w:rStyle w:val="Kiemels"/>
          <w:b/>
          <w:bCs/>
        </w:rPr>
        <w:t>Fejér György Városi Könyvtár</w:t>
      </w:r>
      <w:r>
        <w:t xml:space="preserve"> (önkormányzati költségvetési intézmény, módszertani ellátó központ, a városkörnyék központi könyvtára)</w:t>
      </w:r>
    </w:p>
    <w:p w:rsidR="00DE0A19" w:rsidRDefault="00DE0A19" w:rsidP="00DE0A19">
      <w:pPr>
        <w:pStyle w:val="NormlWeb"/>
      </w:pPr>
      <w:r>
        <w:rPr>
          <w:rStyle w:val="Kiemels"/>
          <w:b/>
          <w:bCs/>
        </w:rPr>
        <w:t>b)</w:t>
      </w:r>
      <w:bookmarkStart w:id="2" w:name="_ftnref5"/>
      <w:r>
        <w:rPr>
          <w:rStyle w:val="Kiemels"/>
          <w:b/>
          <w:bCs/>
        </w:rPr>
        <w:fldChar w:fldCharType="begin"/>
      </w:r>
      <w:r>
        <w:rPr>
          <w:rStyle w:val="Kiemels"/>
          <w:b/>
          <w:bCs/>
        </w:rPr>
        <w:instrText xml:space="preserve"> HYPERLINK "http://njt.hu/onkorm/index.php" \l "_ftn5" \o "" </w:instrText>
      </w:r>
      <w:r>
        <w:rPr>
          <w:rStyle w:val="Kiemels"/>
          <w:b/>
          <w:bCs/>
        </w:rPr>
        <w:fldChar w:fldCharType="separate"/>
      </w:r>
      <w:r>
        <w:rPr>
          <w:rStyle w:val="Kiemels2"/>
          <w:i/>
          <w:iCs/>
          <w:color w:val="0000FF"/>
          <w:u w:val="single"/>
        </w:rPr>
        <w:t>[5]</w:t>
      </w:r>
      <w:r>
        <w:rPr>
          <w:rStyle w:val="Kiemels"/>
          <w:b/>
          <w:bCs/>
        </w:rPr>
        <w:fldChar w:fldCharType="end"/>
      </w:r>
      <w:bookmarkEnd w:id="2"/>
    </w:p>
    <w:p w:rsidR="00DE0A19" w:rsidRDefault="00DE0A19" w:rsidP="00DE0A19">
      <w:pPr>
        <w:pStyle w:val="NormlWeb"/>
      </w:pPr>
      <w:r>
        <w:rPr>
          <w:u w:val="single"/>
        </w:rPr>
        <w:t xml:space="preserve">3. </w:t>
      </w:r>
      <w:bookmarkStart w:id="3" w:name="_ftnref6"/>
      <w:r>
        <w:rPr>
          <w:u w:val="single"/>
        </w:rPr>
        <w:fldChar w:fldCharType="begin"/>
      </w:r>
      <w:r>
        <w:rPr>
          <w:u w:val="single"/>
        </w:rPr>
        <w:instrText xml:space="preserve"> HYPERLINK "http://njt.hu/onkorm/index.php" \l "_ftn6" \o "" </w:instrText>
      </w:r>
      <w:r>
        <w:rPr>
          <w:u w:val="single"/>
        </w:rPr>
        <w:fldChar w:fldCharType="separate"/>
      </w:r>
      <w:r>
        <w:rPr>
          <w:rStyle w:val="Hiperhivatkozs"/>
        </w:rPr>
        <w:t>[6]</w:t>
      </w:r>
      <w:r>
        <w:rPr>
          <w:u w:val="single"/>
        </w:rPr>
        <w:fldChar w:fldCharType="end"/>
      </w:r>
      <w:bookmarkEnd w:id="3"/>
    </w:p>
    <w:p w:rsidR="00DE0A19" w:rsidRDefault="00DE0A19" w:rsidP="002F2DB6">
      <w:pPr>
        <w:pStyle w:val="Cmsor4"/>
        <w:jc w:val="center"/>
      </w:pPr>
      <w:r>
        <w:t>I. fejezet</w:t>
      </w:r>
    </w:p>
    <w:p w:rsidR="00DE0A19" w:rsidRDefault="00DE0A19" w:rsidP="00DE0A19">
      <w:pPr>
        <w:pStyle w:val="NormlWeb"/>
        <w:jc w:val="center"/>
      </w:pPr>
      <w:r>
        <w:rPr>
          <w:rStyle w:val="Kiemels2"/>
          <w:u w:val="single"/>
        </w:rPr>
        <w:t>A közművelődési rendelet kiemelt céljai</w:t>
      </w:r>
    </w:p>
    <w:p w:rsidR="00DE0A19" w:rsidRDefault="00DE0A19" w:rsidP="00DE0A19">
      <w:pPr>
        <w:pStyle w:val="NormlWeb"/>
      </w:pPr>
      <w:r>
        <w:t>1. A közösségi művelődéshez méltó esztétikus környezet és infrastruktúra biztosítása.</w:t>
      </w:r>
    </w:p>
    <w:p w:rsidR="00DE0A19" w:rsidRDefault="00DE0A19" w:rsidP="00DE0A19">
      <w:pPr>
        <w:pStyle w:val="NormlWeb"/>
      </w:pPr>
      <w:r>
        <w:t>2. A település hagyományainak ápolása, a helytörténeti, honismereti mozgalom fejlesztése, népművészeti, hagyományőrző közösségek életre hívása, működtetése, a helyi társadalom kiemelkedő közösségei, személyiségei szerepének növelése, a lokálpatriotizmus, a helyi értékek védelmének erősítése, a település-, környezetvédő, természetbarát közösségek szervezése, támogatása, helyi alapítványok, szakmai kitüntetések, díjak alapítása.</w:t>
      </w:r>
    </w:p>
    <w:p w:rsidR="00DE0A19" w:rsidRDefault="00DE0A19" w:rsidP="00DE0A19">
      <w:pPr>
        <w:pStyle w:val="NormlWeb"/>
      </w:pPr>
      <w:r>
        <w:t>3. Az ifjúság kulturális életének fejlesztése, érdekérvényesítési, művelődési kezdeményezéseinek segítése, az időskorú népesség közművelődési lehetőségeinek, közösségi életének támogatása, az életkori csoportok kulturális kapcsolatainak gazdagítása.</w:t>
      </w:r>
    </w:p>
    <w:p w:rsidR="00DE0A19" w:rsidRDefault="00DE0A19" w:rsidP="00DE0A19">
      <w:pPr>
        <w:pStyle w:val="NormlWeb"/>
      </w:pPr>
      <w:r>
        <w:t>4. Amatőr művészeti körök, műhelyek, alkotó táborok létesítése, segítése, kiemelkedő tehetségű helyi alkotók szakmai támogatása, a rekreáció vonzó lehetőségének megteremtése, szórakozási és közösségi igényekhez lehetőség biztosítása.</w:t>
      </w:r>
    </w:p>
    <w:p w:rsidR="00DE0A19" w:rsidRDefault="00DE0A19" w:rsidP="00DE0A19">
      <w:pPr>
        <w:pStyle w:val="NormlWeb"/>
      </w:pPr>
      <w:r>
        <w:t>5. Speciális helyzetű népességcsoportok művelődési közösségeinek gondozása, a civil közösségek együttműködésének ösztönzése, szolidáris akciók fogadása, gondozása.</w:t>
      </w:r>
    </w:p>
    <w:p w:rsidR="00DE0A19" w:rsidRDefault="00DE0A19" w:rsidP="00DE0A19">
      <w:pPr>
        <w:pStyle w:val="NormlWeb"/>
      </w:pPr>
      <w:r>
        <w:t>6. A település, a régió természeti, környezeti, kulturális, közösségi értékeinek közismertté tétele, a találkozók, fesztiválok, bemutatók, kiállítások rendezése, kapcsolat a testvérvárosok kulturális intézményeivel, egyesületeivel, a kulturális turizmus támogatása, privát kezdeményezések segítése.</w:t>
      </w:r>
    </w:p>
    <w:p w:rsidR="00DE0A19" w:rsidRDefault="00DE0A19" w:rsidP="00DE0A19">
      <w:pPr>
        <w:pStyle w:val="NormlWeb"/>
      </w:pPr>
      <w:r>
        <w:t>7. A helyi kulturális nyilvánosság, tájékoztatás fejlesztése.</w:t>
      </w:r>
    </w:p>
    <w:p w:rsidR="00DE0A19" w:rsidRDefault="00DE0A19" w:rsidP="00DE0A19">
      <w:pPr>
        <w:pStyle w:val="NormlWeb"/>
      </w:pPr>
    </w:p>
    <w:p w:rsidR="00DE0A19" w:rsidRDefault="00DE0A19" w:rsidP="00DE0A19">
      <w:pPr>
        <w:pStyle w:val="NormlWeb"/>
      </w:pPr>
    </w:p>
    <w:p w:rsidR="00DE0A19" w:rsidRDefault="00DE0A19" w:rsidP="00E73404">
      <w:pPr>
        <w:pStyle w:val="NormlWeb"/>
        <w:jc w:val="center"/>
      </w:pPr>
      <w:r>
        <w:rPr>
          <w:rStyle w:val="Kiemels2"/>
        </w:rPr>
        <w:t>II. fejezet</w:t>
      </w:r>
    </w:p>
    <w:p w:rsidR="00DE0A19" w:rsidRDefault="00DE0A19" w:rsidP="00E73404">
      <w:pPr>
        <w:pStyle w:val="NormlWeb"/>
        <w:jc w:val="center"/>
      </w:pPr>
      <w:r>
        <w:rPr>
          <w:rStyle w:val="Kiemels2"/>
          <w:u w:val="single"/>
        </w:rPr>
        <w:t>A település közművelődési feladatainak meghatározása</w:t>
      </w:r>
    </w:p>
    <w:p w:rsidR="00DE0A19" w:rsidRDefault="00DE0A19" w:rsidP="00DE0A19">
      <w:pPr>
        <w:pStyle w:val="NormlWeb"/>
      </w:pPr>
      <w:r>
        <w:t>A rendelet 3. § (1) bekezdésében megfogalmazottak szerint az önkormányzat kötelező feladata a közművelődési tevékenység támogatása. Az ellátandó közművelődési tevékenységi formák az alábbiak:</w:t>
      </w:r>
    </w:p>
    <w:p w:rsidR="00DE0A19" w:rsidRDefault="00DE0A19" w:rsidP="00DE0A19">
      <w:pPr>
        <w:pStyle w:val="NormlWeb"/>
      </w:pPr>
      <w:r>
        <w:lastRenderedPageBreak/>
        <w:t>1. Az iskolarendszeren kívüli, öntevékeny, önképző, szakképző tanfolyamok, életminőséget és életesélyt javító tanulási, felnőttoktatási lehetőségek, népfőiskolák megteremtése.</w:t>
      </w:r>
    </w:p>
    <w:p w:rsidR="00DE0A19" w:rsidRDefault="00DE0A19" w:rsidP="00DE0A19">
      <w:pPr>
        <w:pStyle w:val="NormlWeb"/>
      </w:pPr>
      <w:proofErr w:type="gramStart"/>
      <w:r>
        <w:t>a</w:t>
      </w:r>
      <w:proofErr w:type="gramEnd"/>
      <w:r>
        <w:t>) A helyi lakosság élet- és munkaképességének növelése érdekében a munkanélküliek számára átképzéshez, szakmaszerzéshez, szakképző tanfolyam a megélhetéshez, képzési lehetőség a mindennapi élet gazdaságosságát fejlesztő, közhasznú, praktikus tanfolyam, bemutató, akció szervezése.</w:t>
      </w:r>
    </w:p>
    <w:p w:rsidR="00DE0A19" w:rsidRDefault="00DE0A19" w:rsidP="00DE0A19">
      <w:pPr>
        <w:pStyle w:val="NormlWeb"/>
      </w:pPr>
      <w:r>
        <w:t>b) Az iskolai képzést kiegészítő lehetőségek közül nyelvi-, számítástechnikai-, képességfejlesztő-, környezeti nevelési tanfolyam szervezése.</w:t>
      </w:r>
    </w:p>
    <w:p w:rsidR="00DE0A19" w:rsidRDefault="00DE0A19" w:rsidP="00DE0A19">
      <w:pPr>
        <w:pStyle w:val="NormlWeb"/>
      </w:pPr>
      <w:r>
        <w:t xml:space="preserve">c) </w:t>
      </w:r>
      <w:proofErr w:type="gramStart"/>
      <w:r>
        <w:t>A</w:t>
      </w:r>
      <w:proofErr w:type="gramEnd"/>
      <w:r>
        <w:t xml:space="preserve"> mentális kultúrát segítő, önismereti fejlesztő alkalmak, tanfolyamok, táborok szervezése, bemutatók, konzultációk, fórumok kínálata, természetbarát, környezetvédő közösség életre hívása, népszerűsítése, segítése.</w:t>
      </w:r>
    </w:p>
    <w:p w:rsidR="00DE0A19" w:rsidRDefault="00DE0A19" w:rsidP="00DE0A19">
      <w:pPr>
        <w:pStyle w:val="NormlWeb"/>
      </w:pPr>
      <w:r>
        <w:t>d) Aktuális kérdésekről szabadegyetem, akadémia, szeminárium, szellemi és vitafórum kínálata.</w:t>
      </w:r>
    </w:p>
    <w:p w:rsidR="00DE0A19" w:rsidRDefault="00DE0A19" w:rsidP="00DE0A19">
      <w:pPr>
        <w:pStyle w:val="NormlWeb"/>
      </w:pPr>
      <w:r>
        <w:t>2. A település környezeti, szellemi, művészeti értékeinek hagyományainak feltárása, megismertetése, a helyi művelődési szokások gondozása, gazdagítása.</w:t>
      </w:r>
    </w:p>
    <w:p w:rsidR="00DE0A19" w:rsidRDefault="00DE0A19" w:rsidP="00DE0A19">
      <w:pPr>
        <w:pStyle w:val="NormlWeb"/>
      </w:pPr>
      <w:proofErr w:type="gramStart"/>
      <w:r>
        <w:t>a</w:t>
      </w:r>
      <w:proofErr w:type="gramEnd"/>
      <w:r>
        <w:t>) A település, a régió természeti, környezeti, kulturális, közösségi értékeinek és azok állapotának, adottságainak közismertté tétele, a helyi tudás, lokálpatriotizmus, erősítése érdekében, helyi információk cseréje, a helyi értékeket védő, gazdagító összefogások ösztönzése, hatékonyságának segítése, helytörténeti, településismertető kiállítás, helyi ünnepi alkalmak biztosítása, műsorok, bemutatók, találkozók, ötletbörzék, fesztiválok, tudományos emlékülések, versenyek, vetélkedők szervezése.</w:t>
      </w:r>
    </w:p>
    <w:p w:rsidR="00DE0A19" w:rsidRDefault="00DE0A19" w:rsidP="00DE0A19">
      <w:pPr>
        <w:pStyle w:val="NormlWeb"/>
      </w:pPr>
      <w:r>
        <w:t xml:space="preserve">b) </w:t>
      </w:r>
      <w:proofErr w:type="gramStart"/>
      <w:r>
        <w:t>A</w:t>
      </w:r>
      <w:proofErr w:type="gramEnd"/>
      <w:r>
        <w:t xml:space="preserve"> közösségi emlékezet gazdagításához a kulturális élet eseményeiről dokumentumok gyűjtése, őrzése, közismertté tétele, a helyi társadalom kiemelkedő közösségei, kiemelkedő személyiségei tevékenységének méltatása, tekintélyének ismertté tétele, szerepük növelése.</w:t>
      </w:r>
    </w:p>
    <w:p w:rsidR="00DE0A19" w:rsidRDefault="00DE0A19" w:rsidP="00DE0A19">
      <w:pPr>
        <w:pStyle w:val="NormlWeb"/>
      </w:pPr>
      <w:r>
        <w:t>c) Az önkormányzat feladatának tartja az írott és elektronikus sajtóban a szellemi és tárgyi értékek gondozását, bemutatását.</w:t>
      </w:r>
    </w:p>
    <w:p w:rsidR="00DE0A19" w:rsidRDefault="00DE0A19" w:rsidP="00DE0A19">
      <w:pPr>
        <w:pStyle w:val="NormlWeb"/>
      </w:pPr>
      <w:r>
        <w:t>3. Az egyetemes és a nemzeti kultúra értékeinek megismertetése, a megértés, a befogadás elősegítése, az ünnepek kultúrájának gondozása.</w:t>
      </w:r>
    </w:p>
    <w:p w:rsidR="00DE0A19" w:rsidRDefault="00DE0A19" w:rsidP="00DE0A19">
      <w:pPr>
        <w:pStyle w:val="NormlWeb"/>
      </w:pPr>
      <w:proofErr w:type="gramStart"/>
      <w:r>
        <w:t>a</w:t>
      </w:r>
      <w:proofErr w:type="gramEnd"/>
      <w:r>
        <w:t>) A helyi kultúra értékeinek megismeréséhez művelődési alkalmak biztosítása, az élet minőségének gazdagításához, az esztétikai élmények megéléséhez, az egyetemes, a nemzeti értékei megismerésének biztosítása, színházi előadások, hangversenyek, művészeti kiállítások kínálata, irodalmi estek, filmklubok, művészeti baráti körök szervezése.</w:t>
      </w:r>
    </w:p>
    <w:p w:rsidR="00DE0A19" w:rsidRDefault="00DE0A19" w:rsidP="00DE0A19">
      <w:pPr>
        <w:pStyle w:val="NormlWeb"/>
      </w:pPr>
      <w:r>
        <w:t>b) Hagyományőrző közösségek életre hívása, működtetése, segítése, találkozók, fesztiválok rendezése.</w:t>
      </w:r>
    </w:p>
    <w:p w:rsidR="00DE0A19" w:rsidRDefault="00DE0A19" w:rsidP="00DE0A19">
      <w:pPr>
        <w:pStyle w:val="NormlWeb"/>
      </w:pPr>
      <w:r>
        <w:t xml:space="preserve">c) </w:t>
      </w:r>
      <w:proofErr w:type="gramStart"/>
      <w:r>
        <w:t>A</w:t>
      </w:r>
      <w:proofErr w:type="gramEnd"/>
      <w:r>
        <w:t xml:space="preserve"> nemzeti, a helyi ünnepek, évfordulók, a világi és az egyházi hagyományos ünnepek közismertté tétele a közművelődés lehetőségeivel.</w:t>
      </w:r>
    </w:p>
    <w:p w:rsidR="00DE0A19" w:rsidRDefault="00DE0A19" w:rsidP="00DE0A19">
      <w:pPr>
        <w:pStyle w:val="NormlWeb"/>
      </w:pPr>
      <w:r>
        <w:lastRenderedPageBreak/>
        <w:t xml:space="preserve">d) </w:t>
      </w:r>
      <w:proofErr w:type="gramStart"/>
      <w:r>
        <w:t>A</w:t>
      </w:r>
      <w:proofErr w:type="gramEnd"/>
      <w:r>
        <w:t xml:space="preserve"> különböző korosztályok eltérő szórakozási és közösségi igényeihez kulturált lehetőségek, speciális kisközösségek szervezése.</w:t>
      </w:r>
    </w:p>
    <w:p w:rsidR="00DE0A19" w:rsidRDefault="00DE0A19" w:rsidP="00DE0A19">
      <w:pPr>
        <w:pStyle w:val="NormlWeb"/>
      </w:pPr>
      <w:proofErr w:type="gramStart"/>
      <w:r>
        <w:t>e</w:t>
      </w:r>
      <w:proofErr w:type="gramEnd"/>
      <w:r>
        <w:t>) A kulturális turizmus tudatosságának ösztönzése, a helyi, regionális, kulturális turizmus lehetőségeinek felkutatása, a helyi társadalom különleges értékeinek bemutatásához regionális, országos nemzetközi nagyrendezvények szervezése, meghívása.</w:t>
      </w:r>
    </w:p>
    <w:p w:rsidR="00DE0A19" w:rsidRDefault="00DE0A19" w:rsidP="00DE0A19">
      <w:pPr>
        <w:pStyle w:val="NormlWeb"/>
      </w:pPr>
      <w:r>
        <w:t>4. Az ismeretszerző, az amatőr, alkotó, művelődő, közösségek tevékenységének támogatása.</w:t>
      </w:r>
    </w:p>
    <w:p w:rsidR="00DE0A19" w:rsidRDefault="00DE0A19" w:rsidP="00DE0A19">
      <w:pPr>
        <w:pStyle w:val="NormlWeb"/>
      </w:pPr>
      <w:proofErr w:type="gramStart"/>
      <w:r>
        <w:t>a</w:t>
      </w:r>
      <w:proofErr w:type="gramEnd"/>
      <w:r>
        <w:t>) Amatőr művészeti csoportok, körök, tanfolyamok alkotó műhelyek, kézműves tevékenységek szervezése, irodalmi, olvasó-önképző körök, alkotó táborok kínálata.</w:t>
      </w:r>
    </w:p>
    <w:p w:rsidR="00DE0A19" w:rsidRDefault="00DE0A19" w:rsidP="00DE0A19">
      <w:pPr>
        <w:pStyle w:val="NormlWeb"/>
      </w:pPr>
      <w:r>
        <w:t xml:space="preserve">b) </w:t>
      </w:r>
      <w:proofErr w:type="gramStart"/>
      <w:r>
        <w:t>A</w:t>
      </w:r>
      <w:proofErr w:type="gramEnd"/>
      <w:r>
        <w:t xml:space="preserve"> népművészet hagyományos tevékenységeinek gyakorlásához ének, zene, táncegyüttesek működtetése, a népi iparművészeti képességek fejlesztéséhez tanfolyamok, körök, nyári táborok szervezése, a táborban készült művekből bemutatók, kiállítások rendezése.</w:t>
      </w:r>
    </w:p>
    <w:p w:rsidR="00DE0A19" w:rsidRDefault="00DE0A19" w:rsidP="00DE0A19">
      <w:pPr>
        <w:pStyle w:val="NormlWeb"/>
      </w:pPr>
      <w:r>
        <w:t xml:space="preserve">c) </w:t>
      </w:r>
      <w:proofErr w:type="gramStart"/>
      <w:r>
        <w:t>A</w:t>
      </w:r>
      <w:proofErr w:type="gramEnd"/>
      <w:r>
        <w:t xml:space="preserve"> kiemelkedő tehetségű helyi alkotók közismertté tétele, fejlődésük szakmai támogatásának biztosítása.</w:t>
      </w:r>
    </w:p>
    <w:p w:rsidR="00DE0A19" w:rsidRDefault="00DE0A19" w:rsidP="00DE0A19">
      <w:pPr>
        <w:pStyle w:val="NormlWeb"/>
      </w:pPr>
      <w:r>
        <w:t>d) Az ismeret- és készségfejlesztéshez körök szervezése, az önképző tevékenységet segítő pályázatokon a részvétel segítése.</w:t>
      </w:r>
    </w:p>
    <w:p w:rsidR="00DE0A19" w:rsidRDefault="00DE0A19" w:rsidP="00DE0A19">
      <w:pPr>
        <w:pStyle w:val="NormlWeb"/>
      </w:pPr>
      <w:r>
        <w:t>5. A helyi társadalom kapcsolatrendszerének, közösségi életének, érdekérvényesítésének segítése.</w:t>
      </w:r>
    </w:p>
    <w:p w:rsidR="00DE0A19" w:rsidRDefault="00DE0A19" w:rsidP="00DE0A19">
      <w:pPr>
        <w:pStyle w:val="NormlWeb"/>
      </w:pPr>
      <w:proofErr w:type="gramStart"/>
      <w:r>
        <w:t>a</w:t>
      </w:r>
      <w:proofErr w:type="gramEnd"/>
      <w:r>
        <w:t>) A település különböző életkorú, érték- és érdekrendszerű civil közösségeinek igény szerinti segítése, művelődési szándékaik támogatása, településvédő-, szépítő, természet-, környezet-, érdekvédő, közéleti, helytörténeti, tudományos kör, egyesület összefogása, számukra igény szerint fórumok, bemutató estek, közös akciók szervezése.</w:t>
      </w:r>
    </w:p>
    <w:p w:rsidR="00DE0A19" w:rsidRDefault="00DE0A19" w:rsidP="00DE0A19">
      <w:pPr>
        <w:pStyle w:val="NormlWeb"/>
      </w:pPr>
      <w:r>
        <w:t>b) Az ifjúság érdekérvényesítési, önigazgatási, művelődési kezdeményezéseinek kiemelt gondozása, intézményi segítése.</w:t>
      </w:r>
    </w:p>
    <w:p w:rsidR="00DE0A19" w:rsidRDefault="00DE0A19" w:rsidP="00DE0A19">
      <w:pPr>
        <w:pStyle w:val="NormlWeb"/>
      </w:pPr>
      <w:r>
        <w:t>c) Helyi együttműködésekhez, szolidáris szándékokhoz a közművelődési intézmény, közösségi színtér igénybevételéhez közösségenként ingyenes lehetőség biztosítása. A közösségi akciókhoz téri, tárgyi feltételek, közismertté tételükhöz módszerek ajánlása, a civil közösségek önigazgatását, érdekérvényesítését ösztönző képzésekről, pályázati lehetőségekről információk kínálata.</w:t>
      </w:r>
    </w:p>
    <w:p w:rsidR="00DE0A19" w:rsidRDefault="00DE0A19" w:rsidP="00DE0A19">
      <w:pPr>
        <w:pStyle w:val="NormlWeb"/>
      </w:pPr>
      <w:r>
        <w:t>6. A kultúrák közötti kapcsolatok kiépítésének és fenntartásának segítése.</w:t>
      </w:r>
    </w:p>
    <w:p w:rsidR="00DE0A19" w:rsidRDefault="00DE0A19" w:rsidP="00DE0A19">
      <w:pPr>
        <w:pStyle w:val="NormlWeb"/>
      </w:pPr>
      <w:proofErr w:type="gramStart"/>
      <w:r>
        <w:t>a</w:t>
      </w:r>
      <w:proofErr w:type="gramEnd"/>
      <w:r>
        <w:t>) Együttműködés kialakítása a közművelődés és a helyi művészeti élet mecénásaival.</w:t>
      </w:r>
    </w:p>
    <w:p w:rsidR="00DE0A19" w:rsidRDefault="00DE0A19" w:rsidP="00DE0A19">
      <w:pPr>
        <w:pStyle w:val="NormlWeb"/>
      </w:pPr>
      <w:r>
        <w:t>b) Kapcsolat építése a közművelődés megyei, országos szervezeteivel, kutatóbázisaival, a határon túli magyarság művelődési közösségeivel, a kisebbség anyaországával, nyelvi nemzetével, a testvértelepülések kulturális intézményeivel, egyesületeivel stb.</w:t>
      </w:r>
    </w:p>
    <w:p w:rsidR="00DE0A19" w:rsidRDefault="00DE0A19" w:rsidP="00DE0A19">
      <w:pPr>
        <w:pStyle w:val="NormlWeb"/>
      </w:pPr>
      <w:r>
        <w:t>7. A szabadidő kulturális célú eltöltéséhez a feltételek biztosítása feladatkörben:</w:t>
      </w:r>
    </w:p>
    <w:p w:rsidR="00DE0A19" w:rsidRDefault="00DE0A19" w:rsidP="00DE0A19">
      <w:pPr>
        <w:pStyle w:val="NormlWeb"/>
      </w:pPr>
      <w:proofErr w:type="gramStart"/>
      <w:r>
        <w:lastRenderedPageBreak/>
        <w:t>a</w:t>
      </w:r>
      <w:proofErr w:type="gramEnd"/>
      <w:r>
        <w:t>) A közművelődési intézményben, a közösségi színtérben a polgárok tájékozódásához, közösségi művelődéséhez, alkotó tevékenységének elősegítéséhez és rekreációjához a célnak megfelelő, esztétikus, célszerű környezet és infrastruktúra, valamint az adott tevékenységet segítő szakember biztosítása.</w:t>
      </w:r>
    </w:p>
    <w:p w:rsidR="00DE0A19" w:rsidRDefault="00DE0A19" w:rsidP="00DE0A19">
      <w:pPr>
        <w:pStyle w:val="NormlWeb"/>
      </w:pPr>
      <w:r>
        <w:t>8. Egyéb művelődési lehetőségek biztosítása feladatkörben:</w:t>
      </w:r>
    </w:p>
    <w:p w:rsidR="00DE0A19" w:rsidRDefault="00DE0A19" w:rsidP="00DE0A19">
      <w:pPr>
        <w:pStyle w:val="NormlWeb"/>
      </w:pPr>
      <w:proofErr w:type="gramStart"/>
      <w:r>
        <w:t>a</w:t>
      </w:r>
      <w:proofErr w:type="gramEnd"/>
      <w:r>
        <w:t xml:space="preserve">) A közművelődési intézményben, közösségi színtérben sajtótermékek, könyv, zenei- és </w:t>
      </w:r>
      <w:proofErr w:type="spellStart"/>
      <w:r>
        <w:t>videódokumentumok</w:t>
      </w:r>
      <w:proofErr w:type="spellEnd"/>
      <w:r>
        <w:t xml:space="preserve">, színház- és hangversenyjegyek, játékok árusításának segítése. Információk gyűjtése és közismertté tétele a </w:t>
      </w:r>
      <w:proofErr w:type="gramStart"/>
      <w:r>
        <w:t>település oktatási</w:t>
      </w:r>
      <w:proofErr w:type="gramEnd"/>
      <w:r>
        <w:t>, közgyűjteményi, egyházi intézményei, civil vállalkozói által kínált művelődési lehetőségekről.</w:t>
      </w:r>
    </w:p>
    <w:p w:rsidR="00DE0A19" w:rsidRDefault="00DE0A19" w:rsidP="00DE0A19">
      <w:pPr>
        <w:pStyle w:val="NormlWeb"/>
      </w:pPr>
      <w:r>
        <w:t xml:space="preserve">b) </w:t>
      </w:r>
      <w:proofErr w:type="gramStart"/>
      <w:r>
        <w:t>A</w:t>
      </w:r>
      <w:proofErr w:type="gramEnd"/>
      <w:r>
        <w:t xml:space="preserve"> lakosság különleges kulturális értékeinek bemutatásához, cseréjéhez évi </w:t>
      </w:r>
      <w:proofErr w:type="spellStart"/>
      <w:r>
        <w:t>rendszerességű</w:t>
      </w:r>
      <w:proofErr w:type="spellEnd"/>
      <w:r>
        <w:t xml:space="preserve"> alkalmak biztosítása. A különböző művészeti ágak kulturális piacához szervezőmunka, terek biztosítása. A település amatőr művészeti csoportjainak menedzselése, közérdekű, közhasznú kiállítások rendezése, vándoroltatása. Kapcsolatok kiépítése a helyi újság, rádió, kábeltévé szervezőivel, szerkesztőivel. Turistautak lehetőségeinek kínálata, szervezése hazai és külföldi kulturális eseményekre, műemlékekhez, múzeumokba, színházi előadásokra, fesztiválokra. Tájékoztatás biztosítása a régió környezeti, kulturális nevezetességeiről. A helyi idegenvezetés, a helyi kulturális turizmus lehetőségeinek ösztönzése. Információkínálat</w:t>
      </w:r>
      <w:r>
        <w:br/>
        <w:t xml:space="preserve">a </w:t>
      </w:r>
      <w:proofErr w:type="spellStart"/>
      <w:r>
        <w:t>gyógyturizmus</w:t>
      </w:r>
      <w:proofErr w:type="spellEnd"/>
      <w:r>
        <w:t xml:space="preserve"> lehetőségeiről.</w:t>
      </w:r>
    </w:p>
    <w:p w:rsidR="00DE0A19" w:rsidRDefault="00DE0A19" w:rsidP="00E73404">
      <w:pPr>
        <w:pStyle w:val="Cmsor1"/>
        <w:spacing w:before="0" w:beforeAutospacing="0" w:after="0" w:afterAutospacing="0"/>
      </w:pPr>
      <w:r w:rsidRPr="00E73404">
        <w:rPr>
          <w:b w:val="0"/>
          <w:sz w:val="24"/>
          <w:szCs w:val="24"/>
        </w:rPr>
        <w:t xml:space="preserve">c) </w:t>
      </w:r>
      <w:proofErr w:type="gramStart"/>
      <w:r w:rsidRPr="00E73404">
        <w:rPr>
          <w:b w:val="0"/>
          <w:sz w:val="24"/>
          <w:szCs w:val="24"/>
        </w:rPr>
        <w:t>A</w:t>
      </w:r>
      <w:proofErr w:type="gramEnd"/>
      <w:r w:rsidRPr="00E73404">
        <w:rPr>
          <w:b w:val="0"/>
          <w:sz w:val="24"/>
          <w:szCs w:val="24"/>
        </w:rPr>
        <w:t xml:space="preserve"> lakossági hirdetésekhez közművelődési közösségi színtér biztosítása, gondozása. Jeles napokon aktuális börzék, ajándékvásárok, sokadalmak szervezése</w:t>
      </w:r>
      <w:r>
        <w:t>.</w:t>
      </w:r>
    </w:p>
    <w:p w:rsidR="00DE0A19" w:rsidRPr="00E73404" w:rsidRDefault="00DE0A19" w:rsidP="00E73404">
      <w:pPr>
        <w:pStyle w:val="Cmsor1"/>
        <w:jc w:val="center"/>
        <w:rPr>
          <w:sz w:val="24"/>
          <w:szCs w:val="24"/>
          <w:u w:val="single"/>
        </w:rPr>
      </w:pPr>
      <w:r w:rsidRPr="00E73404">
        <w:rPr>
          <w:sz w:val="24"/>
          <w:szCs w:val="24"/>
          <w:u w:val="single"/>
        </w:rPr>
        <w:t>III. fejezet</w:t>
      </w:r>
      <w:bookmarkStart w:id="4" w:name="_ftnref7"/>
      <w:r w:rsidRPr="00E73404">
        <w:rPr>
          <w:sz w:val="24"/>
          <w:szCs w:val="24"/>
          <w:u w:val="single"/>
        </w:rPr>
        <w:fldChar w:fldCharType="begin"/>
      </w:r>
      <w:r w:rsidRPr="00E73404">
        <w:rPr>
          <w:sz w:val="24"/>
          <w:szCs w:val="24"/>
          <w:u w:val="single"/>
        </w:rPr>
        <w:instrText xml:space="preserve"> HYPERLINK "http://njt.hu/onkorm/index.php" \l "_ftn7" \o "" </w:instrText>
      </w:r>
      <w:r w:rsidRPr="00E73404">
        <w:rPr>
          <w:sz w:val="24"/>
          <w:szCs w:val="24"/>
          <w:u w:val="single"/>
        </w:rPr>
        <w:fldChar w:fldCharType="separate"/>
      </w:r>
      <w:r w:rsidRPr="00E73404">
        <w:rPr>
          <w:rStyle w:val="Kiemels2"/>
          <w:bCs/>
          <w:color w:val="0000FF"/>
          <w:sz w:val="24"/>
          <w:szCs w:val="24"/>
          <w:u w:val="single"/>
        </w:rPr>
        <w:t>[7]</w:t>
      </w:r>
      <w:r w:rsidRPr="00E73404">
        <w:rPr>
          <w:sz w:val="24"/>
          <w:szCs w:val="24"/>
          <w:u w:val="single"/>
        </w:rPr>
        <w:fldChar w:fldCharType="end"/>
      </w:r>
      <w:bookmarkEnd w:id="4"/>
    </w:p>
    <w:p w:rsidR="00DE0A19" w:rsidRPr="00E73404" w:rsidRDefault="00DE0A19" w:rsidP="00E73404">
      <w:pPr>
        <w:pStyle w:val="Cmsor1"/>
        <w:jc w:val="center"/>
        <w:rPr>
          <w:sz w:val="24"/>
          <w:szCs w:val="24"/>
          <w:u w:val="single"/>
        </w:rPr>
      </w:pPr>
      <w:r w:rsidRPr="00E73404">
        <w:rPr>
          <w:sz w:val="24"/>
          <w:szCs w:val="24"/>
          <w:u w:val="single"/>
        </w:rPr>
        <w:t>A közművelődési feladatok ellátásának szervezeti keretei</w:t>
      </w:r>
    </w:p>
    <w:p w:rsidR="00DE0A19" w:rsidRDefault="00DE0A19" w:rsidP="00DE0A19">
      <w:pPr>
        <w:pStyle w:val="NormlWeb"/>
      </w:pPr>
      <w:r>
        <w:t>A rendelet 3. § (2) értelmében Keszthely Város Önkormányzata a közművelődési feladatok ellátására közművelődési intézményeket működtet.</w:t>
      </w:r>
    </w:p>
    <w:p w:rsidR="00DE0A19" w:rsidRDefault="00DE0A19" w:rsidP="00DE0A19">
      <w:pPr>
        <w:pStyle w:val="NormlWeb"/>
      </w:pPr>
      <w:r>
        <w:rPr>
          <w:u w:val="single"/>
        </w:rPr>
        <w:t>1. Az önkormányzat közművelődési intézményei</w:t>
      </w:r>
    </w:p>
    <w:p w:rsidR="00DE0A19" w:rsidRDefault="00DE0A19" w:rsidP="00DE0A19">
      <w:pPr>
        <w:pStyle w:val="NormlWeb"/>
        <w:ind w:left="284"/>
      </w:pPr>
      <w:proofErr w:type="spellStart"/>
      <w:r>
        <w:rPr>
          <w:rStyle w:val="Kiemels"/>
          <w:b/>
          <w:bCs/>
        </w:rPr>
        <w:t>Goldmark</w:t>
      </w:r>
      <w:proofErr w:type="spellEnd"/>
      <w:r>
        <w:rPr>
          <w:rStyle w:val="Kiemels"/>
          <w:b/>
          <w:bCs/>
        </w:rPr>
        <w:t xml:space="preserve"> Károly Művelődési Központ </w:t>
      </w:r>
    </w:p>
    <w:p w:rsidR="00DE0A19" w:rsidRDefault="00DE0A19" w:rsidP="00E73404">
      <w:pPr>
        <w:pStyle w:val="NormlWeb"/>
        <w:ind w:left="284"/>
      </w:pPr>
      <w:r>
        <w:t xml:space="preserve">A kulturális javak védelméről és a muzeális intézményekről, a nyilvános könyvtári ellátásról és a közművelődésről szóló 1997. évi CXL. törvényben foglaltak szerint művelődési, kulturális és egyéb szórakoztató feladatok ellátására létesített – a képviselő-testület által meghatározott feladatot ellátó – intézmény. Önálló jogi személy, </w:t>
      </w:r>
      <w:r>
        <w:rPr>
          <w:rStyle w:val="Kiemels2"/>
        </w:rPr>
        <w:t>részben</w:t>
      </w:r>
      <w:r>
        <w:t xml:space="preserve"> önálló gazdasági szervezettel rendelkezik.  Az intézmény élén a fenntartó által megbízott igazgató áll. Az igazgató kinevezésének és illetmény megállapításának jogát a Képviselő-testület, az egyéb munkáltatói jogokat a Polgármester gyakorolja. Tevékenysége a II. fejezetben foglaltak településszintű ellátására terjed ki.</w:t>
      </w:r>
    </w:p>
    <w:bookmarkStart w:id="5" w:name="_ftnref8"/>
    <w:p w:rsidR="00DE0A19" w:rsidRDefault="00DE0A19" w:rsidP="00DE0A19">
      <w:pPr>
        <w:pStyle w:val="NormlWeb"/>
        <w:ind w:left="284"/>
      </w:pPr>
      <w:r>
        <w:fldChar w:fldCharType="begin"/>
      </w:r>
      <w:r>
        <w:instrText xml:space="preserve"> HYPERLINK "http://njt.hu/onkorm/index.php" \l "_ftn8" \o "" </w:instrText>
      </w:r>
      <w:r>
        <w:fldChar w:fldCharType="separate"/>
      </w:r>
      <w:r>
        <w:rPr>
          <w:rStyle w:val="Kiemels2"/>
          <w:i/>
          <w:iCs/>
          <w:color w:val="0000FF"/>
          <w:u w:val="single"/>
        </w:rPr>
        <w:t>[8]</w:t>
      </w:r>
      <w:r>
        <w:fldChar w:fldCharType="end"/>
      </w:r>
      <w:bookmarkEnd w:id="5"/>
      <w:r>
        <w:rPr>
          <w:rStyle w:val="Kiemels"/>
          <w:b/>
          <w:bCs/>
        </w:rPr>
        <w:t>Balatoni Múzeum</w:t>
      </w:r>
    </w:p>
    <w:p w:rsidR="00DE0A19" w:rsidRDefault="00DE0A19" w:rsidP="00DE0A19">
      <w:pPr>
        <w:pStyle w:val="NormlWeb"/>
        <w:ind w:left="284"/>
      </w:pPr>
      <w:r>
        <w:t xml:space="preserve">A muzeális intézményekről, a nyilvános könyvtári ellátásról és a közművelődésről szóló 1997. évi CXL. törvény alapján gondoskodik a kulturális javak meghatározott anyagának </w:t>
      </w:r>
      <w:r>
        <w:lastRenderedPageBreak/>
        <w:t>folyamatos gyűjtéséről, nyilvántartásáról, megőrzéséről és restaurálásáról, tudományos feldolgozásáról és publikálásáról, valamint kiállításokon és más módon történő bemutatásáról, közművelődési és közgyűjteményi feladatok ellátásáról.</w:t>
      </w:r>
    </w:p>
    <w:p w:rsidR="00DE0A19" w:rsidRDefault="00DE0A19" w:rsidP="00DE0A19">
      <w:pPr>
        <w:pStyle w:val="NormlWeb"/>
        <w:ind w:left="284"/>
      </w:pPr>
      <w:r>
        <w:t>Feladata a működési engedélyében meghatározott gyűjtőkörébe tartozó kulturális javak gyűjteménygondozása, tudományos feldolgozása és publikálása, valamint hozzáférhetővé tétele. Feladata ellátásában együttműködik muzeális intézményekkel, a kulturális örökség más értékeit gondozó intézményekkel, így különösen a könyvtárakkal, levéltárakkal és a közművelődés intézményeivel, továbbá tudományos köztestületekkel, a köz- és felsőoktatás, valamint a szakképzés intézményeivel.</w:t>
      </w:r>
    </w:p>
    <w:p w:rsidR="00DE0A19" w:rsidRDefault="00DE0A19" w:rsidP="00E73404">
      <w:pPr>
        <w:pStyle w:val="NormlWeb"/>
        <w:ind w:left="284"/>
      </w:pPr>
      <w:r>
        <w:t>Önálló jogi személy. Önállóan működő költségvetési szerv, gazdasági szervezettel nem rendelkezik. Gazdálkodási szempontból az önállóan működő és gazdálkodó Gazdasági Ellátó Szervezet Keszthely költségvetési intézményhez integrálódik.</w:t>
      </w:r>
    </w:p>
    <w:p w:rsidR="00DE0A19" w:rsidRDefault="00DE0A19" w:rsidP="00DE0A19">
      <w:pPr>
        <w:pStyle w:val="NormlWeb"/>
        <w:ind w:left="284"/>
      </w:pPr>
      <w:r>
        <w:rPr>
          <w:rStyle w:val="Kiemels"/>
          <w:b/>
          <w:bCs/>
        </w:rPr>
        <w:t>Fejér György Városi Könyvtár</w:t>
      </w:r>
    </w:p>
    <w:p w:rsidR="00DE0A19" w:rsidRDefault="00DE0A19" w:rsidP="00DE0A19">
      <w:pPr>
        <w:pStyle w:val="NormlWeb"/>
        <w:ind w:left="284"/>
      </w:pPr>
      <w:r>
        <w:t>A kulturális javak védelméről és a muzeális intézményekről, a nyilvános könyvtári ellátásról és a közművelődésről szóló 1997. évi CXL. törvényben meghatározott könyvtári feladatok ellátására létesített intézmény, jogi személy. Részben önállóan gazdálkodó intézmény, gazdasági szervezettel nem rendelkezhet. Gazdálkodási szempontból – a fenntartó által jóváhagyott megállapodás alapján –az önállóan gazdálkodó Gazdasági Ellátó Szervezet Keszthely költségvetési szervhez integrálva működik. Szakmailag önálló. Települési közkönyvtári feladatokat lát el, kistérségi mozgókönyvtári szolgáltatást biztosít, továbbá ellátórendszeri és hálózatgondozói tevékenységet folytat. Az intézmény élén a fenntartó által megbízott igazgató áll. Az intézményvezető illetmény megállapításának jogát a Képviselő-testület, az egyéb munkáltatói jogokat a Polgármester gyakorolja.</w:t>
      </w:r>
    </w:p>
    <w:p w:rsidR="00DE0A19" w:rsidRDefault="00DE0A19" w:rsidP="00E73404">
      <w:pPr>
        <w:pStyle w:val="NormlWeb"/>
        <w:ind w:left="284"/>
      </w:pPr>
      <w:r>
        <w:t>A közművelődési törvény nyilvános könyvtári ellátással foglalkozó részén túl közművelődési tevékenysége a II. fejezet 2. b); 3. a), c); 4. a), c); 8. a) pontjában foglaltak ellátása.</w:t>
      </w:r>
    </w:p>
    <w:p w:rsidR="00DE0A19" w:rsidRDefault="00DE0A19" w:rsidP="00E73404">
      <w:pPr>
        <w:pStyle w:val="NormlWeb"/>
      </w:pPr>
      <w:r>
        <w:rPr>
          <w:u w:val="single"/>
        </w:rPr>
        <w:t>2. Közhasznú szervezetek</w:t>
      </w:r>
    </w:p>
    <w:p w:rsidR="00DE0A19" w:rsidRDefault="00DE0A19" w:rsidP="00E73404">
      <w:pPr>
        <w:pStyle w:val="NormlWeb"/>
        <w:ind w:left="284"/>
      </w:pPr>
      <w:proofErr w:type="gramStart"/>
      <w:r>
        <w:t>a</w:t>
      </w:r>
      <w:proofErr w:type="gramEnd"/>
      <w:r>
        <w:t xml:space="preserve">) </w:t>
      </w:r>
      <w:r>
        <w:rPr>
          <w:rStyle w:val="Kiemels"/>
          <w:b/>
          <w:bCs/>
        </w:rPr>
        <w:t>Balaton Fesztivál Alapítvány</w:t>
      </w:r>
      <w:r>
        <w:t>. Az idegenforgalmi szezon meghosszabbítására és annak kulturális ellátására létrehozott alapítvány. Az alapítvány önálló jogi személy, választott, saját jogkörrel rendelkező kuratóriummal. Alapfeladatát a II. fejezet 2</w:t>
      </w:r>
      <w:proofErr w:type="gramStart"/>
      <w:r>
        <w:t>.,</w:t>
      </w:r>
      <w:proofErr w:type="gramEnd"/>
      <w:r>
        <w:t xml:space="preserve"> 3., 7., 8. pontja rögzíti. A kulturális turizmusban regionális és térségi feladatokat is ellát.</w:t>
      </w:r>
    </w:p>
    <w:p w:rsidR="00DE0A19" w:rsidRDefault="00DE0A19" w:rsidP="00E73404">
      <w:pPr>
        <w:pStyle w:val="NormlWeb"/>
        <w:ind w:left="284"/>
      </w:pPr>
      <w:r>
        <w:t xml:space="preserve">b) </w:t>
      </w:r>
      <w:r>
        <w:rPr>
          <w:rStyle w:val="Kiemels"/>
          <w:b/>
          <w:bCs/>
        </w:rPr>
        <w:t>Újkori Középiskolás Helikoni Ünnepségek Alapítvány</w:t>
      </w:r>
      <w:r>
        <w:t>. A hagyományokra épülő dunántúli középiskolás kulturális seregszemle támogatására Keszthely Város Önkormányzata hozta létre. Az önkormányzat támogatja az alapítvány által megvalósított feladatokat. Az alapítvány önálló jogi személy, választott, saját jogkörrel rendelkező kuratóriummal. A fesztivál alapfeladatait a II. fejezet 3. pontja rögzíti.</w:t>
      </w:r>
    </w:p>
    <w:p w:rsidR="00DE0A19" w:rsidRDefault="00DE0A19" w:rsidP="00DE0A19">
      <w:pPr>
        <w:pStyle w:val="NormlWeb"/>
      </w:pPr>
      <w:r>
        <w:rPr>
          <w:u w:val="single"/>
        </w:rPr>
        <w:t>3. Egyéb kulturális egyesületek</w:t>
      </w:r>
    </w:p>
    <w:bookmarkStart w:id="6" w:name="_ftnref9"/>
    <w:p w:rsidR="00DE0A19" w:rsidRDefault="00DE0A19" w:rsidP="00E73404">
      <w:pPr>
        <w:pStyle w:val="NormlWeb"/>
        <w:ind w:left="284"/>
      </w:pPr>
      <w:r>
        <w:fldChar w:fldCharType="begin"/>
      </w:r>
      <w:r>
        <w:instrText xml:space="preserve"> HYPERLINK "http://njt.hu/onkorm/index.php" \l "_ftn9" \o "" </w:instrText>
      </w:r>
      <w:r>
        <w:fldChar w:fldCharType="separate"/>
      </w:r>
      <w:r>
        <w:rPr>
          <w:rStyle w:val="Hiperhivatkozs"/>
        </w:rPr>
        <w:t>[9]</w:t>
      </w:r>
      <w:r>
        <w:fldChar w:fldCharType="end"/>
      </w:r>
      <w:bookmarkEnd w:id="6"/>
      <w:r>
        <w:t xml:space="preserve">Egy-egy művészeti ágra, csoportra vonatkozó speciális közművelődési feladatellátásra szerveződtek. Róluk a Keszthelyi Közös Önkormányzati Hivatal nyilvántartást vezet, </w:t>
      </w:r>
      <w:r>
        <w:lastRenderedPageBreak/>
        <w:t>tájékozódik, tájékoztatja a képviselő-testületet, közvetít a közművelődési feladatokat ellátók között.</w:t>
      </w:r>
    </w:p>
    <w:p w:rsidR="00DE0A19" w:rsidRDefault="00DE0A19" w:rsidP="00DE0A19">
      <w:pPr>
        <w:pStyle w:val="NormlWeb"/>
      </w:pPr>
      <w:r>
        <w:rPr>
          <w:u w:val="single"/>
        </w:rPr>
        <w:t>4.</w:t>
      </w:r>
      <w:bookmarkStart w:id="7" w:name="_ftnref10"/>
      <w:r>
        <w:rPr>
          <w:u w:val="single"/>
        </w:rPr>
        <w:fldChar w:fldCharType="begin"/>
      </w:r>
      <w:r>
        <w:rPr>
          <w:u w:val="single"/>
        </w:rPr>
        <w:instrText xml:space="preserve"> HYPERLINK "http://njt.hu/onkorm/index.php" \l "_ftn10" \o "" </w:instrText>
      </w:r>
      <w:r>
        <w:rPr>
          <w:u w:val="single"/>
        </w:rPr>
        <w:fldChar w:fldCharType="separate"/>
      </w:r>
      <w:r>
        <w:rPr>
          <w:rStyle w:val="Hiperhivatkozs"/>
        </w:rPr>
        <w:t>[10]</w:t>
      </w:r>
      <w:r>
        <w:rPr>
          <w:u w:val="single"/>
        </w:rPr>
        <w:fldChar w:fldCharType="end"/>
      </w:r>
      <w:bookmarkEnd w:id="7"/>
      <w:r>
        <w:t xml:space="preserve"> A helyi médiumok közül Keszthely Város Önkormányzata tulajdonában áll a városi televíziót üzemeltető Keszthelyi Televízió Szolgáltató Nonprofit Kft.</w:t>
      </w:r>
    </w:p>
    <w:p w:rsidR="00DE0A19" w:rsidRPr="00E73404" w:rsidRDefault="00DE0A19" w:rsidP="00E73404">
      <w:pPr>
        <w:pStyle w:val="Cmsor5"/>
        <w:jc w:val="center"/>
        <w:rPr>
          <w:sz w:val="24"/>
          <w:szCs w:val="24"/>
        </w:rPr>
      </w:pPr>
      <w:r w:rsidRPr="00E73404">
        <w:rPr>
          <w:rStyle w:val="Kiemels2"/>
          <w:b/>
          <w:bCs/>
          <w:sz w:val="24"/>
          <w:szCs w:val="24"/>
        </w:rPr>
        <w:t>IV. Fejezet</w:t>
      </w:r>
    </w:p>
    <w:p w:rsidR="00DE0A19" w:rsidRPr="00E73404" w:rsidRDefault="00DE0A19" w:rsidP="00E73404">
      <w:pPr>
        <w:pStyle w:val="Cmsor1"/>
        <w:jc w:val="center"/>
        <w:rPr>
          <w:sz w:val="24"/>
          <w:szCs w:val="24"/>
          <w:u w:val="single"/>
        </w:rPr>
      </w:pPr>
      <w:r w:rsidRPr="00E73404">
        <w:rPr>
          <w:sz w:val="24"/>
          <w:szCs w:val="24"/>
          <w:u w:val="single"/>
        </w:rPr>
        <w:t>Az önkormányzat közművelődési feladatainak finanszírozási formái</w:t>
      </w:r>
    </w:p>
    <w:p w:rsidR="00DE0A19" w:rsidRPr="00E73404" w:rsidRDefault="00DE0A19" w:rsidP="00E73404">
      <w:pPr>
        <w:pStyle w:val="Cmsor5"/>
        <w:rPr>
          <w:b w:val="0"/>
          <w:sz w:val="24"/>
          <w:szCs w:val="24"/>
        </w:rPr>
      </w:pPr>
      <w:r w:rsidRPr="00E73404">
        <w:rPr>
          <w:b w:val="0"/>
          <w:sz w:val="24"/>
          <w:szCs w:val="24"/>
        </w:rPr>
        <w:t>A rendelet 4. § (1) bekezdésében meghatározott normatív állami hozzájárulást a közművelődési feladatok ellátására fordítja az önkormányzat. A normatív állami támogatáson túl az önkormányzat éves költségvetési rendeletében határozza meg a közművelődési finanszírozás mértékét és formáját.</w:t>
      </w:r>
    </w:p>
    <w:p w:rsidR="00DE0A19" w:rsidRDefault="00DE0A19" w:rsidP="00DE0A19">
      <w:pPr>
        <w:pStyle w:val="NormlWeb"/>
      </w:pPr>
      <w:r>
        <w:rPr>
          <w:u w:val="single"/>
        </w:rPr>
        <w:t>1. Költségvetési intézmények finanszírozása</w:t>
      </w:r>
    </w:p>
    <w:bookmarkStart w:id="8" w:name="_ftnref11"/>
    <w:p w:rsidR="00DE0A19" w:rsidRDefault="00DE0A19" w:rsidP="00DE0A19">
      <w:pPr>
        <w:numPr>
          <w:ilvl w:val="0"/>
          <w:numId w:val="1"/>
        </w:numPr>
        <w:spacing w:before="100" w:beforeAutospacing="1" w:after="100" w:afterAutospacing="1" w:line="240" w:lineRule="auto"/>
      </w:pPr>
      <w:r>
        <w:fldChar w:fldCharType="begin"/>
      </w:r>
      <w:r>
        <w:instrText xml:space="preserve"> HYPERLINK "http://njt.hu/onkorm/index.php" \l "_ftn11" \o "" </w:instrText>
      </w:r>
      <w:r>
        <w:fldChar w:fldCharType="separate"/>
      </w:r>
      <w:r>
        <w:rPr>
          <w:rStyle w:val="Kiemels2"/>
          <w:i/>
          <w:iCs/>
          <w:color w:val="0000FF"/>
          <w:u w:val="single"/>
        </w:rPr>
        <w:t>[11]</w:t>
      </w:r>
      <w:proofErr w:type="spellStart"/>
      <w:r>
        <w:fldChar w:fldCharType="end"/>
      </w:r>
      <w:bookmarkEnd w:id="8"/>
      <w:r>
        <w:rPr>
          <w:rStyle w:val="Kiemels"/>
          <w:b/>
          <w:bCs/>
        </w:rPr>
        <w:t>Goldmark</w:t>
      </w:r>
      <w:proofErr w:type="spellEnd"/>
      <w:r>
        <w:rPr>
          <w:rStyle w:val="Kiemels"/>
          <w:b/>
          <w:bCs/>
        </w:rPr>
        <w:t xml:space="preserve"> Károly Művelődési Központ, valamint Balatoni Múzeum</w:t>
      </w:r>
    </w:p>
    <w:p w:rsidR="00DE0A19" w:rsidRDefault="00DE0A19" w:rsidP="00DE0A19">
      <w:pPr>
        <w:pStyle w:val="NormlWeb"/>
        <w:ind w:left="284"/>
      </w:pPr>
      <w:r>
        <w:t>Mindkét intézmény alaptevékenységét az államháztartási törvény, a közművelődési törvény és a helyi költségvetési rendelet alapján finanszírozza az önkormányzat. Önállóan gazdálkodó költségvetési szervek, előirányzataik felett teljes jogkörrel rendelkeznek. Az előirányzat feletti rendelkezési jog gyakorlásával kapcsolatos kérdésekben a költségvetés végrehajtásának általános szabályai, ill. az ide vonatkozó rájuk irányadó törvényi előírások és rendeletben foglaltak szerint járnak el az intézmények.</w:t>
      </w:r>
    </w:p>
    <w:p w:rsidR="00DE0A19" w:rsidRDefault="00DE0A19" w:rsidP="00E73404">
      <w:pPr>
        <w:pStyle w:val="NormlWeb"/>
        <w:ind w:left="284"/>
      </w:pPr>
      <w:r>
        <w:t>Alaptevékenységen kívüli feladataik ellátására az önkormányzat külön pénzeszközöket biztosíthat. Az önkormányzat éves költségvetésében biztosítja az intézmények működési feltételeit.</w:t>
      </w:r>
    </w:p>
    <w:p w:rsidR="00DE0A19" w:rsidRDefault="00DE0A19" w:rsidP="00DE0A19">
      <w:pPr>
        <w:numPr>
          <w:ilvl w:val="0"/>
          <w:numId w:val="2"/>
        </w:numPr>
        <w:spacing w:before="100" w:beforeAutospacing="1" w:after="100" w:afterAutospacing="1" w:line="240" w:lineRule="auto"/>
      </w:pPr>
      <w:r>
        <w:rPr>
          <w:rStyle w:val="Kiemels"/>
          <w:b/>
          <w:bCs/>
        </w:rPr>
        <w:t>Fejér György Városi Könyvtár</w:t>
      </w:r>
      <w:r>
        <w:t>.</w:t>
      </w:r>
    </w:p>
    <w:p w:rsidR="00DE0A19" w:rsidRDefault="00DE0A19" w:rsidP="00DE0A19">
      <w:pPr>
        <w:pStyle w:val="NormlWeb"/>
        <w:ind w:left="284"/>
      </w:pPr>
      <w:r>
        <w:t>Alaptevékenységét az államháztartási törvény, a közművelődési törvény és a helyi költségvetési rendelet alapján finanszírozza az önkormányzat.</w:t>
      </w:r>
    </w:p>
    <w:p w:rsidR="00DE0A19" w:rsidRDefault="00DE0A19" w:rsidP="00DE0A19">
      <w:pPr>
        <w:pStyle w:val="NormlWeb"/>
        <w:ind w:left="284"/>
      </w:pPr>
      <w:r>
        <w:t>Előirányzatai felett teljes jogkörrel rendelkező, részben önállóan gazdálkodó költségvetési szerv. Az előirányzat feletti rendelkezési jog gyakorlásával kapcsolatos kérdésekben a költségvetés végrehajtásának általános szabályai, ill. az ide vonatkozó reá irányadó törvényi előírások és rendeletben foglaltak szerint jár el.</w:t>
      </w:r>
    </w:p>
    <w:p w:rsidR="00DE0A19" w:rsidRDefault="00DE0A19" w:rsidP="00E73404">
      <w:pPr>
        <w:pStyle w:val="NormlWeb"/>
        <w:ind w:left="284"/>
      </w:pPr>
      <w:r>
        <w:t>Gazdálkodási szempontból – fenntartó által jóváhagyott megállapodás alapján – az önállóan gazdálkodó Gazdasági Ellátó Szervezet Keszthely költségvetési szervhez integrálva működik. Hálózati módszertani és ellátórendszeri feladatait az érintett települési önkormányzatokkal és a megyei önkormányzattal kötött szerződés alapján finanszírozottak. A mozgókönyvtári ellátás költségeit, a szolgáltatást megrendelő kistérségi társulások külön megállapodásban foglaltak szerint biztosítják. Alaptevékenységén kívüli helyi közművelődési feladatok ellátására az önkormányzat külön pénzeszközt biztosíthat.</w:t>
      </w:r>
    </w:p>
    <w:p w:rsidR="00DE0A19" w:rsidRDefault="00DE0A19" w:rsidP="00E73404">
      <w:pPr>
        <w:pStyle w:val="NormlWeb"/>
      </w:pPr>
      <w:r>
        <w:t>Az önkormányzat éves költségvetésében biztosítja az intézmény működési feltételeit.</w:t>
      </w:r>
    </w:p>
    <w:p w:rsidR="00DE0A19" w:rsidRDefault="00DE0A19" w:rsidP="00DE0A19">
      <w:pPr>
        <w:pStyle w:val="NormlWeb"/>
      </w:pPr>
      <w:r>
        <w:rPr>
          <w:u w:val="single"/>
        </w:rPr>
        <w:lastRenderedPageBreak/>
        <w:t>2. Egyesületek, alapítványok és a helyi média feladatainak támogatása</w:t>
      </w:r>
    </w:p>
    <w:p w:rsidR="00DE0A19" w:rsidRDefault="00DE0A19" w:rsidP="00DE0A19">
      <w:pPr>
        <w:pStyle w:val="NormlWeb"/>
      </w:pPr>
      <w:r>
        <w:t>Az egyesületek, alapítványok és a helyi média feladatterve, kérelme vagy pályázata alapján az önkormányzat – önként vállalt feladataként - külön döntéssel támogathatja a városi szintű közművelődési tevékenységeket, a helyi írott és elektronikus sajtót.</w:t>
      </w:r>
    </w:p>
    <w:p w:rsidR="00DE0A19" w:rsidRDefault="00DE0A19" w:rsidP="00DE0A19">
      <w:pPr>
        <w:pStyle w:val="NormlWeb"/>
      </w:pPr>
      <w:r>
        <w:rPr>
          <w:u w:val="single"/>
        </w:rPr>
        <w:t xml:space="preserve">3. Kulturális alap </w:t>
      </w:r>
    </w:p>
    <w:p w:rsidR="00DE0A19" w:rsidRDefault="00DE0A19" w:rsidP="00DE0A19">
      <w:pPr>
        <w:pStyle w:val="NormlWeb"/>
      </w:pPr>
      <w:r>
        <w:t>Az önkormányzat anyagi lehetőségei függvényében minden költségvetési évben céltartalékot képezhet a város további közművelődési tevékenységének támogatására.</w:t>
      </w:r>
    </w:p>
    <w:p w:rsidR="00DE0A19" w:rsidRDefault="00DE0A19" w:rsidP="00DE0A19">
      <w:pPr>
        <w:pStyle w:val="NormlWeb"/>
      </w:pPr>
      <w:r>
        <w:rPr>
          <w:u w:val="single"/>
        </w:rPr>
        <w:t>4. Pályázati alap</w:t>
      </w:r>
    </w:p>
    <w:p w:rsidR="00DE0A19" w:rsidRDefault="00DE0A19" w:rsidP="00DE0A19">
      <w:pPr>
        <w:pStyle w:val="NormlWeb"/>
      </w:pPr>
      <w:r>
        <w:t>A közművelődési feladatok ellátására kiírt tekintélyes mennyiségű országos, regionális pályázatokon való részvétel biztosításához az önkormányzat éves költségvetésében saját és intézményei pályázataihoz pályázati alapot képezhet.</w:t>
      </w:r>
    </w:p>
    <w:p w:rsidR="00DE0A19" w:rsidRDefault="00DE0A19" w:rsidP="00E73404">
      <w:pPr>
        <w:pStyle w:val="NormlWeb"/>
        <w:jc w:val="center"/>
      </w:pPr>
      <w:r>
        <w:rPr>
          <w:rStyle w:val="Kiemels2"/>
        </w:rPr>
        <w:t>V. fejezet</w:t>
      </w:r>
    </w:p>
    <w:p w:rsidR="00DE0A19" w:rsidRPr="00E73404" w:rsidRDefault="00DE0A19" w:rsidP="00E73404">
      <w:pPr>
        <w:pStyle w:val="Cmsor1"/>
        <w:jc w:val="center"/>
        <w:rPr>
          <w:sz w:val="24"/>
          <w:szCs w:val="24"/>
          <w:u w:val="single"/>
        </w:rPr>
      </w:pPr>
      <w:r w:rsidRPr="00E73404">
        <w:rPr>
          <w:sz w:val="24"/>
          <w:szCs w:val="24"/>
          <w:u w:val="single"/>
        </w:rPr>
        <w:t>A közművelődés szakemberigénye</w:t>
      </w:r>
    </w:p>
    <w:p w:rsidR="00DE0A19" w:rsidRDefault="00DE0A19" w:rsidP="00DE0A19">
      <w:pPr>
        <w:pStyle w:val="NormlWeb"/>
      </w:pPr>
      <w:r>
        <w:t xml:space="preserve">Az önkormányzat </w:t>
      </w:r>
      <w:proofErr w:type="gramStart"/>
      <w:r>
        <w:t>ezen</w:t>
      </w:r>
      <w:proofErr w:type="gramEnd"/>
      <w:r>
        <w:t xml:space="preserve"> rendeletében meghatározott, költségvetésből finanszírozott közművelődési feladatainak ellátását, a művelődési szolgáltatás folyamatosságát, kontrollálható szakszerűségét az önkormányzat által működtetett intézményekben és a közművelődési megállapodások keretében ellátott tevékenységi körökben is, a hatályos jogszabályokban meghatározott képesítéssel rendelkező vezetők és alkalmazottak biztosítják.</w:t>
      </w:r>
    </w:p>
    <w:p w:rsidR="00DE0A19" w:rsidRDefault="00DE0A19" w:rsidP="00E73404">
      <w:pPr>
        <w:pStyle w:val="NormlWeb"/>
        <w:jc w:val="center"/>
      </w:pPr>
      <w:r>
        <w:rPr>
          <w:rStyle w:val="Kiemels2"/>
        </w:rPr>
        <w:t>VI. fejezet</w:t>
      </w:r>
    </w:p>
    <w:p w:rsidR="00DE0A19" w:rsidRPr="00E73404" w:rsidRDefault="00DE0A19" w:rsidP="00E73404">
      <w:pPr>
        <w:pStyle w:val="Cmsor1"/>
        <w:jc w:val="center"/>
        <w:rPr>
          <w:sz w:val="24"/>
          <w:szCs w:val="24"/>
          <w:u w:val="single"/>
        </w:rPr>
      </w:pPr>
      <w:r w:rsidRPr="00E73404">
        <w:rPr>
          <w:sz w:val="24"/>
          <w:szCs w:val="24"/>
          <w:u w:val="single"/>
        </w:rPr>
        <w:t>A közművelődési feladatokban együttműködő partnerek</w:t>
      </w:r>
    </w:p>
    <w:p w:rsidR="002F2DB6" w:rsidRDefault="00DE0A19" w:rsidP="00DE0A19">
      <w:pPr>
        <w:pStyle w:val="NormlWeb"/>
      </w:pPr>
      <w:r>
        <w:t>Az önkormányzatnak a közművelődési feladatok ellátása érdekében szorosan együttműködő partnerei: a helyi, megyei, regionális, országos kulturális, köz-, szak-, felsőoktatási, könyvtári, muzeális, művészeti intézmények, egyházak, egyesületek, alapítványok, kommunikációs szervezetek, sportlétesítmények, gazdálkodó szervezetek, önkormányzatok, közigazgatási szervezetek, testvértelepülések, nemzetközi alapítványok, szervezetek, magángyűjtők, magánszemélyek. Az együttműködés formái lehetnek formálisak és informálisak.</w:t>
      </w:r>
    </w:p>
    <w:p w:rsidR="002F2DB6" w:rsidRDefault="002F2DB6" w:rsidP="00DE0A19">
      <w:pPr>
        <w:pStyle w:val="NormlWeb"/>
      </w:pPr>
      <w:r>
        <w:t>_______________________________________________________________________</w:t>
      </w:r>
    </w:p>
    <w:bookmarkStart w:id="9" w:name="_ftn3"/>
    <w:p w:rsidR="002A60D0" w:rsidRDefault="002A60D0" w:rsidP="002A60D0">
      <w:pPr>
        <w:pStyle w:val="NormlWeb"/>
        <w:spacing w:before="0" w:beforeAutospacing="0" w:after="0" w:afterAutospacing="0"/>
      </w:pPr>
      <w:r>
        <w:fldChar w:fldCharType="begin"/>
      </w:r>
      <w:r>
        <w:instrText xml:space="preserve"> HYPERLINK "http://njt.hu/onkorm/index.php" \l "_ftnref3" \o "" </w:instrText>
      </w:r>
      <w:r>
        <w:fldChar w:fldCharType="separate"/>
      </w:r>
      <w:r>
        <w:rPr>
          <w:rStyle w:val="Hiperhivatkozs"/>
        </w:rPr>
        <w:t>[3]</w:t>
      </w:r>
      <w:r>
        <w:fldChar w:fldCharType="end"/>
      </w:r>
      <w:bookmarkEnd w:id="9"/>
      <w:r>
        <w:t xml:space="preserve"> Módosította a 30/2004.(IX.28.) számú rendelet. Hatályos 2004. október 1-től.</w:t>
      </w:r>
    </w:p>
    <w:bookmarkStart w:id="10" w:name="_ftn4"/>
    <w:p w:rsidR="002A60D0" w:rsidRDefault="002A60D0" w:rsidP="002A60D0">
      <w:pPr>
        <w:pStyle w:val="NormlWeb"/>
        <w:spacing w:before="0" w:beforeAutospacing="0" w:after="0" w:afterAutospacing="0"/>
      </w:pPr>
      <w:r>
        <w:fldChar w:fldCharType="begin"/>
      </w:r>
      <w:r>
        <w:instrText xml:space="preserve"> HYPERLINK "http://njt.hu/onkorm/index.php" \l "_ftnref4" \o "" </w:instrText>
      </w:r>
      <w:r>
        <w:fldChar w:fldCharType="separate"/>
      </w:r>
      <w:r>
        <w:rPr>
          <w:rStyle w:val="Hiperhivatkozs"/>
        </w:rPr>
        <w:t>[4]</w:t>
      </w:r>
      <w:r>
        <w:fldChar w:fldCharType="end"/>
      </w:r>
      <w:bookmarkEnd w:id="10"/>
      <w:r>
        <w:t xml:space="preserve"> Módosította a 17/2013. (IV. 26.) önkormányzati rendelet. Hatályos 2013. április 27-től.</w:t>
      </w:r>
    </w:p>
    <w:bookmarkStart w:id="11" w:name="_ftn5"/>
    <w:p w:rsidR="002A60D0" w:rsidRDefault="002A60D0" w:rsidP="002A60D0">
      <w:pPr>
        <w:pStyle w:val="NormlWeb"/>
        <w:spacing w:before="0" w:beforeAutospacing="0" w:after="0" w:afterAutospacing="0"/>
      </w:pPr>
      <w:r>
        <w:fldChar w:fldCharType="begin"/>
      </w:r>
      <w:r>
        <w:instrText xml:space="preserve"> HYPERLINK "http://njt.hu/onkorm/index.php" \l "_ftnref5" \o "" </w:instrText>
      </w:r>
      <w:r>
        <w:fldChar w:fldCharType="separate"/>
      </w:r>
      <w:r>
        <w:rPr>
          <w:rStyle w:val="Hiperhivatkozs"/>
        </w:rPr>
        <w:t>[5]</w:t>
      </w:r>
      <w:r>
        <w:fldChar w:fldCharType="end"/>
      </w:r>
      <w:bookmarkEnd w:id="11"/>
      <w:r>
        <w:t xml:space="preserve"> Hatályon kívül helyezte a 17/2013. (IV. 26.) önkormányzati rendelet 2013. április 27-től.</w:t>
      </w:r>
    </w:p>
    <w:bookmarkStart w:id="12" w:name="_ftn6"/>
    <w:p w:rsidR="002A60D0" w:rsidRDefault="002A60D0" w:rsidP="002A60D0">
      <w:pPr>
        <w:pStyle w:val="NormlWeb"/>
        <w:spacing w:before="0" w:beforeAutospacing="0" w:after="0" w:afterAutospacing="0"/>
      </w:pPr>
      <w:r>
        <w:fldChar w:fldCharType="begin"/>
      </w:r>
      <w:r>
        <w:instrText xml:space="preserve"> HYPERLINK "http://njt.hu/onkorm/index.php" \l "_ftnref6" \o "" </w:instrText>
      </w:r>
      <w:r>
        <w:fldChar w:fldCharType="separate"/>
      </w:r>
      <w:r>
        <w:rPr>
          <w:rStyle w:val="Hiperhivatkozs"/>
        </w:rPr>
        <w:t>[6]</w:t>
      </w:r>
      <w:r>
        <w:fldChar w:fldCharType="end"/>
      </w:r>
      <w:bookmarkEnd w:id="12"/>
      <w:r>
        <w:t xml:space="preserve"> Törölte a 10/2009. (II.27.) számú rendelet. Hatályos: 2009. március 1-jétől.</w:t>
      </w:r>
    </w:p>
    <w:bookmarkStart w:id="13" w:name="_ftn7"/>
    <w:p w:rsidR="002A60D0" w:rsidRDefault="002A60D0" w:rsidP="002A60D0">
      <w:pPr>
        <w:pStyle w:val="NormlWeb"/>
        <w:spacing w:before="0" w:beforeAutospacing="0" w:after="0" w:afterAutospacing="0"/>
      </w:pPr>
      <w:r>
        <w:fldChar w:fldCharType="begin"/>
      </w:r>
      <w:r>
        <w:instrText xml:space="preserve"> HYPERLINK "http://njt.hu/onkorm/index.php" \l "_ftnref7" \o "" </w:instrText>
      </w:r>
      <w:r>
        <w:fldChar w:fldCharType="separate"/>
      </w:r>
      <w:r>
        <w:rPr>
          <w:rStyle w:val="Hiperhivatkozs"/>
        </w:rPr>
        <w:t>[7]</w:t>
      </w:r>
      <w:r>
        <w:fldChar w:fldCharType="end"/>
      </w:r>
      <w:bookmarkEnd w:id="13"/>
      <w:r>
        <w:t xml:space="preserve"> Módosította a 10/2009. (II.27.) rendelet. Hatályos: 2009. március 1-jétől.</w:t>
      </w:r>
    </w:p>
    <w:bookmarkStart w:id="14" w:name="_ftn8"/>
    <w:p w:rsidR="002A60D0" w:rsidRDefault="002A60D0" w:rsidP="002A60D0">
      <w:pPr>
        <w:pStyle w:val="NormlWeb"/>
        <w:spacing w:before="0" w:beforeAutospacing="0" w:after="0" w:afterAutospacing="0"/>
      </w:pPr>
      <w:r>
        <w:fldChar w:fldCharType="begin"/>
      </w:r>
      <w:r>
        <w:instrText xml:space="preserve"> HYPERLINK "http://njt.hu/onkorm/index.php" \l "_ftnref8" \o "" </w:instrText>
      </w:r>
      <w:r>
        <w:fldChar w:fldCharType="separate"/>
      </w:r>
      <w:r>
        <w:rPr>
          <w:rStyle w:val="Hiperhivatkozs"/>
        </w:rPr>
        <w:t>[8]</w:t>
      </w:r>
      <w:r>
        <w:fldChar w:fldCharType="end"/>
      </w:r>
      <w:bookmarkEnd w:id="14"/>
      <w:r>
        <w:t xml:space="preserve"> Beiktatta a 17/2013. (IV. 26.) önkormányzati rendelet. Hatályos 2013. április 27-től.</w:t>
      </w:r>
    </w:p>
    <w:bookmarkStart w:id="15" w:name="_ftn9"/>
    <w:p w:rsidR="002A60D0" w:rsidRDefault="002A60D0" w:rsidP="002A60D0">
      <w:pPr>
        <w:pStyle w:val="NormlWeb"/>
        <w:spacing w:before="0" w:beforeAutospacing="0" w:after="0" w:afterAutospacing="0"/>
      </w:pPr>
      <w:r>
        <w:fldChar w:fldCharType="begin"/>
      </w:r>
      <w:r>
        <w:instrText xml:space="preserve"> HYPERLINK "http://njt.hu/onkorm/index.php" \l "_ftnref9" \o "" </w:instrText>
      </w:r>
      <w:r>
        <w:fldChar w:fldCharType="separate"/>
      </w:r>
      <w:r>
        <w:rPr>
          <w:rStyle w:val="Hiperhivatkozs"/>
        </w:rPr>
        <w:t>[9]</w:t>
      </w:r>
      <w:r>
        <w:fldChar w:fldCharType="end"/>
      </w:r>
      <w:bookmarkEnd w:id="15"/>
      <w:r>
        <w:t xml:space="preserve"> Módosította a 17/2013. (IV. 26.) önkormányzati rendelet. Hatályos 2013. április 27-től.</w:t>
      </w:r>
    </w:p>
    <w:bookmarkStart w:id="16" w:name="_ftn10"/>
    <w:p w:rsidR="002A60D0" w:rsidRDefault="002A60D0" w:rsidP="002A60D0">
      <w:pPr>
        <w:pStyle w:val="NormlWeb"/>
        <w:spacing w:before="0" w:beforeAutospacing="0" w:after="0" w:afterAutospacing="0"/>
      </w:pPr>
      <w:r>
        <w:fldChar w:fldCharType="begin"/>
      </w:r>
      <w:r>
        <w:instrText xml:space="preserve"> HYPERLINK "http://njt.hu/onkorm/index.php" \l "_ftnref10" \o "" </w:instrText>
      </w:r>
      <w:r>
        <w:fldChar w:fldCharType="separate"/>
      </w:r>
      <w:r>
        <w:rPr>
          <w:rStyle w:val="Hiperhivatkozs"/>
        </w:rPr>
        <w:t>[10]</w:t>
      </w:r>
      <w:r>
        <w:fldChar w:fldCharType="end"/>
      </w:r>
      <w:bookmarkEnd w:id="16"/>
      <w:r>
        <w:t xml:space="preserve"> Módosította a 17/2013. (IV. 26.) önkormányzati rendelet. Hatályos 2013. április 27-től.</w:t>
      </w:r>
    </w:p>
    <w:bookmarkStart w:id="17" w:name="_ftn11"/>
    <w:p w:rsidR="002A60D0" w:rsidRDefault="002A60D0" w:rsidP="002A60D0">
      <w:pPr>
        <w:pStyle w:val="NormlWeb"/>
        <w:spacing w:before="0" w:beforeAutospacing="0" w:after="0" w:afterAutospacing="0"/>
      </w:pPr>
      <w:r>
        <w:fldChar w:fldCharType="begin"/>
      </w:r>
      <w:r>
        <w:instrText xml:space="preserve"> HYPERLINK "http://njt.hu/onkorm/index.php" \l "_ftnref11" \o "" </w:instrText>
      </w:r>
      <w:r>
        <w:fldChar w:fldCharType="separate"/>
      </w:r>
      <w:r>
        <w:rPr>
          <w:rStyle w:val="Hiperhivatkozs"/>
        </w:rPr>
        <w:t>[11]</w:t>
      </w:r>
      <w:r>
        <w:fldChar w:fldCharType="end"/>
      </w:r>
      <w:bookmarkEnd w:id="17"/>
      <w:r>
        <w:t xml:space="preserve"> Módosította a 17/2013. (IV. 26.) önkormányzati rendelet. Hatályos 2013. április 27-től.</w:t>
      </w:r>
    </w:p>
    <w:p w:rsidR="004612EB" w:rsidRPr="0052121E" w:rsidRDefault="002F2DB6" w:rsidP="0052121E"/>
    <w:sectPr w:rsidR="004612EB" w:rsidRPr="0052121E" w:rsidSect="009451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E5D26"/>
    <w:multiLevelType w:val="multilevel"/>
    <w:tmpl w:val="97DEC7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6BD7595F"/>
    <w:multiLevelType w:val="multilevel"/>
    <w:tmpl w:val="9AB0CA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22C5F"/>
    <w:rsid w:val="002A60D0"/>
    <w:rsid w:val="002F2DB6"/>
    <w:rsid w:val="0052121E"/>
    <w:rsid w:val="00622C5F"/>
    <w:rsid w:val="009451A8"/>
    <w:rsid w:val="00985C61"/>
    <w:rsid w:val="00A85C5A"/>
    <w:rsid w:val="00C4604F"/>
    <w:rsid w:val="00D50222"/>
    <w:rsid w:val="00DE0A19"/>
    <w:rsid w:val="00E73404"/>
    <w:rsid w:val="00E91F5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451A8"/>
  </w:style>
  <w:style w:type="paragraph" w:styleId="Cmsor1">
    <w:name w:val="heading 1"/>
    <w:basedOn w:val="Norml"/>
    <w:link w:val="Cmsor1Char"/>
    <w:uiPriority w:val="9"/>
    <w:qFormat/>
    <w:rsid w:val="00DE0A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4">
    <w:name w:val="heading 4"/>
    <w:basedOn w:val="Norml"/>
    <w:link w:val="Cmsor4Char"/>
    <w:uiPriority w:val="9"/>
    <w:qFormat/>
    <w:rsid w:val="00DE0A19"/>
    <w:pPr>
      <w:spacing w:before="100" w:beforeAutospacing="1" w:after="100" w:afterAutospacing="1" w:line="240" w:lineRule="auto"/>
      <w:outlineLvl w:val="3"/>
    </w:pPr>
    <w:rPr>
      <w:rFonts w:ascii="Times New Roman" w:eastAsia="Times New Roman" w:hAnsi="Times New Roman" w:cs="Times New Roman"/>
      <w:b/>
      <w:bCs/>
      <w:sz w:val="24"/>
      <w:szCs w:val="24"/>
      <w:lang w:eastAsia="hu-HU"/>
    </w:rPr>
  </w:style>
  <w:style w:type="paragraph" w:styleId="Cmsor5">
    <w:name w:val="heading 5"/>
    <w:basedOn w:val="Norml"/>
    <w:link w:val="Cmsor5Char"/>
    <w:uiPriority w:val="9"/>
    <w:qFormat/>
    <w:rsid w:val="00DE0A19"/>
    <w:pPr>
      <w:spacing w:before="100" w:beforeAutospacing="1" w:after="100" w:afterAutospacing="1" w:line="240" w:lineRule="auto"/>
      <w:outlineLvl w:val="4"/>
    </w:pPr>
    <w:rPr>
      <w:rFonts w:ascii="Times New Roman" w:eastAsia="Times New Roman" w:hAnsi="Times New Roman" w:cs="Times New Roman"/>
      <w:b/>
      <w:bCs/>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622C5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622C5F"/>
    <w:rPr>
      <w:color w:val="0000FF"/>
      <w:u w:val="single"/>
    </w:rPr>
  </w:style>
  <w:style w:type="character" w:customStyle="1" w:styleId="Cmsor1Char">
    <w:name w:val="Címsor 1 Char"/>
    <w:basedOn w:val="Bekezdsalapbettpusa"/>
    <w:link w:val="Cmsor1"/>
    <w:uiPriority w:val="9"/>
    <w:rsid w:val="00DE0A19"/>
    <w:rPr>
      <w:rFonts w:ascii="Times New Roman" w:eastAsia="Times New Roman" w:hAnsi="Times New Roman" w:cs="Times New Roman"/>
      <w:b/>
      <w:bCs/>
      <w:kern w:val="36"/>
      <w:sz w:val="48"/>
      <w:szCs w:val="48"/>
      <w:lang w:eastAsia="hu-HU"/>
    </w:rPr>
  </w:style>
  <w:style w:type="character" w:customStyle="1" w:styleId="Cmsor4Char">
    <w:name w:val="Címsor 4 Char"/>
    <w:basedOn w:val="Bekezdsalapbettpusa"/>
    <w:link w:val="Cmsor4"/>
    <w:uiPriority w:val="9"/>
    <w:rsid w:val="00DE0A19"/>
    <w:rPr>
      <w:rFonts w:ascii="Times New Roman" w:eastAsia="Times New Roman" w:hAnsi="Times New Roman" w:cs="Times New Roman"/>
      <w:b/>
      <w:bCs/>
      <w:sz w:val="24"/>
      <w:szCs w:val="24"/>
      <w:lang w:eastAsia="hu-HU"/>
    </w:rPr>
  </w:style>
  <w:style w:type="character" w:customStyle="1" w:styleId="Cmsor5Char">
    <w:name w:val="Címsor 5 Char"/>
    <w:basedOn w:val="Bekezdsalapbettpusa"/>
    <w:link w:val="Cmsor5"/>
    <w:uiPriority w:val="9"/>
    <w:rsid w:val="00DE0A19"/>
    <w:rPr>
      <w:rFonts w:ascii="Times New Roman" w:eastAsia="Times New Roman" w:hAnsi="Times New Roman" w:cs="Times New Roman"/>
      <w:b/>
      <w:bCs/>
      <w:sz w:val="20"/>
      <w:szCs w:val="20"/>
      <w:lang w:eastAsia="hu-HU"/>
    </w:rPr>
  </w:style>
  <w:style w:type="character" w:styleId="Kiemels">
    <w:name w:val="Emphasis"/>
    <w:basedOn w:val="Bekezdsalapbettpusa"/>
    <w:uiPriority w:val="20"/>
    <w:qFormat/>
    <w:rsid w:val="00DE0A19"/>
    <w:rPr>
      <w:i/>
      <w:iCs/>
    </w:rPr>
  </w:style>
  <w:style w:type="character" w:styleId="Kiemels2">
    <w:name w:val="Strong"/>
    <w:basedOn w:val="Bekezdsalapbettpusa"/>
    <w:uiPriority w:val="22"/>
    <w:qFormat/>
    <w:rsid w:val="00DE0A19"/>
    <w:rPr>
      <w:b/>
      <w:bCs/>
    </w:rPr>
  </w:style>
</w:styles>
</file>

<file path=word/webSettings.xml><?xml version="1.0" encoding="utf-8"?>
<w:webSettings xmlns:r="http://schemas.openxmlformats.org/officeDocument/2006/relationships" xmlns:w="http://schemas.openxmlformats.org/wordprocessingml/2006/main">
  <w:divs>
    <w:div w:id="124350039">
      <w:bodyDiv w:val="1"/>
      <w:marLeft w:val="0"/>
      <w:marRight w:val="0"/>
      <w:marTop w:val="0"/>
      <w:marBottom w:val="0"/>
      <w:divBdr>
        <w:top w:val="none" w:sz="0" w:space="0" w:color="auto"/>
        <w:left w:val="none" w:sz="0" w:space="0" w:color="auto"/>
        <w:bottom w:val="none" w:sz="0" w:space="0" w:color="auto"/>
        <w:right w:val="none" w:sz="0" w:space="0" w:color="auto"/>
      </w:divBdr>
      <w:divsChild>
        <w:div w:id="256209968">
          <w:marLeft w:val="0"/>
          <w:marRight w:val="0"/>
          <w:marTop w:val="0"/>
          <w:marBottom w:val="0"/>
          <w:divBdr>
            <w:top w:val="none" w:sz="0" w:space="0" w:color="auto"/>
            <w:left w:val="none" w:sz="0" w:space="0" w:color="auto"/>
            <w:bottom w:val="none" w:sz="0" w:space="0" w:color="auto"/>
            <w:right w:val="none" w:sz="0" w:space="0" w:color="auto"/>
          </w:divBdr>
          <w:divsChild>
            <w:div w:id="1278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96329">
      <w:bodyDiv w:val="1"/>
      <w:marLeft w:val="0"/>
      <w:marRight w:val="0"/>
      <w:marTop w:val="0"/>
      <w:marBottom w:val="0"/>
      <w:divBdr>
        <w:top w:val="none" w:sz="0" w:space="0" w:color="auto"/>
        <w:left w:val="none" w:sz="0" w:space="0" w:color="auto"/>
        <w:bottom w:val="none" w:sz="0" w:space="0" w:color="auto"/>
        <w:right w:val="none" w:sz="0" w:space="0" w:color="auto"/>
      </w:divBdr>
      <w:divsChild>
        <w:div w:id="1828666999">
          <w:marLeft w:val="0"/>
          <w:marRight w:val="0"/>
          <w:marTop w:val="0"/>
          <w:marBottom w:val="0"/>
          <w:divBdr>
            <w:top w:val="none" w:sz="0" w:space="0" w:color="auto"/>
            <w:left w:val="none" w:sz="0" w:space="0" w:color="auto"/>
            <w:bottom w:val="none" w:sz="0" w:space="0" w:color="auto"/>
            <w:right w:val="none" w:sz="0" w:space="0" w:color="auto"/>
          </w:divBdr>
        </w:div>
        <w:div w:id="2085912382">
          <w:marLeft w:val="0"/>
          <w:marRight w:val="0"/>
          <w:marTop w:val="0"/>
          <w:marBottom w:val="0"/>
          <w:divBdr>
            <w:top w:val="none" w:sz="0" w:space="0" w:color="auto"/>
            <w:left w:val="none" w:sz="0" w:space="0" w:color="auto"/>
            <w:bottom w:val="none" w:sz="0" w:space="0" w:color="auto"/>
            <w:right w:val="none" w:sz="0" w:space="0" w:color="auto"/>
          </w:divBdr>
        </w:div>
        <w:div w:id="669793649">
          <w:marLeft w:val="0"/>
          <w:marRight w:val="0"/>
          <w:marTop w:val="0"/>
          <w:marBottom w:val="0"/>
          <w:divBdr>
            <w:top w:val="none" w:sz="0" w:space="0" w:color="auto"/>
            <w:left w:val="none" w:sz="0" w:space="0" w:color="auto"/>
            <w:bottom w:val="none" w:sz="0" w:space="0" w:color="auto"/>
            <w:right w:val="none" w:sz="0" w:space="0" w:color="auto"/>
          </w:divBdr>
        </w:div>
        <w:div w:id="758521960">
          <w:marLeft w:val="0"/>
          <w:marRight w:val="0"/>
          <w:marTop w:val="0"/>
          <w:marBottom w:val="0"/>
          <w:divBdr>
            <w:top w:val="none" w:sz="0" w:space="0" w:color="auto"/>
            <w:left w:val="none" w:sz="0" w:space="0" w:color="auto"/>
            <w:bottom w:val="none" w:sz="0" w:space="0" w:color="auto"/>
            <w:right w:val="none" w:sz="0" w:space="0" w:color="auto"/>
          </w:divBdr>
        </w:div>
        <w:div w:id="1424180464">
          <w:marLeft w:val="0"/>
          <w:marRight w:val="0"/>
          <w:marTop w:val="0"/>
          <w:marBottom w:val="0"/>
          <w:divBdr>
            <w:top w:val="none" w:sz="0" w:space="0" w:color="auto"/>
            <w:left w:val="none" w:sz="0" w:space="0" w:color="auto"/>
            <w:bottom w:val="none" w:sz="0" w:space="0" w:color="auto"/>
            <w:right w:val="none" w:sz="0" w:space="0" w:color="auto"/>
          </w:divBdr>
        </w:div>
        <w:div w:id="1114709432">
          <w:marLeft w:val="0"/>
          <w:marRight w:val="0"/>
          <w:marTop w:val="0"/>
          <w:marBottom w:val="0"/>
          <w:divBdr>
            <w:top w:val="none" w:sz="0" w:space="0" w:color="auto"/>
            <w:left w:val="none" w:sz="0" w:space="0" w:color="auto"/>
            <w:bottom w:val="none" w:sz="0" w:space="0" w:color="auto"/>
            <w:right w:val="none" w:sz="0" w:space="0" w:color="auto"/>
          </w:divBdr>
        </w:div>
        <w:div w:id="440077754">
          <w:marLeft w:val="0"/>
          <w:marRight w:val="0"/>
          <w:marTop w:val="0"/>
          <w:marBottom w:val="0"/>
          <w:divBdr>
            <w:top w:val="none" w:sz="0" w:space="0" w:color="auto"/>
            <w:left w:val="none" w:sz="0" w:space="0" w:color="auto"/>
            <w:bottom w:val="none" w:sz="0" w:space="0" w:color="auto"/>
            <w:right w:val="none" w:sz="0" w:space="0" w:color="auto"/>
          </w:divBdr>
        </w:div>
        <w:div w:id="857038303">
          <w:marLeft w:val="0"/>
          <w:marRight w:val="0"/>
          <w:marTop w:val="0"/>
          <w:marBottom w:val="0"/>
          <w:divBdr>
            <w:top w:val="none" w:sz="0" w:space="0" w:color="auto"/>
            <w:left w:val="none" w:sz="0" w:space="0" w:color="auto"/>
            <w:bottom w:val="none" w:sz="0" w:space="0" w:color="auto"/>
            <w:right w:val="none" w:sz="0" w:space="0" w:color="auto"/>
          </w:divBdr>
        </w:div>
        <w:div w:id="1601063385">
          <w:marLeft w:val="0"/>
          <w:marRight w:val="0"/>
          <w:marTop w:val="0"/>
          <w:marBottom w:val="0"/>
          <w:divBdr>
            <w:top w:val="none" w:sz="0" w:space="0" w:color="auto"/>
            <w:left w:val="none" w:sz="0" w:space="0" w:color="auto"/>
            <w:bottom w:val="none" w:sz="0" w:space="0" w:color="auto"/>
            <w:right w:val="none" w:sz="0" w:space="0" w:color="auto"/>
          </w:divBdr>
        </w:div>
      </w:divsChild>
    </w:div>
    <w:div w:id="102787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2753</Words>
  <Characters>18996</Characters>
  <Application>Microsoft Office Word</Application>
  <DocSecurity>0</DocSecurity>
  <Lines>158</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kovacsszabina</dc:creator>
  <cp:keywords/>
  <dc:description/>
  <cp:lastModifiedBy>kovacsszabina</cp:lastModifiedBy>
  <cp:revision>5</cp:revision>
  <dcterms:created xsi:type="dcterms:W3CDTF">2014-01-22T12:50:00Z</dcterms:created>
  <dcterms:modified xsi:type="dcterms:W3CDTF">2014-01-22T16:27:00Z</dcterms:modified>
</cp:coreProperties>
</file>