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D1" w:rsidRPr="00DE363D" w:rsidRDefault="003E3ED1" w:rsidP="003E3ED1">
      <w:pPr>
        <w:pStyle w:val="Listaszerbekezds"/>
        <w:numPr>
          <w:ilvl w:val="6"/>
          <w:numId w:val="1"/>
        </w:numPr>
        <w:tabs>
          <w:tab w:val="clear" w:pos="2520"/>
          <w:tab w:val="num" w:pos="426"/>
        </w:tabs>
        <w:spacing w:after="0" w:line="240" w:lineRule="auto"/>
        <w:ind w:hanging="2520"/>
        <w:contextualSpacing/>
        <w:rPr>
          <w:b/>
          <w:sz w:val="24"/>
        </w:rPr>
      </w:pPr>
      <w:r w:rsidRPr="00DE363D">
        <w:rPr>
          <w:b/>
          <w:sz w:val="24"/>
        </w:rPr>
        <w:t>melléklet</w:t>
      </w:r>
      <w:r w:rsidRPr="00CF3E3D">
        <w:rPr>
          <w:b/>
          <w:sz w:val="24"/>
          <w:vertAlign w:val="superscript"/>
        </w:rPr>
        <w:t>11</w:t>
      </w:r>
    </w:p>
    <w:p w:rsidR="003E3ED1" w:rsidRPr="00DE363D" w:rsidRDefault="003E3ED1" w:rsidP="003E3ED1">
      <w:pPr>
        <w:rPr>
          <w:b/>
        </w:rPr>
      </w:pPr>
    </w:p>
    <w:p w:rsidR="003E3ED1" w:rsidRPr="00DE363D" w:rsidRDefault="003E3ED1" w:rsidP="003E3ED1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DE363D">
        <w:rPr>
          <w:b/>
          <w:bCs/>
        </w:rPr>
        <w:t>Szociális étkeztetés</w:t>
      </w:r>
    </w:p>
    <w:p w:rsidR="003E3ED1" w:rsidRPr="00DE363D" w:rsidRDefault="003E3ED1" w:rsidP="003E3ED1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3E3ED1" w:rsidRPr="00DE363D" w:rsidRDefault="003E3ED1" w:rsidP="003E3ED1">
      <w:pPr>
        <w:autoSpaceDE w:val="0"/>
        <w:autoSpaceDN w:val="0"/>
        <w:adjustRightInd w:val="0"/>
        <w:jc w:val="both"/>
      </w:pPr>
      <w:r w:rsidRPr="00DE363D">
        <w:t>A szolgáltatást csak a vásárolt élelmezés költségei terhelik.</w:t>
      </w:r>
    </w:p>
    <w:p w:rsidR="003E3ED1" w:rsidRPr="00DE363D" w:rsidRDefault="003E3ED1" w:rsidP="003E3ED1">
      <w:pPr>
        <w:autoSpaceDE w:val="0"/>
        <w:autoSpaceDN w:val="0"/>
        <w:adjustRightInd w:val="0"/>
        <w:jc w:val="both"/>
        <w:rPr>
          <w:b/>
          <w:bCs/>
        </w:rPr>
      </w:pPr>
      <w:r w:rsidRPr="00DE363D">
        <w:rPr>
          <w:b/>
          <w:bCs/>
        </w:rPr>
        <w:t>2015. évre az étkeztetés esetében tervezett önköltség:</w:t>
      </w:r>
      <w:r w:rsidRPr="00DE363D">
        <w:t xml:space="preserve"> </w:t>
      </w:r>
      <w:r>
        <w:rPr>
          <w:b/>
          <w:bCs/>
        </w:rPr>
        <w:t>450</w:t>
      </w:r>
      <w:r w:rsidRPr="00DE363D">
        <w:rPr>
          <w:b/>
          <w:bCs/>
        </w:rPr>
        <w:t xml:space="preserve"> Ft+ÁFA=5</w:t>
      </w:r>
      <w:r>
        <w:rPr>
          <w:b/>
          <w:bCs/>
        </w:rPr>
        <w:t>71,5</w:t>
      </w:r>
      <w:r w:rsidRPr="00DE363D">
        <w:rPr>
          <w:b/>
          <w:bCs/>
        </w:rPr>
        <w:t>Ft ~ 5</w:t>
      </w:r>
      <w:r>
        <w:rPr>
          <w:b/>
          <w:bCs/>
        </w:rPr>
        <w:t>72</w:t>
      </w:r>
      <w:r w:rsidRPr="00DE363D">
        <w:rPr>
          <w:b/>
          <w:bCs/>
        </w:rPr>
        <w:t xml:space="preserve"> Ft/adag</w:t>
      </w:r>
    </w:p>
    <w:p w:rsidR="003E3ED1" w:rsidRPr="00DE363D" w:rsidRDefault="003E3ED1" w:rsidP="003E3ED1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3E3ED1" w:rsidRPr="00DE363D" w:rsidRDefault="003E3ED1" w:rsidP="003E3ED1">
      <w:pPr>
        <w:autoSpaceDE w:val="0"/>
        <w:autoSpaceDN w:val="0"/>
        <w:adjustRightInd w:val="0"/>
        <w:jc w:val="both"/>
        <w:rPr>
          <w:b/>
          <w:bCs/>
        </w:rPr>
      </w:pPr>
      <w:r w:rsidRPr="00DE363D">
        <w:rPr>
          <w:b/>
          <w:bCs/>
          <w:u w:val="single"/>
        </w:rPr>
        <w:t>Intézményi térítési díj:</w:t>
      </w:r>
      <w:r w:rsidRPr="00DE363D">
        <w:rPr>
          <w:b/>
          <w:bCs/>
        </w:rPr>
        <w:t xml:space="preserve"> 5</w:t>
      </w:r>
      <w:r>
        <w:rPr>
          <w:b/>
          <w:bCs/>
        </w:rPr>
        <w:t>72</w:t>
      </w:r>
      <w:r w:rsidRPr="00DE363D">
        <w:rPr>
          <w:b/>
          <w:bCs/>
        </w:rPr>
        <w:t xml:space="preserve"> Ft / adag</w:t>
      </w:r>
    </w:p>
    <w:p w:rsidR="003E3ED1" w:rsidRPr="00DE363D" w:rsidRDefault="003E3ED1" w:rsidP="003E3ED1">
      <w:pPr>
        <w:autoSpaceDE w:val="0"/>
        <w:autoSpaceDN w:val="0"/>
        <w:adjustRightInd w:val="0"/>
        <w:jc w:val="both"/>
        <w:rPr>
          <w:b/>
          <w:bCs/>
        </w:rPr>
      </w:pPr>
    </w:p>
    <w:p w:rsidR="003E3ED1" w:rsidRPr="00DE363D" w:rsidRDefault="003E3ED1" w:rsidP="003E3ED1">
      <w:pPr>
        <w:autoSpaceDE w:val="0"/>
        <w:autoSpaceDN w:val="0"/>
        <w:adjustRightInd w:val="0"/>
        <w:jc w:val="both"/>
        <w:rPr>
          <w:b/>
          <w:bCs/>
        </w:rPr>
      </w:pPr>
    </w:p>
    <w:p w:rsidR="003E3ED1" w:rsidRPr="00DE363D" w:rsidRDefault="003E3ED1" w:rsidP="003E3ED1">
      <w:pPr>
        <w:pStyle w:val="Szvegtrzs"/>
        <w:rPr>
          <w:b/>
          <w:bCs/>
        </w:rPr>
      </w:pPr>
    </w:p>
    <w:p w:rsidR="003E3ED1" w:rsidRPr="00DE363D" w:rsidRDefault="003E3ED1" w:rsidP="003E3ED1">
      <w:pPr>
        <w:pStyle w:val="Szvegtrzs"/>
        <w:rPr>
          <w:b/>
          <w:bCs/>
        </w:rPr>
      </w:pPr>
    </w:p>
    <w:p w:rsidR="003E3ED1" w:rsidRPr="00DE363D" w:rsidRDefault="003E3ED1" w:rsidP="003E3ED1">
      <w:pPr>
        <w:pStyle w:val="Szvegtrzs"/>
        <w:rPr>
          <w:b/>
          <w:bCs/>
        </w:rPr>
      </w:pPr>
      <w:r w:rsidRPr="00DE363D">
        <w:rPr>
          <w:b/>
          <w:bCs/>
        </w:rPr>
        <w:t>2015. évre tervezett táblázat</w:t>
      </w:r>
    </w:p>
    <w:p w:rsidR="003E3ED1" w:rsidRPr="00DE363D" w:rsidRDefault="003E3ED1" w:rsidP="003E3ED1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725"/>
      </w:tblGrid>
      <w:tr w:rsidR="003E3ED1" w:rsidRPr="00DE363D" w:rsidTr="00D81CD1">
        <w:trPr>
          <w:trHeight w:val="404"/>
        </w:trPr>
        <w:tc>
          <w:tcPr>
            <w:tcW w:w="3936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  <w:rPr>
                <w:b/>
                <w:bCs/>
              </w:rPr>
            </w:pPr>
          </w:p>
        </w:tc>
        <w:tc>
          <w:tcPr>
            <w:tcW w:w="2725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  <w:rPr>
                <w:b/>
                <w:bCs/>
              </w:rPr>
            </w:pPr>
            <w:r w:rsidRPr="00DE363D">
              <w:rPr>
                <w:b/>
                <w:bCs/>
              </w:rPr>
              <w:t>Étkeztetés</w:t>
            </w:r>
          </w:p>
        </w:tc>
      </w:tr>
      <w:tr w:rsidR="003E3ED1" w:rsidRPr="00DE363D" w:rsidTr="00D81CD1">
        <w:tc>
          <w:tcPr>
            <w:tcW w:w="3936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  <w:rPr>
                <w:b/>
                <w:bCs/>
              </w:rPr>
            </w:pPr>
            <w:r w:rsidRPr="00DE363D">
              <w:rPr>
                <w:b/>
                <w:bCs/>
              </w:rPr>
              <w:t>28.500 Ft alatt</w:t>
            </w:r>
          </w:p>
        </w:tc>
        <w:tc>
          <w:tcPr>
            <w:tcW w:w="2725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</w:pPr>
            <w:r w:rsidRPr="00DE363D">
              <w:t>100 Ft</w:t>
            </w:r>
          </w:p>
        </w:tc>
      </w:tr>
      <w:tr w:rsidR="003E3ED1" w:rsidRPr="00DE363D" w:rsidTr="00D81CD1">
        <w:tc>
          <w:tcPr>
            <w:tcW w:w="3936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  <w:rPr>
                <w:b/>
                <w:bCs/>
              </w:rPr>
            </w:pPr>
            <w:r w:rsidRPr="00DE363D">
              <w:rPr>
                <w:b/>
                <w:bCs/>
              </w:rPr>
              <w:t>28.501 Ft – 42.750 Ft között</w:t>
            </w:r>
          </w:p>
        </w:tc>
        <w:tc>
          <w:tcPr>
            <w:tcW w:w="2725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</w:pPr>
            <w:r w:rsidRPr="00DE363D">
              <w:t>200 Ft</w:t>
            </w:r>
          </w:p>
        </w:tc>
      </w:tr>
      <w:tr w:rsidR="003E3ED1" w:rsidRPr="00DE363D" w:rsidTr="00D81CD1">
        <w:tc>
          <w:tcPr>
            <w:tcW w:w="3936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  <w:rPr>
                <w:b/>
                <w:bCs/>
              </w:rPr>
            </w:pPr>
            <w:r w:rsidRPr="00DE363D">
              <w:rPr>
                <w:b/>
                <w:bCs/>
              </w:rPr>
              <w:t>42.751 Ft – 57.000 Ft között</w:t>
            </w:r>
          </w:p>
        </w:tc>
        <w:tc>
          <w:tcPr>
            <w:tcW w:w="2725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</w:pPr>
            <w:r w:rsidRPr="00DE363D">
              <w:t>250 Ft</w:t>
            </w:r>
          </w:p>
        </w:tc>
      </w:tr>
      <w:tr w:rsidR="003E3ED1" w:rsidRPr="00DE363D" w:rsidTr="00D81CD1">
        <w:tc>
          <w:tcPr>
            <w:tcW w:w="3936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  <w:rPr>
                <w:b/>
                <w:bCs/>
              </w:rPr>
            </w:pPr>
            <w:r w:rsidRPr="00DE363D">
              <w:rPr>
                <w:b/>
                <w:bCs/>
              </w:rPr>
              <w:t>57.001 Ft – 85.500 Ft között</w:t>
            </w:r>
          </w:p>
        </w:tc>
        <w:tc>
          <w:tcPr>
            <w:tcW w:w="2725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</w:pPr>
            <w:r w:rsidRPr="00DE363D">
              <w:t>350 Ft</w:t>
            </w:r>
          </w:p>
        </w:tc>
      </w:tr>
      <w:tr w:rsidR="003E3ED1" w:rsidRPr="00DE363D" w:rsidTr="00D81CD1">
        <w:tc>
          <w:tcPr>
            <w:tcW w:w="3936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  <w:rPr>
                <w:b/>
                <w:bCs/>
              </w:rPr>
            </w:pPr>
            <w:r w:rsidRPr="00DE363D">
              <w:rPr>
                <w:b/>
                <w:bCs/>
              </w:rPr>
              <w:t>85.501 Ft – 100.000 Ft között</w:t>
            </w:r>
          </w:p>
        </w:tc>
        <w:tc>
          <w:tcPr>
            <w:tcW w:w="2725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</w:pPr>
            <w:r w:rsidRPr="00DE363D">
              <w:t>400 Ft</w:t>
            </w:r>
          </w:p>
        </w:tc>
      </w:tr>
      <w:tr w:rsidR="003E3ED1" w:rsidRPr="00DE363D" w:rsidTr="00D81CD1">
        <w:tc>
          <w:tcPr>
            <w:tcW w:w="3936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  <w:rPr>
                <w:b/>
                <w:bCs/>
              </w:rPr>
            </w:pPr>
            <w:r w:rsidRPr="00DE363D">
              <w:rPr>
                <w:b/>
                <w:bCs/>
              </w:rPr>
              <w:t>100.001 Ft – 120.000 Ft között</w:t>
            </w:r>
          </w:p>
        </w:tc>
        <w:tc>
          <w:tcPr>
            <w:tcW w:w="2725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</w:pPr>
            <w:r w:rsidRPr="00DE363D">
              <w:t>500 Ft</w:t>
            </w:r>
          </w:p>
        </w:tc>
      </w:tr>
      <w:tr w:rsidR="003E3ED1" w:rsidRPr="00DE363D" w:rsidTr="00D81CD1">
        <w:tc>
          <w:tcPr>
            <w:tcW w:w="3936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  <w:rPr>
                <w:b/>
                <w:bCs/>
              </w:rPr>
            </w:pPr>
            <w:r w:rsidRPr="00DE363D">
              <w:rPr>
                <w:b/>
                <w:bCs/>
              </w:rPr>
              <w:t>120.001 felett</w:t>
            </w:r>
          </w:p>
        </w:tc>
        <w:tc>
          <w:tcPr>
            <w:tcW w:w="2725" w:type="dxa"/>
            <w:shd w:val="clear" w:color="000000" w:fill="FFFFFF"/>
          </w:tcPr>
          <w:p w:rsidR="003E3ED1" w:rsidRPr="00DE363D" w:rsidRDefault="003E3ED1" w:rsidP="00D81CD1">
            <w:pPr>
              <w:pStyle w:val="Szvegtrzs"/>
            </w:pPr>
            <w:r w:rsidRPr="00DE363D">
              <w:t>5</w:t>
            </w:r>
            <w:r>
              <w:t>72</w:t>
            </w:r>
            <w:r w:rsidRPr="00DE363D">
              <w:t xml:space="preserve"> Ft</w:t>
            </w:r>
          </w:p>
        </w:tc>
      </w:tr>
    </w:tbl>
    <w:p w:rsidR="003E3ED1" w:rsidRPr="00DE363D" w:rsidRDefault="003E3ED1" w:rsidP="003E3ED1"/>
    <w:p w:rsidR="003E3ED1" w:rsidRPr="00DE363D" w:rsidRDefault="003E3ED1" w:rsidP="003E3ED1">
      <w:pPr>
        <w:pStyle w:val="Szvegtrzs"/>
        <w:spacing w:line="276" w:lineRule="auto"/>
      </w:pPr>
    </w:p>
    <w:p w:rsidR="006960C6" w:rsidRDefault="006960C6"/>
    <w:sectPr w:rsidR="006960C6" w:rsidSect="0069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6534B"/>
    <w:multiLevelType w:val="multilevel"/>
    <w:tmpl w:val="8E549194"/>
    <w:lvl w:ilvl="0">
      <w:start w:val="1"/>
      <w:numFmt w:val="decimal"/>
      <w:lvlText w:val="%1. §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E3ED1"/>
    <w:rsid w:val="003E3ED1"/>
    <w:rsid w:val="0069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3E3ED1"/>
    <w:pPr>
      <w:widowControl w:val="0"/>
      <w:jc w:val="both"/>
    </w:pPr>
    <w:rPr>
      <w:lang/>
    </w:rPr>
  </w:style>
  <w:style w:type="character" w:customStyle="1" w:styleId="SzvegtrzsChar">
    <w:name w:val="Szövegtörzs Char"/>
    <w:basedOn w:val="Bekezdsalapbettpusa"/>
    <w:link w:val="Szvegtrzs"/>
    <w:semiHidden/>
    <w:rsid w:val="003E3E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E3ED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helgert.mariann</dc:creator>
  <cp:lastModifiedBy>helgert.mariann</cp:lastModifiedBy>
  <cp:revision>1</cp:revision>
  <dcterms:created xsi:type="dcterms:W3CDTF">2016-03-02T11:39:00Z</dcterms:created>
  <dcterms:modified xsi:type="dcterms:W3CDTF">2016-03-02T11:40:00Z</dcterms:modified>
</cp:coreProperties>
</file>