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434" w:rsidRDefault="00937434" w:rsidP="00937434">
      <w:pPr>
        <w:pStyle w:val="Fejlcvagylbjegyzet1"/>
        <w:shd w:val="clear" w:color="auto" w:fill="auto"/>
        <w:spacing w:after="0" w:line="240" w:lineRule="auto"/>
      </w:pPr>
      <w:r>
        <w:rPr>
          <w:rStyle w:val="Fejlcvagylbjegyzet0"/>
        </w:rPr>
        <w:t>7/2019. (VIII.27.) önkormányzati rendelet</w:t>
      </w:r>
    </w:p>
    <w:p w:rsidR="00937434" w:rsidRDefault="00937434" w:rsidP="00937434">
      <w:pPr>
        <w:pStyle w:val="Fejlcvagylbjegyzet1"/>
        <w:shd w:val="clear" w:color="auto" w:fill="auto"/>
        <w:spacing w:after="0" w:line="240" w:lineRule="auto"/>
      </w:pPr>
      <w:r>
        <w:t>3</w:t>
      </w:r>
      <w:r>
        <w:rPr>
          <w:rStyle w:val="Fejlcvagylbjegyzet0"/>
        </w:rPr>
        <w:t>. sz. függelék</w:t>
      </w:r>
    </w:p>
    <w:p w:rsidR="00937434" w:rsidRDefault="00937434" w:rsidP="00937434">
      <w:pPr>
        <w:pStyle w:val="Szvegtrzs40"/>
        <w:shd w:val="clear" w:color="auto" w:fill="auto"/>
        <w:spacing w:before="0" w:after="400" w:line="240" w:lineRule="exact"/>
        <w:ind w:left="3040"/>
      </w:pPr>
    </w:p>
    <w:p w:rsidR="00937434" w:rsidRPr="00A16582" w:rsidRDefault="00937434" w:rsidP="00937434">
      <w:pPr>
        <w:pStyle w:val="Szvegtrzs40"/>
        <w:shd w:val="clear" w:color="auto" w:fill="auto"/>
        <w:spacing w:before="0" w:after="400" w:line="240" w:lineRule="exact"/>
        <w:ind w:left="3040"/>
        <w:rPr>
          <w:sz w:val="24"/>
          <w:szCs w:val="24"/>
        </w:rPr>
      </w:pPr>
      <w:r w:rsidRPr="00A16582">
        <w:rPr>
          <w:sz w:val="24"/>
          <w:szCs w:val="24"/>
        </w:rPr>
        <w:t>Önkormányzati társulások felsorolása</w:t>
      </w:r>
    </w:p>
    <w:p w:rsidR="00937434" w:rsidRPr="00A16582" w:rsidRDefault="00937434" w:rsidP="00937434">
      <w:pPr>
        <w:pStyle w:val="Szvegtrzs20"/>
        <w:numPr>
          <w:ilvl w:val="0"/>
          <w:numId w:val="1"/>
        </w:numPr>
        <w:shd w:val="clear" w:color="auto" w:fill="auto"/>
        <w:tabs>
          <w:tab w:val="clear" w:pos="420"/>
          <w:tab w:val="left" w:pos="180"/>
        </w:tabs>
        <w:spacing w:before="0" w:after="0" w:line="413" w:lineRule="exact"/>
        <w:ind w:hanging="420"/>
        <w:jc w:val="left"/>
        <w:rPr>
          <w:sz w:val="24"/>
          <w:szCs w:val="24"/>
        </w:rPr>
      </w:pPr>
      <w:r w:rsidRPr="00A16582">
        <w:rPr>
          <w:sz w:val="24"/>
          <w:szCs w:val="24"/>
        </w:rPr>
        <w:t>Szécsény Járás Polgári Védelmi Társulás</w:t>
      </w:r>
      <w:r>
        <w:rPr>
          <w:sz w:val="24"/>
          <w:szCs w:val="24"/>
        </w:rPr>
        <w:t xml:space="preserve"> </w:t>
      </w:r>
      <w:r w:rsidRPr="00A16582">
        <w:rPr>
          <w:sz w:val="24"/>
          <w:szCs w:val="24"/>
        </w:rPr>
        <w:t xml:space="preserve">3175 Nagylóc, </w:t>
      </w:r>
      <w:proofErr w:type="gramStart"/>
      <w:r w:rsidRPr="00A16582">
        <w:rPr>
          <w:sz w:val="24"/>
          <w:szCs w:val="24"/>
        </w:rPr>
        <w:t>Március</w:t>
      </w:r>
      <w:proofErr w:type="gramEnd"/>
      <w:r w:rsidRPr="00A16582">
        <w:rPr>
          <w:sz w:val="24"/>
          <w:szCs w:val="24"/>
        </w:rPr>
        <w:t xml:space="preserve"> 15. tér 4.</w:t>
      </w:r>
    </w:p>
    <w:p w:rsidR="00937434" w:rsidRPr="00A16582" w:rsidRDefault="00937434" w:rsidP="00937434">
      <w:pPr>
        <w:pStyle w:val="Szvegtrzs20"/>
        <w:numPr>
          <w:ilvl w:val="0"/>
          <w:numId w:val="1"/>
        </w:numPr>
        <w:shd w:val="clear" w:color="auto" w:fill="auto"/>
        <w:tabs>
          <w:tab w:val="clear" w:pos="420"/>
          <w:tab w:val="left" w:pos="180"/>
        </w:tabs>
        <w:spacing w:before="0" w:after="0" w:line="413" w:lineRule="exact"/>
        <w:ind w:left="180" w:hanging="180"/>
        <w:jc w:val="left"/>
        <w:rPr>
          <w:sz w:val="24"/>
          <w:szCs w:val="24"/>
        </w:rPr>
      </w:pPr>
      <w:r w:rsidRPr="00A16582">
        <w:rPr>
          <w:sz w:val="24"/>
          <w:szCs w:val="24"/>
        </w:rPr>
        <w:t>Szécsény Térsége Humánszolgáltató Intézményfenntartó Társulás</w:t>
      </w:r>
      <w:r>
        <w:rPr>
          <w:sz w:val="24"/>
          <w:szCs w:val="24"/>
        </w:rPr>
        <w:t xml:space="preserve"> </w:t>
      </w:r>
      <w:r w:rsidRPr="00A16582">
        <w:rPr>
          <w:sz w:val="24"/>
          <w:szCs w:val="24"/>
        </w:rPr>
        <w:t>3170 Szécsény, Rákóczi út 84.</w:t>
      </w:r>
    </w:p>
    <w:p w:rsidR="00937434" w:rsidRPr="00A16582" w:rsidRDefault="00937434" w:rsidP="00937434">
      <w:pPr>
        <w:pStyle w:val="Szvegtrzs20"/>
        <w:numPr>
          <w:ilvl w:val="0"/>
          <w:numId w:val="1"/>
        </w:numPr>
        <w:shd w:val="clear" w:color="auto" w:fill="auto"/>
        <w:tabs>
          <w:tab w:val="clear" w:pos="420"/>
          <w:tab w:val="left" w:pos="180"/>
        </w:tabs>
        <w:spacing w:before="0" w:after="0" w:line="413" w:lineRule="exact"/>
        <w:ind w:hanging="420"/>
        <w:jc w:val="left"/>
        <w:rPr>
          <w:sz w:val="24"/>
          <w:szCs w:val="24"/>
        </w:rPr>
      </w:pPr>
      <w:r w:rsidRPr="00A16582">
        <w:rPr>
          <w:sz w:val="24"/>
          <w:szCs w:val="24"/>
        </w:rPr>
        <w:t>Észak-Nógrádi Víziközmű-kezelő Önkormányzati Társulás</w:t>
      </w:r>
      <w:r>
        <w:rPr>
          <w:sz w:val="24"/>
          <w:szCs w:val="24"/>
        </w:rPr>
        <w:t xml:space="preserve"> </w:t>
      </w:r>
      <w:r w:rsidRPr="00A16582">
        <w:rPr>
          <w:sz w:val="24"/>
          <w:szCs w:val="24"/>
        </w:rPr>
        <w:t>3177 Rimóc, Madách tér 1.</w:t>
      </w:r>
    </w:p>
    <w:p w:rsidR="00937434" w:rsidRPr="00A16582" w:rsidRDefault="00937434" w:rsidP="00937434">
      <w:pPr>
        <w:pStyle w:val="Szvegtrzs20"/>
        <w:numPr>
          <w:ilvl w:val="0"/>
          <w:numId w:val="1"/>
        </w:numPr>
        <w:shd w:val="clear" w:color="auto" w:fill="auto"/>
        <w:tabs>
          <w:tab w:val="clear" w:pos="420"/>
          <w:tab w:val="left" w:pos="180"/>
        </w:tabs>
        <w:spacing w:before="0" w:after="0" w:line="413" w:lineRule="exact"/>
        <w:ind w:hanging="420"/>
        <w:jc w:val="left"/>
        <w:rPr>
          <w:sz w:val="24"/>
          <w:szCs w:val="24"/>
        </w:rPr>
      </w:pPr>
      <w:r w:rsidRPr="00A16582">
        <w:rPr>
          <w:sz w:val="24"/>
          <w:szCs w:val="24"/>
        </w:rPr>
        <w:t>Szécsényi Szennyvíz-Agglomerációs Önkormányzati Társulás</w:t>
      </w:r>
      <w:r>
        <w:rPr>
          <w:sz w:val="24"/>
          <w:szCs w:val="24"/>
        </w:rPr>
        <w:t xml:space="preserve"> </w:t>
      </w:r>
      <w:r w:rsidRPr="00A16582">
        <w:rPr>
          <w:sz w:val="24"/>
          <w:szCs w:val="24"/>
        </w:rPr>
        <w:t>3177 Rimóc, Madách tér 1.</w:t>
      </w:r>
    </w:p>
    <w:p w:rsidR="00937434" w:rsidRPr="00A16582" w:rsidRDefault="00937434" w:rsidP="00937434">
      <w:pPr>
        <w:pStyle w:val="Szvegtrzs20"/>
        <w:numPr>
          <w:ilvl w:val="0"/>
          <w:numId w:val="1"/>
        </w:numPr>
        <w:shd w:val="clear" w:color="auto" w:fill="auto"/>
        <w:tabs>
          <w:tab w:val="clear" w:pos="420"/>
          <w:tab w:val="left" w:pos="180"/>
        </w:tabs>
        <w:spacing w:before="0" w:after="0" w:line="413" w:lineRule="exact"/>
        <w:ind w:left="180" w:hanging="180"/>
        <w:jc w:val="left"/>
        <w:rPr>
          <w:sz w:val="24"/>
          <w:szCs w:val="24"/>
        </w:rPr>
      </w:pPr>
      <w:r w:rsidRPr="00A16582">
        <w:rPr>
          <w:sz w:val="24"/>
          <w:szCs w:val="24"/>
        </w:rPr>
        <w:t>Szécsényi Önkormányzatok Területfejlesztési és Feladatellátási Társulása</w:t>
      </w:r>
      <w:r>
        <w:rPr>
          <w:sz w:val="24"/>
          <w:szCs w:val="24"/>
        </w:rPr>
        <w:t xml:space="preserve"> 3177 Varsány, </w:t>
      </w:r>
      <w:r w:rsidRPr="00A16582">
        <w:rPr>
          <w:sz w:val="24"/>
          <w:szCs w:val="24"/>
        </w:rPr>
        <w:t>Rákóczi út 1.</w:t>
      </w:r>
    </w:p>
    <w:p w:rsidR="00937434" w:rsidRPr="00A16582" w:rsidRDefault="00937434" w:rsidP="00937434">
      <w:pPr>
        <w:pStyle w:val="Szvegtrzs20"/>
        <w:numPr>
          <w:ilvl w:val="0"/>
          <w:numId w:val="1"/>
        </w:numPr>
        <w:shd w:val="clear" w:color="auto" w:fill="auto"/>
        <w:tabs>
          <w:tab w:val="clear" w:pos="420"/>
          <w:tab w:val="left" w:pos="180"/>
        </w:tabs>
        <w:spacing w:before="0" w:after="0" w:line="413" w:lineRule="exact"/>
        <w:ind w:hanging="420"/>
        <w:jc w:val="left"/>
        <w:rPr>
          <w:sz w:val="24"/>
          <w:szCs w:val="24"/>
        </w:rPr>
        <w:sectPr w:rsidR="00937434" w:rsidRPr="00A16582" w:rsidSect="00A16582">
          <w:headerReference w:type="even" r:id="rId5"/>
          <w:headerReference w:type="default" r:id="rId6"/>
          <w:headerReference w:type="first" r:id="rId7"/>
          <w:pgSz w:w="11900" w:h="16840"/>
          <w:pgMar w:top="2429" w:right="920" w:bottom="3360" w:left="900" w:header="0" w:footer="3" w:gutter="0"/>
          <w:cols w:space="708"/>
          <w:noEndnote/>
          <w:docGrid w:linePitch="360"/>
        </w:sectPr>
      </w:pPr>
      <w:r w:rsidRPr="00A16582">
        <w:rPr>
          <w:sz w:val="24"/>
          <w:szCs w:val="24"/>
        </w:rPr>
        <w:t>Kelet-Nógrád Térségi Hulladékgazdálkodási Társulás</w:t>
      </w:r>
      <w:r>
        <w:rPr>
          <w:sz w:val="24"/>
          <w:szCs w:val="24"/>
        </w:rPr>
        <w:t xml:space="preserve"> 3100 Salgótarján, Múzeum tér 1.</w:t>
      </w:r>
    </w:p>
    <w:p w:rsidR="001B0847" w:rsidRDefault="001B0847">
      <w:bookmarkStart w:id="0" w:name="_GoBack"/>
      <w:bookmarkEnd w:id="0"/>
    </w:p>
    <w:sectPr w:rsidR="001B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582" w:rsidRDefault="0093743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4266565</wp:posOffset>
              </wp:positionH>
              <wp:positionV relativeFrom="page">
                <wp:posOffset>942340</wp:posOffset>
              </wp:positionV>
              <wp:extent cx="2258060" cy="481965"/>
              <wp:effectExtent l="0" t="0" r="0" b="444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060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582" w:rsidRDefault="00937434">
                          <w:pPr>
                            <w:pStyle w:val="Fejlcvagylbjegyzet1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Fejlcvagylbjegyzet0"/>
                            </w:rPr>
                            <w:t>2/2015. (11.12.) önkormányzati rendelet</w:t>
                          </w:r>
                        </w:p>
                        <w:p w:rsidR="00A16582" w:rsidRDefault="00937434">
                          <w:pPr>
                            <w:pStyle w:val="Fejlcvagylbjegyzet1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36448">
                            <w:rPr>
                              <w:rStyle w:val="Fejlcvagylbjegyzet0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Fejlcvagylbjegyzet0"/>
                            </w:rPr>
                            <w:t>. sz. melléklete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335.95pt;margin-top:74.2pt;width:177.8pt;height:37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" filled="f" stroked="f">
              <v:textbox style="mso-fit-shape-to-text:t" inset="0,0,0,0">
                <w:txbxContent>
                  <w:p w:rsidR="00A16582" w:rsidRDefault="00937434">
                    <w:pPr>
                      <w:pStyle w:val="Fejlcvagylbjegyzet1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Fejlcvagylbjegyzet0"/>
                      </w:rPr>
                      <w:t>2/2015. (11.12.) önkormányzati rendelet</w:t>
                    </w:r>
                  </w:p>
                  <w:p w:rsidR="00A16582" w:rsidRDefault="00937434">
                    <w:pPr>
                      <w:pStyle w:val="Fejlcvagylbjegyzet1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36448">
                      <w:rPr>
                        <w:rStyle w:val="Fejlcvagylbjegyzet0"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Style w:val="Fejlcvagylbjegyzet0"/>
                      </w:rPr>
                      <w:t>. sz. melléklete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582" w:rsidRDefault="0093743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582" w:rsidRDefault="009374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92AD9"/>
    <w:multiLevelType w:val="hybridMultilevel"/>
    <w:tmpl w:val="FF38A046"/>
    <w:lvl w:ilvl="0" w:tplc="0810AEC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34"/>
    <w:rsid w:val="001B0847"/>
    <w:rsid w:val="00937434"/>
    <w:rsid w:val="00C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5E4E12-D1E4-4C4F-93D1-014923FC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93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jlcvagylbjegyzet">
    <w:name w:val="Fejléc vagy lábjegyzet_"/>
    <w:link w:val="Fejlcvagylbjegyzet1"/>
    <w:locked/>
    <w:rsid w:val="00937434"/>
    <w:rPr>
      <w:shd w:val="clear" w:color="auto" w:fill="FFFFFF"/>
    </w:rPr>
  </w:style>
  <w:style w:type="character" w:customStyle="1" w:styleId="Fejlcvagylbjegyzet0">
    <w:name w:val="Fejléc vagy lábjegyzet"/>
    <w:rsid w:val="00937434"/>
    <w:rPr>
      <w:color w:val="000000"/>
      <w:spacing w:val="0"/>
      <w:w w:val="100"/>
      <w:position w:val="0"/>
      <w:sz w:val="22"/>
      <w:szCs w:val="22"/>
      <w:lang w:val="hu-HU" w:eastAsia="hu-HU" w:bidi="ar-SA"/>
    </w:rPr>
  </w:style>
  <w:style w:type="paragraph" w:customStyle="1" w:styleId="Fejlcvagylbjegyzet1">
    <w:name w:val="Fejléc vagy lábjegyzet1"/>
    <w:basedOn w:val="Norml"/>
    <w:link w:val="Fejlcvagylbjegyzet"/>
    <w:rsid w:val="00937434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2">
    <w:name w:val="Szövegtörzs (2)_"/>
    <w:link w:val="Szvegtrzs20"/>
    <w:locked/>
    <w:rsid w:val="00937434"/>
    <w:rPr>
      <w:shd w:val="clear" w:color="auto" w:fill="FFFFFF"/>
    </w:rPr>
  </w:style>
  <w:style w:type="character" w:customStyle="1" w:styleId="Szvegtrzs4">
    <w:name w:val="Szövegtörzs (4)_"/>
    <w:link w:val="Szvegtrzs40"/>
    <w:locked/>
    <w:rsid w:val="00937434"/>
    <w:rPr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937434"/>
    <w:pPr>
      <w:widowControl w:val="0"/>
      <w:shd w:val="clear" w:color="auto" w:fill="FFFFFF"/>
      <w:spacing w:before="480" w:after="480" w:line="274" w:lineRule="exact"/>
      <w:ind w:hanging="1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zvegtrzs40">
    <w:name w:val="Szövegtörzs (4)"/>
    <w:basedOn w:val="Norml"/>
    <w:link w:val="Szvegtrzs4"/>
    <w:rsid w:val="00937434"/>
    <w:pPr>
      <w:widowControl w:val="0"/>
      <w:shd w:val="clear" w:color="auto" w:fill="FFFFFF"/>
      <w:spacing w:before="120" w:line="403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2019-09-18T12:07:00Z</dcterms:created>
  <dcterms:modified xsi:type="dcterms:W3CDTF">2019-09-18T12:08:00Z</dcterms:modified>
</cp:coreProperties>
</file>