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1B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5</w:t>
      </w:r>
      <w:r w:rsidRPr="004D0829">
        <w:rPr>
          <w:sz w:val="24"/>
          <w:szCs w:val="24"/>
        </w:rPr>
        <w:t xml:space="preserve">. melléklet a </w:t>
      </w:r>
      <w:r>
        <w:rPr>
          <w:sz w:val="24"/>
          <w:szCs w:val="24"/>
        </w:rPr>
        <w:t>12</w:t>
      </w:r>
      <w:r w:rsidRPr="004D0829">
        <w:rPr>
          <w:sz w:val="24"/>
          <w:szCs w:val="24"/>
        </w:rPr>
        <w:t>/2013.(</w:t>
      </w:r>
      <w:r>
        <w:rPr>
          <w:sz w:val="24"/>
          <w:szCs w:val="24"/>
        </w:rPr>
        <w:t>IX.24.</w:t>
      </w:r>
      <w:r w:rsidRPr="004D0829">
        <w:rPr>
          <w:sz w:val="24"/>
          <w:szCs w:val="24"/>
        </w:rPr>
        <w:t>) önkormányzati rendelethez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</w:p>
    <w:p w:rsidR="00A7651B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 w:rsidRPr="004D0829">
        <w:rPr>
          <w:sz w:val="24"/>
          <w:szCs w:val="24"/>
        </w:rPr>
        <w:t>Az önkormányzat szakfeladatai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</w:p>
    <w:p w:rsidR="00A7651B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370000</w:t>
      </w:r>
      <w:r>
        <w:rPr>
          <w:sz w:val="24"/>
          <w:szCs w:val="24"/>
        </w:rPr>
        <w:tab/>
        <w:t>Szennyvíz gyűjtése, tisztítása, elhelyezése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381103</w:t>
      </w:r>
      <w:r>
        <w:rPr>
          <w:sz w:val="24"/>
          <w:szCs w:val="24"/>
        </w:rPr>
        <w:tab/>
        <w:t>Települési hulladék vegyes (ömlesztett) begyűjtése, szállítása, átrakása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421100 </w:t>
      </w:r>
      <w:r w:rsidRPr="004D0829">
        <w:rPr>
          <w:sz w:val="24"/>
          <w:szCs w:val="24"/>
        </w:rPr>
        <w:tab/>
        <w:t>Út, autópálya építése</w:t>
      </w:r>
    </w:p>
    <w:p w:rsidR="00A7651B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 xml:space="preserve">522001 </w:t>
      </w:r>
      <w:r w:rsidRPr="004D0829">
        <w:rPr>
          <w:sz w:val="24"/>
          <w:szCs w:val="24"/>
        </w:rPr>
        <w:tab/>
        <w:t>Közutak, hidak, alagutak üzemeltetése, fenntartása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562913</w:t>
      </w:r>
      <w:r>
        <w:rPr>
          <w:sz w:val="24"/>
          <w:szCs w:val="24"/>
        </w:rPr>
        <w:tab/>
        <w:t>Iskolai intézményi étkeztetés</w:t>
      </w:r>
      <w:r>
        <w:rPr>
          <w:sz w:val="24"/>
          <w:szCs w:val="24"/>
        </w:rPr>
        <w:tab/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6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680001 </w:t>
      </w:r>
      <w:r w:rsidRPr="004D0829">
        <w:rPr>
          <w:sz w:val="24"/>
          <w:szCs w:val="24"/>
        </w:rPr>
        <w:tab/>
        <w:t>Lakóingatlan bérbeadása, üzemeltetése</w:t>
      </w:r>
    </w:p>
    <w:p w:rsidR="00A7651B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7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680002 </w:t>
      </w:r>
      <w:r w:rsidRPr="004D0829">
        <w:rPr>
          <w:sz w:val="24"/>
          <w:szCs w:val="24"/>
        </w:rPr>
        <w:tab/>
        <w:t>Nem lakóingatlan bérbeadása, üzemeltetése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750000</w:t>
      </w:r>
      <w:r>
        <w:rPr>
          <w:sz w:val="24"/>
          <w:szCs w:val="24"/>
        </w:rPr>
        <w:tab/>
        <w:t>Állat-egészségügyi ellátás</w:t>
      </w:r>
    </w:p>
    <w:p w:rsidR="00A7651B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9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>811000</w:t>
      </w:r>
      <w:r w:rsidRPr="004D0829">
        <w:rPr>
          <w:sz w:val="24"/>
          <w:szCs w:val="24"/>
        </w:rPr>
        <w:tab/>
        <w:t>Építményüzemeltetés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812000</w:t>
      </w:r>
      <w:r>
        <w:rPr>
          <w:sz w:val="24"/>
          <w:szCs w:val="24"/>
        </w:rPr>
        <w:tab/>
        <w:t>Takarítás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11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813000 </w:t>
      </w:r>
      <w:r w:rsidRPr="004D0829">
        <w:rPr>
          <w:sz w:val="24"/>
          <w:szCs w:val="24"/>
        </w:rPr>
        <w:tab/>
        <w:t>Zöldterület-kezelés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12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>841112</w:t>
      </w:r>
      <w:r w:rsidRPr="004D0829">
        <w:rPr>
          <w:sz w:val="24"/>
          <w:szCs w:val="24"/>
        </w:rPr>
        <w:tab/>
        <w:t>Önkormányzati jogalkotás</w:t>
      </w:r>
    </w:p>
    <w:p w:rsidR="00A7651B" w:rsidRPr="004D0829" w:rsidRDefault="00A7651B" w:rsidP="00A7651B">
      <w:pPr>
        <w:autoSpaceDE w:val="0"/>
        <w:autoSpaceDN w:val="0"/>
        <w:adjustRightInd w:val="0"/>
        <w:ind w:left="2127" w:hanging="2127"/>
        <w:jc w:val="both"/>
        <w:rPr>
          <w:sz w:val="24"/>
          <w:szCs w:val="24"/>
        </w:rPr>
      </w:pPr>
      <w:r w:rsidRPr="004D0829">
        <w:rPr>
          <w:sz w:val="24"/>
          <w:szCs w:val="24"/>
        </w:rPr>
        <w:t xml:space="preserve">13.       841126 </w:t>
      </w:r>
      <w:r w:rsidRPr="004D0829">
        <w:rPr>
          <w:sz w:val="24"/>
          <w:szCs w:val="24"/>
        </w:rPr>
        <w:tab/>
        <w:t>Önkormányzatok és társulások</w:t>
      </w:r>
      <w:r>
        <w:rPr>
          <w:sz w:val="24"/>
          <w:szCs w:val="24"/>
        </w:rPr>
        <w:t xml:space="preserve"> általános végrehajtó</w:t>
      </w:r>
      <w:r w:rsidRPr="004D0829">
        <w:rPr>
          <w:sz w:val="24"/>
          <w:szCs w:val="24"/>
        </w:rPr>
        <w:t xml:space="preserve"> igazgatási tevékenysége</w:t>
      </w:r>
    </w:p>
    <w:p w:rsidR="00A7651B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 w:rsidRPr="004D0829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 xml:space="preserve">841133 </w:t>
      </w:r>
      <w:r w:rsidRPr="004D0829">
        <w:rPr>
          <w:sz w:val="24"/>
          <w:szCs w:val="24"/>
        </w:rPr>
        <w:tab/>
        <w:t>Adó, illeték kiszabása, beszedése, adóellenőrzés</w:t>
      </w:r>
    </w:p>
    <w:p w:rsidR="00A7651B" w:rsidRPr="004D0829" w:rsidRDefault="00A7651B" w:rsidP="00A7651B">
      <w:pPr>
        <w:autoSpaceDE w:val="0"/>
        <w:autoSpaceDN w:val="0"/>
        <w:adjustRightInd w:val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>15.       841154</w:t>
      </w:r>
      <w:r>
        <w:rPr>
          <w:sz w:val="24"/>
          <w:szCs w:val="24"/>
        </w:rPr>
        <w:tab/>
        <w:t xml:space="preserve">Az önkormányzati vagyonnal való gazdálkodással </w:t>
      </w:r>
      <w:proofErr w:type="gramStart"/>
      <w:r>
        <w:rPr>
          <w:sz w:val="24"/>
          <w:szCs w:val="24"/>
        </w:rPr>
        <w:t>kapcsolatos                               feladatok</w:t>
      </w:r>
      <w:proofErr w:type="gramEnd"/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16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841191 </w:t>
      </w:r>
      <w:r w:rsidRPr="004D0829">
        <w:rPr>
          <w:sz w:val="24"/>
          <w:szCs w:val="24"/>
        </w:rPr>
        <w:tab/>
        <w:t>Nemzeti ünnepek programjai</w:t>
      </w:r>
    </w:p>
    <w:p w:rsidR="00A7651B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 w:rsidRPr="004D0829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841192 </w:t>
      </w:r>
      <w:r w:rsidRPr="004D0829">
        <w:rPr>
          <w:sz w:val="24"/>
          <w:szCs w:val="24"/>
        </w:rPr>
        <w:tab/>
        <w:t>Kiemelt állami és önkormányzati rendezvények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18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841402 </w:t>
      </w:r>
      <w:r w:rsidRPr="004D0829">
        <w:rPr>
          <w:sz w:val="24"/>
          <w:szCs w:val="24"/>
        </w:rPr>
        <w:tab/>
        <w:t>Közvilágítás</w:t>
      </w:r>
    </w:p>
    <w:p w:rsidR="00A7651B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19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841403 </w:t>
      </w:r>
      <w:r w:rsidRPr="004D0829">
        <w:rPr>
          <w:sz w:val="24"/>
          <w:szCs w:val="24"/>
        </w:rPr>
        <w:tab/>
        <w:t xml:space="preserve">Város-, községgazdálkodási m. n. </w:t>
      </w:r>
      <w:proofErr w:type="gramStart"/>
      <w:r w:rsidRPr="004D0829">
        <w:rPr>
          <w:sz w:val="24"/>
          <w:szCs w:val="24"/>
        </w:rPr>
        <w:t>s</w:t>
      </w:r>
      <w:proofErr w:type="gramEnd"/>
      <w:r w:rsidRPr="004D0829">
        <w:rPr>
          <w:sz w:val="24"/>
          <w:szCs w:val="24"/>
        </w:rPr>
        <w:t xml:space="preserve">. </w:t>
      </w:r>
      <w:proofErr w:type="gramStart"/>
      <w:r w:rsidRPr="004D0829">
        <w:rPr>
          <w:sz w:val="24"/>
          <w:szCs w:val="24"/>
        </w:rPr>
        <w:t>szolgáltatások</w:t>
      </w:r>
      <w:proofErr w:type="gramEnd"/>
    </w:p>
    <w:p w:rsidR="00A7651B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841901</w:t>
      </w:r>
      <w:r>
        <w:rPr>
          <w:sz w:val="24"/>
          <w:szCs w:val="24"/>
        </w:rPr>
        <w:tab/>
        <w:t>Önkormányzatok és társulások elszámolásai</w:t>
      </w:r>
    </w:p>
    <w:p w:rsidR="00A7651B" w:rsidRDefault="00A7651B" w:rsidP="00A7651B">
      <w:pPr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4D0829">
        <w:rPr>
          <w:sz w:val="24"/>
          <w:szCs w:val="24"/>
        </w:rPr>
        <w:t>.       841902</w:t>
      </w:r>
      <w:r w:rsidRPr="004D0829">
        <w:rPr>
          <w:sz w:val="24"/>
          <w:szCs w:val="24"/>
        </w:rPr>
        <w:tab/>
        <w:t>Központi költségvetési befizetések</w:t>
      </w:r>
    </w:p>
    <w:p w:rsidR="00A7651B" w:rsidRDefault="00A7651B" w:rsidP="00A7651B">
      <w:pPr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>841906</w:t>
      </w:r>
      <w:r>
        <w:rPr>
          <w:sz w:val="24"/>
          <w:szCs w:val="24"/>
        </w:rPr>
        <w:tab/>
        <w:t>Finanszírozási műveletek</w:t>
      </w:r>
    </w:p>
    <w:p w:rsidR="00A7651B" w:rsidRPr="004D0829" w:rsidRDefault="00A7651B" w:rsidP="00A7651B">
      <w:pPr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ab/>
        <w:t>841907</w:t>
      </w:r>
      <w:r>
        <w:rPr>
          <w:sz w:val="24"/>
          <w:szCs w:val="24"/>
        </w:rPr>
        <w:tab/>
        <w:t>Önkormányzatok elszámolásai a költségvetési szerveikkel</w:t>
      </w:r>
    </w:p>
    <w:p w:rsidR="00A7651B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 w:rsidRPr="004D0829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>842</w:t>
      </w:r>
      <w:r>
        <w:rPr>
          <w:sz w:val="24"/>
          <w:szCs w:val="24"/>
        </w:rPr>
        <w:t>541</w:t>
      </w:r>
      <w:r w:rsidRPr="004D0829">
        <w:rPr>
          <w:sz w:val="24"/>
          <w:szCs w:val="24"/>
        </w:rPr>
        <w:tab/>
      </w:r>
      <w:r>
        <w:rPr>
          <w:sz w:val="24"/>
          <w:szCs w:val="24"/>
        </w:rPr>
        <w:t>Ár- és belvízvédelemmel összefüggő tevékenységek</w:t>
      </w:r>
    </w:p>
    <w:p w:rsidR="00A7651B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25.</w:t>
      </w:r>
      <w:r>
        <w:rPr>
          <w:sz w:val="24"/>
          <w:szCs w:val="24"/>
        </w:rPr>
        <w:tab/>
        <w:t>852000</w:t>
      </w:r>
      <w:r>
        <w:rPr>
          <w:sz w:val="24"/>
          <w:szCs w:val="24"/>
        </w:rPr>
        <w:tab/>
        <w:t>Alapfokú oktatási intézményeinek, programjainak komplex támogatása</w:t>
      </w:r>
    </w:p>
    <w:p w:rsidR="00A7651B" w:rsidRDefault="00A7651B" w:rsidP="00A7651B">
      <w:pPr>
        <w:autoSpaceDE w:val="0"/>
        <w:autoSpaceDN w:val="0"/>
        <w:adjustRightInd w:val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>26.       852011</w:t>
      </w:r>
      <w:r>
        <w:rPr>
          <w:sz w:val="24"/>
          <w:szCs w:val="24"/>
        </w:rPr>
        <w:tab/>
        <w:t>Általános iskolai tanulók nappali rendszerű nevelése, oktatás (</w:t>
      </w:r>
      <w:proofErr w:type="gramStart"/>
      <w:r>
        <w:rPr>
          <w:sz w:val="24"/>
          <w:szCs w:val="24"/>
        </w:rPr>
        <w:t>1-4.      évfolyam</w:t>
      </w:r>
      <w:proofErr w:type="gramEnd"/>
      <w:r>
        <w:rPr>
          <w:sz w:val="24"/>
          <w:szCs w:val="24"/>
        </w:rPr>
        <w:t>)</w:t>
      </w:r>
    </w:p>
    <w:p w:rsidR="00A7651B" w:rsidRDefault="00A7651B" w:rsidP="00A7651B">
      <w:pPr>
        <w:autoSpaceDE w:val="0"/>
        <w:autoSpaceDN w:val="0"/>
        <w:adjustRightInd w:val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>27.       852021</w:t>
      </w:r>
      <w:r>
        <w:rPr>
          <w:sz w:val="24"/>
          <w:szCs w:val="24"/>
        </w:rPr>
        <w:tab/>
        <w:t>Általános iskolai tanulók nappali rendszerű nevelése, oktatás (</w:t>
      </w:r>
      <w:proofErr w:type="gramStart"/>
      <w:r>
        <w:rPr>
          <w:sz w:val="24"/>
          <w:szCs w:val="24"/>
        </w:rPr>
        <w:t>5-8.      évfolyam</w:t>
      </w:r>
      <w:proofErr w:type="gramEnd"/>
      <w:r>
        <w:rPr>
          <w:sz w:val="24"/>
          <w:szCs w:val="24"/>
        </w:rPr>
        <w:t>)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28.</w:t>
      </w:r>
      <w:r>
        <w:rPr>
          <w:sz w:val="24"/>
          <w:szCs w:val="24"/>
        </w:rPr>
        <w:tab/>
        <w:t>852031</w:t>
      </w:r>
      <w:r>
        <w:rPr>
          <w:sz w:val="24"/>
          <w:szCs w:val="24"/>
        </w:rPr>
        <w:tab/>
        <w:t>Alapfokú művészetoktatás zeneművészeti ágban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 w:rsidRPr="004D0829">
        <w:rPr>
          <w:sz w:val="24"/>
          <w:szCs w:val="24"/>
        </w:rPr>
        <w:t>2</w:t>
      </w:r>
      <w:r>
        <w:rPr>
          <w:sz w:val="24"/>
          <w:szCs w:val="24"/>
        </w:rPr>
        <w:t>9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862101 </w:t>
      </w:r>
      <w:r w:rsidRPr="004D0829">
        <w:rPr>
          <w:sz w:val="24"/>
          <w:szCs w:val="24"/>
        </w:rPr>
        <w:tab/>
        <w:t>Háziorvosi alapellátás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30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 xml:space="preserve">862301 </w:t>
      </w:r>
      <w:r w:rsidRPr="004D0829">
        <w:rPr>
          <w:sz w:val="24"/>
          <w:szCs w:val="24"/>
        </w:rPr>
        <w:tab/>
        <w:t>Fogorvosi alapellátás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31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869041 </w:t>
      </w:r>
      <w:r w:rsidRPr="004D0829">
        <w:rPr>
          <w:sz w:val="24"/>
          <w:szCs w:val="24"/>
        </w:rPr>
        <w:tab/>
        <w:t>Család- és nővédelmi egészségügyi gondozás</w:t>
      </w:r>
    </w:p>
    <w:p w:rsidR="00A7651B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32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 xml:space="preserve">869042 </w:t>
      </w:r>
      <w:r w:rsidRPr="004D0829">
        <w:rPr>
          <w:sz w:val="24"/>
          <w:szCs w:val="24"/>
        </w:rPr>
        <w:tab/>
      </w:r>
      <w:proofErr w:type="gramStart"/>
      <w:r w:rsidRPr="004D0829">
        <w:rPr>
          <w:sz w:val="24"/>
          <w:szCs w:val="24"/>
        </w:rPr>
        <w:t>Ifjúság-egészségügyi gondozás</w:t>
      </w:r>
      <w:proofErr w:type="gramEnd"/>
    </w:p>
    <w:p w:rsidR="00A7651B" w:rsidRDefault="00A7651B" w:rsidP="00A7651B">
      <w:pPr>
        <w:autoSpaceDE w:val="0"/>
        <w:autoSpaceDN w:val="0"/>
        <w:adjustRightInd w:val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>33.       873000</w:t>
      </w:r>
      <w:r>
        <w:rPr>
          <w:sz w:val="24"/>
          <w:szCs w:val="24"/>
        </w:rPr>
        <w:tab/>
        <w:t xml:space="preserve">Idősek, fogyatékossággal élők bentlakásos szociális </w:t>
      </w:r>
      <w:proofErr w:type="gramStart"/>
      <w:r>
        <w:rPr>
          <w:sz w:val="24"/>
          <w:szCs w:val="24"/>
        </w:rPr>
        <w:t>ellátásának                   komplex</w:t>
      </w:r>
      <w:proofErr w:type="gramEnd"/>
      <w:r>
        <w:rPr>
          <w:sz w:val="24"/>
          <w:szCs w:val="24"/>
        </w:rPr>
        <w:t xml:space="preserve"> támogatása</w:t>
      </w:r>
    </w:p>
    <w:p w:rsidR="00A7651B" w:rsidRDefault="00A7651B" w:rsidP="00A7651B">
      <w:pPr>
        <w:autoSpaceDE w:val="0"/>
        <w:autoSpaceDN w:val="0"/>
        <w:adjustRightInd w:val="0"/>
        <w:ind w:left="705" w:hanging="705"/>
        <w:rPr>
          <w:sz w:val="24"/>
          <w:szCs w:val="24"/>
        </w:rPr>
      </w:pPr>
      <w:r>
        <w:rPr>
          <w:sz w:val="24"/>
          <w:szCs w:val="24"/>
        </w:rPr>
        <w:t>34.</w:t>
      </w:r>
      <w:r>
        <w:rPr>
          <w:sz w:val="24"/>
          <w:szCs w:val="24"/>
        </w:rPr>
        <w:tab/>
        <w:t>882112</w:t>
      </w:r>
      <w:r>
        <w:rPr>
          <w:sz w:val="24"/>
          <w:szCs w:val="24"/>
        </w:rPr>
        <w:tab/>
        <w:t>Időskorúak járadéka</w:t>
      </w:r>
    </w:p>
    <w:p w:rsidR="00A7651B" w:rsidRPr="004D0829" w:rsidRDefault="00A7651B" w:rsidP="00A7651B">
      <w:pPr>
        <w:autoSpaceDE w:val="0"/>
        <w:autoSpaceDN w:val="0"/>
        <w:adjustRightInd w:val="0"/>
        <w:ind w:left="705" w:hanging="705"/>
        <w:rPr>
          <w:sz w:val="24"/>
          <w:szCs w:val="24"/>
        </w:rPr>
      </w:pPr>
      <w:r>
        <w:rPr>
          <w:sz w:val="24"/>
          <w:szCs w:val="24"/>
        </w:rPr>
        <w:t>35.</w:t>
      </w:r>
      <w:r>
        <w:rPr>
          <w:sz w:val="24"/>
          <w:szCs w:val="24"/>
        </w:rPr>
        <w:tab/>
        <w:t>882114</w:t>
      </w:r>
      <w:r>
        <w:rPr>
          <w:sz w:val="24"/>
          <w:szCs w:val="24"/>
        </w:rPr>
        <w:tab/>
        <w:t>Helyi rendszeres lakásfenntartási támogatás</w:t>
      </w:r>
    </w:p>
    <w:p w:rsidR="00A7651B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36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 xml:space="preserve">882116 </w:t>
      </w:r>
      <w:r w:rsidRPr="004D0829">
        <w:rPr>
          <w:sz w:val="24"/>
          <w:szCs w:val="24"/>
        </w:rPr>
        <w:tab/>
        <w:t>Ápolási díj méltányossági alapon</w:t>
      </w:r>
    </w:p>
    <w:p w:rsidR="00A7651B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37.</w:t>
      </w:r>
      <w:r>
        <w:rPr>
          <w:sz w:val="24"/>
          <w:szCs w:val="24"/>
        </w:rPr>
        <w:tab/>
        <w:t>882119</w:t>
      </w:r>
      <w:r>
        <w:rPr>
          <w:sz w:val="24"/>
          <w:szCs w:val="24"/>
        </w:rPr>
        <w:tab/>
        <w:t>Óvodáztatási támogatás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38.</w:t>
      </w:r>
      <w:r>
        <w:rPr>
          <w:sz w:val="24"/>
          <w:szCs w:val="24"/>
        </w:rPr>
        <w:tab/>
        <w:t>882121</w:t>
      </w:r>
      <w:r>
        <w:rPr>
          <w:sz w:val="24"/>
          <w:szCs w:val="24"/>
        </w:rPr>
        <w:tab/>
        <w:t>Helyi eseti lakásfenntartási támogatás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 w:rsidRPr="004D0829">
        <w:rPr>
          <w:sz w:val="24"/>
          <w:szCs w:val="24"/>
        </w:rPr>
        <w:t>3</w:t>
      </w:r>
      <w:r>
        <w:rPr>
          <w:sz w:val="24"/>
          <w:szCs w:val="24"/>
        </w:rPr>
        <w:t>9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 xml:space="preserve">882122 </w:t>
      </w:r>
      <w:r w:rsidRPr="004D0829">
        <w:rPr>
          <w:sz w:val="24"/>
          <w:szCs w:val="24"/>
        </w:rPr>
        <w:tab/>
        <w:t>Átmeneti segély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40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 xml:space="preserve">882123 </w:t>
      </w:r>
      <w:r w:rsidRPr="004D0829">
        <w:rPr>
          <w:sz w:val="24"/>
          <w:szCs w:val="24"/>
        </w:rPr>
        <w:tab/>
        <w:t>Temetési segély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41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 xml:space="preserve">882124 </w:t>
      </w:r>
      <w:r w:rsidRPr="004D0829">
        <w:rPr>
          <w:sz w:val="24"/>
          <w:szCs w:val="24"/>
        </w:rPr>
        <w:tab/>
        <w:t>Rendkívüli gyermekvédelmi támogatás</w:t>
      </w:r>
    </w:p>
    <w:p w:rsidR="00A7651B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42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 xml:space="preserve">882129 </w:t>
      </w:r>
      <w:r w:rsidRPr="004D0829">
        <w:rPr>
          <w:sz w:val="24"/>
          <w:szCs w:val="24"/>
        </w:rPr>
        <w:tab/>
        <w:t>Egyéb önkormányzati eseti pénzbeli ellátások</w:t>
      </w:r>
    </w:p>
    <w:p w:rsidR="00A7651B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43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>882203</w:t>
      </w:r>
      <w:r w:rsidRPr="004D0829">
        <w:rPr>
          <w:sz w:val="24"/>
          <w:szCs w:val="24"/>
        </w:rPr>
        <w:tab/>
        <w:t>Köztemetés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44.</w:t>
      </w:r>
      <w:r>
        <w:rPr>
          <w:sz w:val="24"/>
          <w:szCs w:val="24"/>
        </w:rPr>
        <w:tab/>
        <w:t>889921</w:t>
      </w:r>
      <w:r>
        <w:rPr>
          <w:sz w:val="24"/>
          <w:szCs w:val="24"/>
        </w:rPr>
        <w:tab/>
        <w:t>Szociális étkeztetés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45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 xml:space="preserve">889942 </w:t>
      </w:r>
      <w:r w:rsidRPr="004D0829">
        <w:rPr>
          <w:sz w:val="24"/>
          <w:szCs w:val="24"/>
        </w:rPr>
        <w:tab/>
        <w:t>Önkormányzatok által nyújtott lakástámogatás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46</w:t>
      </w:r>
      <w:r w:rsidRPr="004D0829">
        <w:rPr>
          <w:sz w:val="24"/>
          <w:szCs w:val="24"/>
        </w:rPr>
        <w:t>.</w:t>
      </w:r>
      <w:r w:rsidRPr="004D0829">
        <w:rPr>
          <w:sz w:val="24"/>
          <w:szCs w:val="24"/>
        </w:rPr>
        <w:tab/>
        <w:t xml:space="preserve">889943 </w:t>
      </w:r>
      <w:r w:rsidRPr="004D0829">
        <w:rPr>
          <w:sz w:val="24"/>
          <w:szCs w:val="24"/>
        </w:rPr>
        <w:tab/>
        <w:t>Munkáltatók által nyújtott lakástámogatások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47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890441 </w:t>
      </w:r>
      <w:r w:rsidRPr="004D0829">
        <w:rPr>
          <w:sz w:val="24"/>
          <w:szCs w:val="24"/>
        </w:rPr>
        <w:tab/>
        <w:t>Rövid időtartamú közfoglalkoztatás</w:t>
      </w:r>
    </w:p>
    <w:p w:rsidR="00A7651B" w:rsidRPr="004D0829" w:rsidRDefault="00A7651B" w:rsidP="00A7651B">
      <w:pPr>
        <w:autoSpaceDE w:val="0"/>
        <w:autoSpaceDN w:val="0"/>
        <w:adjustRightInd w:val="0"/>
        <w:ind w:left="2127" w:hanging="2127"/>
        <w:jc w:val="both"/>
        <w:rPr>
          <w:sz w:val="24"/>
          <w:szCs w:val="24"/>
        </w:rPr>
      </w:pPr>
      <w:r>
        <w:rPr>
          <w:sz w:val="24"/>
          <w:szCs w:val="24"/>
        </w:rPr>
        <w:t>48</w:t>
      </w:r>
      <w:r w:rsidRPr="004D0829">
        <w:rPr>
          <w:sz w:val="24"/>
          <w:szCs w:val="24"/>
        </w:rPr>
        <w:t xml:space="preserve">.       890442 </w:t>
      </w:r>
      <w:r w:rsidRPr="004D0829">
        <w:rPr>
          <w:sz w:val="24"/>
          <w:szCs w:val="24"/>
        </w:rPr>
        <w:tab/>
        <w:t>Foglalkoztatást helyettesítő támogatásra jogosultak hosszabb időtartamú közfoglalkoztatása</w:t>
      </w:r>
    </w:p>
    <w:p w:rsidR="00A7651B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49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890443 </w:t>
      </w:r>
      <w:r w:rsidRPr="004D0829">
        <w:rPr>
          <w:sz w:val="24"/>
          <w:szCs w:val="24"/>
        </w:rPr>
        <w:tab/>
        <w:t>Egyéb közfoglalkoztatás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50.</w:t>
      </w:r>
      <w:r>
        <w:rPr>
          <w:sz w:val="24"/>
          <w:szCs w:val="24"/>
        </w:rPr>
        <w:tab/>
        <w:t>910502</w:t>
      </w:r>
      <w:r>
        <w:rPr>
          <w:sz w:val="24"/>
          <w:szCs w:val="24"/>
        </w:rPr>
        <w:tab/>
        <w:t>Közművelődési intézmények, közösségi színterek működtetése</w:t>
      </w:r>
    </w:p>
    <w:p w:rsidR="00A7651B" w:rsidRPr="004D0829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51</w:t>
      </w:r>
      <w:r w:rsidRPr="004D0829">
        <w:rPr>
          <w:sz w:val="24"/>
          <w:szCs w:val="24"/>
        </w:rPr>
        <w:t xml:space="preserve">. </w:t>
      </w:r>
      <w:r w:rsidRPr="004D0829">
        <w:rPr>
          <w:sz w:val="24"/>
          <w:szCs w:val="24"/>
        </w:rPr>
        <w:tab/>
        <w:t xml:space="preserve">931102 </w:t>
      </w:r>
      <w:r w:rsidRPr="004D0829">
        <w:rPr>
          <w:sz w:val="24"/>
          <w:szCs w:val="24"/>
        </w:rPr>
        <w:tab/>
        <w:t>Sportlétesítmények működtetése és fejlesztése</w:t>
      </w:r>
    </w:p>
    <w:p w:rsidR="00A7651B" w:rsidRPr="00A7651B" w:rsidRDefault="00A7651B" w:rsidP="00A7651B">
      <w:pPr>
        <w:autoSpaceDE w:val="0"/>
        <w:autoSpaceDN w:val="0"/>
        <w:adjustRightInd w:val="0"/>
        <w:rPr>
          <w:sz w:val="24"/>
          <w:szCs w:val="24"/>
        </w:rPr>
      </w:pPr>
      <w:r w:rsidRPr="00A7651B">
        <w:rPr>
          <w:sz w:val="24"/>
          <w:szCs w:val="24"/>
        </w:rPr>
        <w:t xml:space="preserve">52. </w:t>
      </w:r>
      <w:r w:rsidRPr="00A7651B">
        <w:rPr>
          <w:sz w:val="24"/>
          <w:szCs w:val="24"/>
        </w:rPr>
        <w:tab/>
        <w:t xml:space="preserve">960302 </w:t>
      </w:r>
      <w:r w:rsidRPr="00A7651B">
        <w:rPr>
          <w:sz w:val="24"/>
          <w:szCs w:val="24"/>
        </w:rPr>
        <w:tab/>
        <w:t>Köztemető-fenntartás és működtetés</w:t>
      </w:r>
    </w:p>
    <w:p w:rsidR="00970767" w:rsidRPr="00A7651B" w:rsidRDefault="00A7651B">
      <w:pPr>
        <w:rPr>
          <w:sz w:val="24"/>
          <w:szCs w:val="24"/>
        </w:rPr>
      </w:pPr>
      <w:r w:rsidRPr="00A7651B">
        <w:rPr>
          <w:sz w:val="24"/>
          <w:szCs w:val="24"/>
        </w:rPr>
        <w:t>53.</w:t>
      </w:r>
      <w:r w:rsidRPr="00A7651B">
        <w:rPr>
          <w:sz w:val="24"/>
          <w:szCs w:val="24"/>
        </w:rPr>
        <w:tab/>
        <w:t>562912</w:t>
      </w:r>
      <w:r w:rsidRPr="00A7651B">
        <w:rPr>
          <w:sz w:val="24"/>
          <w:szCs w:val="24"/>
        </w:rPr>
        <w:tab/>
        <w:t>Óvodai intézmény</w:t>
      </w:r>
      <w:r>
        <w:rPr>
          <w:sz w:val="24"/>
          <w:szCs w:val="24"/>
        </w:rPr>
        <w:t>e</w:t>
      </w:r>
      <w:r w:rsidRPr="00A7651B">
        <w:rPr>
          <w:sz w:val="24"/>
          <w:szCs w:val="24"/>
        </w:rPr>
        <w:t>i étkeztetés</w:t>
      </w:r>
      <w:r w:rsidR="000B7F7F">
        <w:rPr>
          <w:sz w:val="24"/>
          <w:szCs w:val="24"/>
        </w:rPr>
        <w:t xml:space="preserve"> </w:t>
      </w:r>
      <w:r w:rsidR="000B7F7F">
        <w:rPr>
          <w:rStyle w:val="Lbjegyzet-hivatkozs"/>
          <w:sz w:val="24"/>
          <w:szCs w:val="24"/>
        </w:rPr>
        <w:footnoteReference w:id="1"/>
      </w:r>
    </w:p>
    <w:sectPr w:rsidR="00970767" w:rsidRPr="00A7651B" w:rsidSect="007828F8">
      <w:pgSz w:w="11907" w:h="16839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F7F" w:rsidRDefault="000B7F7F" w:rsidP="000B7F7F">
      <w:r>
        <w:separator/>
      </w:r>
    </w:p>
  </w:endnote>
  <w:endnote w:type="continuationSeparator" w:id="0">
    <w:p w:rsidR="000B7F7F" w:rsidRDefault="000B7F7F" w:rsidP="000B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F7F" w:rsidRDefault="000B7F7F" w:rsidP="000B7F7F">
      <w:r>
        <w:separator/>
      </w:r>
    </w:p>
  </w:footnote>
  <w:footnote w:type="continuationSeparator" w:id="0">
    <w:p w:rsidR="000B7F7F" w:rsidRDefault="000B7F7F" w:rsidP="000B7F7F">
      <w:r>
        <w:continuationSeparator/>
      </w:r>
    </w:p>
  </w:footnote>
  <w:footnote w:id="1">
    <w:p w:rsidR="000B7F7F" w:rsidRDefault="000B7F7F">
      <w:pPr>
        <w:pStyle w:val="Lbjegyzetszveg"/>
      </w:pPr>
      <w:r>
        <w:rPr>
          <w:rStyle w:val="Lbjegyzet-hivatkozs"/>
        </w:rPr>
        <w:footnoteRef/>
      </w:r>
      <w:r>
        <w:t xml:space="preserve"> Megállapította a 18/2013. (XII. 5.) önkormányzati rendelet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1B"/>
    <w:rsid w:val="000B7F7F"/>
    <w:rsid w:val="007828F8"/>
    <w:rsid w:val="00970767"/>
    <w:rsid w:val="00A45AA9"/>
    <w:rsid w:val="00A7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651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B7F7F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7F7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B7F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651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B7F7F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7F7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B7F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654E-8F34-482D-BE6C-4EB05ECD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2</cp:revision>
  <dcterms:created xsi:type="dcterms:W3CDTF">2014-10-28T13:17:00Z</dcterms:created>
  <dcterms:modified xsi:type="dcterms:W3CDTF">2014-10-28T13:28:00Z</dcterms:modified>
</cp:coreProperties>
</file>