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0"/>
        <w:gridCol w:w="4001"/>
        <w:gridCol w:w="1304"/>
        <w:gridCol w:w="1205"/>
        <w:gridCol w:w="1002"/>
        <w:gridCol w:w="900"/>
      </w:tblGrid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/>
        </w:tc>
        <w:tc>
          <w:tcPr>
            <w:tcW w:w="6700" w:type="dxa"/>
            <w:noWrap/>
            <w:hideMark/>
          </w:tcPr>
          <w:p w:rsidR="002A3F73" w:rsidRPr="002A3F73" w:rsidRDefault="002A3F73"/>
        </w:tc>
        <w:tc>
          <w:tcPr>
            <w:tcW w:w="6941" w:type="dxa"/>
            <w:gridSpan w:val="4"/>
            <w:noWrap/>
            <w:hideMark/>
          </w:tcPr>
          <w:p w:rsidR="002A3F73" w:rsidRPr="002A3F73" w:rsidRDefault="002A3F73" w:rsidP="002A3F73">
            <w:r w:rsidRPr="002A3F73">
              <w:t>8. melléklet a …/2019. (V.21.) önkormányzati rendelethez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/>
        </w:tc>
        <w:tc>
          <w:tcPr>
            <w:tcW w:w="2080" w:type="dxa"/>
            <w:noWrap/>
            <w:hideMark/>
          </w:tcPr>
          <w:p w:rsidR="002A3F73" w:rsidRPr="002A3F73" w:rsidRDefault="002A3F73"/>
        </w:tc>
        <w:tc>
          <w:tcPr>
            <w:tcW w:w="1911" w:type="dxa"/>
            <w:noWrap/>
            <w:hideMark/>
          </w:tcPr>
          <w:p w:rsidR="002A3F73" w:rsidRPr="002A3F73" w:rsidRDefault="002A3F73"/>
        </w:tc>
        <w:tc>
          <w:tcPr>
            <w:tcW w:w="1562" w:type="dxa"/>
            <w:noWrap/>
            <w:hideMark/>
          </w:tcPr>
          <w:p w:rsidR="002A3F73" w:rsidRPr="002A3F73" w:rsidRDefault="002A3F73"/>
        </w:tc>
        <w:tc>
          <w:tcPr>
            <w:tcW w:w="1388" w:type="dxa"/>
            <w:noWrap/>
            <w:hideMark/>
          </w:tcPr>
          <w:p w:rsidR="002A3F73" w:rsidRPr="002A3F73" w:rsidRDefault="002A3F73"/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/>
        </w:tc>
        <w:tc>
          <w:tcPr>
            <w:tcW w:w="6700" w:type="dxa"/>
            <w:noWrap/>
            <w:hideMark/>
          </w:tcPr>
          <w:p w:rsidR="002A3F73" w:rsidRPr="002A3F73" w:rsidRDefault="002A3F73"/>
        </w:tc>
        <w:tc>
          <w:tcPr>
            <w:tcW w:w="2080" w:type="dxa"/>
            <w:noWrap/>
            <w:hideMark/>
          </w:tcPr>
          <w:p w:rsidR="002A3F73" w:rsidRPr="002A3F73" w:rsidRDefault="002A3F73"/>
        </w:tc>
        <w:tc>
          <w:tcPr>
            <w:tcW w:w="1911" w:type="dxa"/>
            <w:noWrap/>
            <w:hideMark/>
          </w:tcPr>
          <w:p w:rsidR="002A3F73" w:rsidRPr="002A3F73" w:rsidRDefault="002A3F73"/>
        </w:tc>
        <w:tc>
          <w:tcPr>
            <w:tcW w:w="1562" w:type="dxa"/>
            <w:noWrap/>
            <w:hideMark/>
          </w:tcPr>
          <w:p w:rsidR="002A3F73" w:rsidRPr="002A3F73" w:rsidRDefault="002A3F73"/>
        </w:tc>
        <w:tc>
          <w:tcPr>
            <w:tcW w:w="1388" w:type="dxa"/>
            <w:noWrap/>
            <w:hideMark/>
          </w:tcPr>
          <w:p w:rsidR="002A3F73" w:rsidRPr="002A3F73" w:rsidRDefault="002A3F73"/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/>
        </w:tc>
        <w:tc>
          <w:tcPr>
            <w:tcW w:w="13641" w:type="dxa"/>
            <w:gridSpan w:val="5"/>
            <w:noWrap/>
            <w:hideMark/>
          </w:tcPr>
          <w:p w:rsidR="002A3F73" w:rsidRPr="002A3F73" w:rsidRDefault="002A3F73" w:rsidP="002A3F73">
            <w:pPr>
              <w:rPr>
                <w:b/>
                <w:bCs/>
              </w:rPr>
            </w:pPr>
            <w:r w:rsidRPr="002A3F73">
              <w:rPr>
                <w:b/>
                <w:bCs/>
              </w:rPr>
              <w:t>Civil szervezetek támogatása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>
            <w:pPr>
              <w:rPr>
                <w:b/>
                <w:bCs/>
              </w:rPr>
            </w:pPr>
          </w:p>
        </w:tc>
        <w:tc>
          <w:tcPr>
            <w:tcW w:w="13641" w:type="dxa"/>
            <w:gridSpan w:val="5"/>
            <w:noWrap/>
            <w:hideMark/>
          </w:tcPr>
          <w:p w:rsidR="002A3F73" w:rsidRPr="002A3F73" w:rsidRDefault="002A3F73" w:rsidP="002A3F73">
            <w:r w:rsidRPr="002A3F73">
              <w:t>Erdőtelek Község Önkormányzata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13641" w:type="dxa"/>
            <w:gridSpan w:val="5"/>
            <w:noWrap/>
            <w:hideMark/>
          </w:tcPr>
          <w:p w:rsidR="002A3F73" w:rsidRPr="002A3F73" w:rsidRDefault="002A3F73" w:rsidP="002A3F73">
            <w:r w:rsidRPr="002A3F73">
              <w:t>2019. év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/>
        </w:tc>
        <w:tc>
          <w:tcPr>
            <w:tcW w:w="2080" w:type="dxa"/>
            <w:noWrap/>
            <w:hideMark/>
          </w:tcPr>
          <w:p w:rsidR="002A3F73" w:rsidRPr="002A3F73" w:rsidRDefault="002A3F73" w:rsidP="002A3F73"/>
        </w:tc>
        <w:tc>
          <w:tcPr>
            <w:tcW w:w="1911" w:type="dxa"/>
            <w:noWrap/>
            <w:hideMark/>
          </w:tcPr>
          <w:p w:rsidR="002A3F73" w:rsidRPr="002A3F73" w:rsidRDefault="002A3F73" w:rsidP="002A3F73"/>
        </w:tc>
        <w:tc>
          <w:tcPr>
            <w:tcW w:w="1562" w:type="dxa"/>
            <w:noWrap/>
            <w:hideMark/>
          </w:tcPr>
          <w:p w:rsidR="002A3F73" w:rsidRPr="002A3F73" w:rsidRDefault="002A3F73" w:rsidP="002A3F73"/>
        </w:tc>
        <w:tc>
          <w:tcPr>
            <w:tcW w:w="1388" w:type="dxa"/>
            <w:noWrap/>
            <w:hideMark/>
          </w:tcPr>
          <w:p w:rsidR="002A3F73" w:rsidRPr="002A3F73" w:rsidRDefault="002A3F73"/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/>
        </w:tc>
        <w:tc>
          <w:tcPr>
            <w:tcW w:w="6700" w:type="dxa"/>
            <w:noWrap/>
            <w:hideMark/>
          </w:tcPr>
          <w:p w:rsidR="002A3F73" w:rsidRPr="002A3F73" w:rsidRDefault="002A3F73"/>
        </w:tc>
        <w:tc>
          <w:tcPr>
            <w:tcW w:w="2080" w:type="dxa"/>
            <w:noWrap/>
            <w:hideMark/>
          </w:tcPr>
          <w:p w:rsidR="002A3F73" w:rsidRPr="002A3F73" w:rsidRDefault="002A3F73" w:rsidP="002A3F73"/>
        </w:tc>
        <w:tc>
          <w:tcPr>
            <w:tcW w:w="1911" w:type="dxa"/>
            <w:noWrap/>
            <w:hideMark/>
          </w:tcPr>
          <w:p w:rsidR="002A3F73" w:rsidRPr="002A3F73" w:rsidRDefault="002A3F73" w:rsidP="002A3F73"/>
        </w:tc>
        <w:tc>
          <w:tcPr>
            <w:tcW w:w="1562" w:type="dxa"/>
            <w:noWrap/>
            <w:hideMark/>
          </w:tcPr>
          <w:p w:rsidR="002A3F73" w:rsidRPr="002A3F73" w:rsidRDefault="002A3F73" w:rsidP="002A3F73"/>
        </w:tc>
        <w:tc>
          <w:tcPr>
            <w:tcW w:w="1388" w:type="dxa"/>
            <w:noWrap/>
            <w:hideMark/>
          </w:tcPr>
          <w:p w:rsidR="002A3F73" w:rsidRPr="002A3F73" w:rsidRDefault="002A3F73"/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/>
        </w:tc>
        <w:tc>
          <w:tcPr>
            <w:tcW w:w="6700" w:type="dxa"/>
            <w:noWrap/>
            <w:hideMark/>
          </w:tcPr>
          <w:p w:rsidR="002A3F73" w:rsidRPr="002A3F73" w:rsidRDefault="002A3F73"/>
        </w:tc>
        <w:tc>
          <w:tcPr>
            <w:tcW w:w="2080" w:type="dxa"/>
            <w:noWrap/>
            <w:hideMark/>
          </w:tcPr>
          <w:p w:rsidR="002A3F73" w:rsidRPr="002A3F73" w:rsidRDefault="002A3F73"/>
        </w:tc>
        <w:tc>
          <w:tcPr>
            <w:tcW w:w="1911" w:type="dxa"/>
            <w:noWrap/>
            <w:hideMark/>
          </w:tcPr>
          <w:p w:rsidR="002A3F73" w:rsidRPr="002A3F73" w:rsidRDefault="002A3F73"/>
        </w:tc>
        <w:tc>
          <w:tcPr>
            <w:tcW w:w="1562" w:type="dxa"/>
            <w:noWrap/>
            <w:hideMark/>
          </w:tcPr>
          <w:p w:rsidR="002A3F73" w:rsidRPr="002A3F73" w:rsidRDefault="002A3F73"/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pPr>
              <w:rPr>
                <w:i/>
                <w:iCs/>
              </w:rPr>
            </w:pPr>
            <w:r w:rsidRPr="002A3F73">
              <w:rPr>
                <w:i/>
                <w:iCs/>
              </w:rPr>
              <w:t>adatok Ft-ban</w:t>
            </w:r>
          </w:p>
        </w:tc>
      </w:tr>
      <w:tr w:rsidR="002A3F73" w:rsidRPr="002A3F73" w:rsidTr="002A3F73">
        <w:trPr>
          <w:trHeight w:val="1080"/>
        </w:trPr>
        <w:tc>
          <w:tcPr>
            <w:tcW w:w="960" w:type="dxa"/>
            <w:noWrap/>
            <w:hideMark/>
          </w:tcPr>
          <w:p w:rsidR="002A3F73" w:rsidRPr="002A3F73" w:rsidRDefault="002A3F73" w:rsidP="002A3F73">
            <w:pPr>
              <w:rPr>
                <w:i/>
                <w:iCs/>
              </w:rPr>
            </w:pPr>
          </w:p>
        </w:tc>
        <w:tc>
          <w:tcPr>
            <w:tcW w:w="6700" w:type="dxa"/>
            <w:noWrap/>
            <w:hideMark/>
          </w:tcPr>
          <w:p w:rsidR="002A3F73" w:rsidRPr="002A3F73" w:rsidRDefault="002A3F73" w:rsidP="002A3F73">
            <w:r w:rsidRPr="002A3F73">
              <w:t>Támogatott szervezet neve</w:t>
            </w:r>
          </w:p>
        </w:tc>
        <w:tc>
          <w:tcPr>
            <w:tcW w:w="2080" w:type="dxa"/>
            <w:hideMark/>
          </w:tcPr>
          <w:p w:rsidR="002A3F73" w:rsidRPr="002A3F73" w:rsidRDefault="002A3F73" w:rsidP="002A3F73">
            <w:r w:rsidRPr="002A3F73">
              <w:t>2019. évi eredeti előirányzat</w:t>
            </w:r>
          </w:p>
        </w:tc>
        <w:tc>
          <w:tcPr>
            <w:tcW w:w="1911" w:type="dxa"/>
            <w:hideMark/>
          </w:tcPr>
          <w:p w:rsidR="002A3F73" w:rsidRPr="002A3F73" w:rsidRDefault="002A3F73" w:rsidP="002A3F73">
            <w:r w:rsidRPr="002A3F73">
              <w:t>2019. évi módosított előirányzat</w:t>
            </w:r>
          </w:p>
        </w:tc>
        <w:tc>
          <w:tcPr>
            <w:tcW w:w="1562" w:type="dxa"/>
            <w:hideMark/>
          </w:tcPr>
          <w:p w:rsidR="002A3F73" w:rsidRPr="002A3F73" w:rsidRDefault="002A3F73">
            <w:r w:rsidRPr="002A3F73">
              <w:t>2019. évi teljesítés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>
            <w:proofErr w:type="gramStart"/>
            <w:r w:rsidRPr="002A3F73">
              <w:t>Telj.(</w:t>
            </w:r>
            <w:proofErr w:type="gramEnd"/>
            <w:r w:rsidRPr="002A3F73">
              <w:t>%)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Országos Mentőszolgálat Alapítvány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200 000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200 000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200 000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Erdőtelek Község Polgárőr Egyesület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400 000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400 000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400 000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hideMark/>
          </w:tcPr>
          <w:p w:rsidR="002A3F73" w:rsidRPr="002A3F73" w:rsidRDefault="002A3F73">
            <w:r w:rsidRPr="002A3F73">
              <w:t>Erdőtelek Sportegyesület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200 000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200 000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200 000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Rákóczi Szövetség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50 000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50 000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50 000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Kulturális Egyesület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30 000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30 000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30 000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Római Katolikus Plébánia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1 200 000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1 200 000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1 200 000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Mozgáskorlátozottak Egyesülete Heves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20 000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20 000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20 000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  <w:tr w:rsidR="002A3F73" w:rsidRPr="002A3F73" w:rsidTr="002A3F73">
        <w:trPr>
          <w:trHeight w:val="360"/>
        </w:trPr>
        <w:tc>
          <w:tcPr>
            <w:tcW w:w="960" w:type="dxa"/>
            <w:noWrap/>
            <w:hideMark/>
          </w:tcPr>
          <w:p w:rsidR="002A3F73" w:rsidRPr="002A3F73" w:rsidRDefault="002A3F73" w:rsidP="002A3F73"/>
        </w:tc>
        <w:tc>
          <w:tcPr>
            <w:tcW w:w="6700" w:type="dxa"/>
            <w:noWrap/>
            <w:hideMark/>
          </w:tcPr>
          <w:p w:rsidR="002A3F73" w:rsidRPr="002A3F73" w:rsidRDefault="002A3F73">
            <w:r w:rsidRPr="002A3F73">
              <w:t>Összesen:</w:t>
            </w:r>
          </w:p>
        </w:tc>
        <w:tc>
          <w:tcPr>
            <w:tcW w:w="2080" w:type="dxa"/>
            <w:noWrap/>
            <w:hideMark/>
          </w:tcPr>
          <w:p w:rsidR="002A3F73" w:rsidRPr="002A3F73" w:rsidRDefault="002A3F73" w:rsidP="002A3F73">
            <w:r w:rsidRPr="002A3F73">
              <w:t>2 100 000</w:t>
            </w:r>
          </w:p>
        </w:tc>
        <w:tc>
          <w:tcPr>
            <w:tcW w:w="1911" w:type="dxa"/>
            <w:noWrap/>
            <w:hideMark/>
          </w:tcPr>
          <w:p w:rsidR="002A3F73" w:rsidRPr="002A3F73" w:rsidRDefault="002A3F73" w:rsidP="002A3F73">
            <w:r w:rsidRPr="002A3F73">
              <w:t>2 100 000</w:t>
            </w:r>
          </w:p>
        </w:tc>
        <w:tc>
          <w:tcPr>
            <w:tcW w:w="1562" w:type="dxa"/>
            <w:noWrap/>
            <w:hideMark/>
          </w:tcPr>
          <w:p w:rsidR="002A3F73" w:rsidRPr="002A3F73" w:rsidRDefault="002A3F73" w:rsidP="002A3F73">
            <w:r w:rsidRPr="002A3F73">
              <w:t>2 100 000</w:t>
            </w:r>
          </w:p>
        </w:tc>
        <w:tc>
          <w:tcPr>
            <w:tcW w:w="1388" w:type="dxa"/>
            <w:noWrap/>
            <w:hideMark/>
          </w:tcPr>
          <w:p w:rsidR="002A3F73" w:rsidRPr="002A3F73" w:rsidRDefault="002A3F73" w:rsidP="002A3F73">
            <w:r w:rsidRPr="002A3F73">
              <w:t>100</w:t>
            </w:r>
          </w:p>
        </w:tc>
      </w:tr>
    </w:tbl>
    <w:p w:rsidR="002A3F73" w:rsidRDefault="002A3F73"/>
    <w:sectPr w:rsidR="002A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73"/>
    <w:rsid w:val="002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F236-32AD-4739-A033-17D076FD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2020-07-23T07:14:00Z</dcterms:created>
  <dcterms:modified xsi:type="dcterms:W3CDTF">2020-07-23T07:15:00Z</dcterms:modified>
</cp:coreProperties>
</file>