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90F" w:rsidRDefault="00B5190F" w:rsidP="00B5190F">
      <w:pPr>
        <w:tabs>
          <w:tab w:val="center" w:pos="1701"/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entury Gothic" w:eastAsia="Times New Roman" w:hAnsi="Century Gothic" w:cs="Times New Roman"/>
          <w:i/>
          <w:sz w:val="20"/>
          <w:szCs w:val="20"/>
          <w:lang w:eastAsia="zh-CN"/>
        </w:rPr>
      </w:pPr>
      <w:r w:rsidRPr="0063528B">
        <w:rPr>
          <w:rFonts w:ascii="Century Gothic" w:eastAsia="Times New Roman" w:hAnsi="Century Gothic" w:cs="Times New Roman"/>
          <w:i/>
          <w:sz w:val="20"/>
          <w:szCs w:val="20"/>
          <w:lang w:eastAsia="zh-CN"/>
        </w:rPr>
        <w:t xml:space="preserve">1. melléklet a </w:t>
      </w:r>
      <w:r>
        <w:rPr>
          <w:rFonts w:ascii="Century Gothic" w:eastAsia="Times New Roman" w:hAnsi="Century Gothic" w:cs="Times New Roman"/>
          <w:i/>
          <w:sz w:val="20"/>
          <w:szCs w:val="20"/>
          <w:lang w:eastAsia="zh-CN"/>
        </w:rPr>
        <w:t xml:space="preserve">/2014. </w:t>
      </w:r>
      <w:r w:rsidRPr="0063528B">
        <w:rPr>
          <w:rFonts w:ascii="Century Gothic" w:eastAsia="Times New Roman" w:hAnsi="Century Gothic" w:cs="Times New Roman"/>
          <w:i/>
          <w:sz w:val="20"/>
          <w:szCs w:val="20"/>
          <w:lang w:eastAsia="zh-CN"/>
        </w:rPr>
        <w:t>(</w:t>
      </w:r>
      <w:r>
        <w:rPr>
          <w:rFonts w:ascii="Century Gothic" w:eastAsia="Times New Roman" w:hAnsi="Century Gothic" w:cs="Times New Roman"/>
          <w:i/>
          <w:sz w:val="20"/>
          <w:szCs w:val="20"/>
          <w:lang w:eastAsia="zh-CN"/>
        </w:rPr>
        <w:t>.)</w:t>
      </w:r>
      <w:r w:rsidRPr="0063528B">
        <w:rPr>
          <w:rFonts w:ascii="Century Gothic" w:eastAsia="Times New Roman" w:hAnsi="Century Gothic" w:cs="Times New Roman"/>
          <w:i/>
          <w:sz w:val="20"/>
          <w:szCs w:val="20"/>
          <w:lang w:eastAsia="zh-CN"/>
        </w:rPr>
        <w:t xml:space="preserve"> önkormányzati rendelethez</w:t>
      </w:r>
    </w:p>
    <w:p w:rsidR="00B5190F" w:rsidRPr="0063528B" w:rsidRDefault="00B5190F" w:rsidP="00B5190F">
      <w:pPr>
        <w:tabs>
          <w:tab w:val="center" w:pos="1701"/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entury Gothic" w:eastAsia="Times New Roman" w:hAnsi="Century Gothic" w:cs="Times New Roman"/>
          <w:i/>
          <w:sz w:val="20"/>
          <w:szCs w:val="20"/>
          <w:lang w:eastAsia="zh-CN"/>
        </w:rPr>
      </w:pPr>
    </w:p>
    <w:p w:rsidR="00B5190F" w:rsidRPr="0063528B" w:rsidRDefault="00B5190F" w:rsidP="00B5190F">
      <w:pPr>
        <w:tabs>
          <w:tab w:val="center" w:pos="1701"/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0"/>
          <w:szCs w:val="20"/>
          <w:lang w:eastAsia="zh-CN"/>
        </w:rPr>
      </w:pPr>
    </w:p>
    <w:p w:rsidR="00B5190F" w:rsidRDefault="00B5190F" w:rsidP="00B5190F">
      <w:pPr>
        <w:spacing w:after="0" w:line="240" w:lineRule="auto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I. </w:t>
      </w:r>
      <w:proofErr w:type="gramStart"/>
      <w:r w:rsidRPr="00954F49">
        <w:rPr>
          <w:rFonts w:ascii="Century Gothic" w:hAnsi="Century Gothic"/>
          <w:b/>
          <w:sz w:val="20"/>
        </w:rPr>
        <w:t>A</w:t>
      </w:r>
      <w:proofErr w:type="gramEnd"/>
      <w:r w:rsidRPr="00954F49">
        <w:rPr>
          <w:rFonts w:ascii="Century Gothic" w:hAnsi="Century Gothic"/>
          <w:b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település szilárdhulladék kezelésére jogosult közszolgáltató</w:t>
      </w:r>
    </w:p>
    <w:p w:rsidR="00B5190F" w:rsidRPr="00954F49" w:rsidRDefault="00B5190F" w:rsidP="00B5190F">
      <w:pPr>
        <w:spacing w:after="0" w:line="240" w:lineRule="auto"/>
        <w:jc w:val="center"/>
        <w:rPr>
          <w:rFonts w:ascii="Century Gothic" w:hAnsi="Century Gothic"/>
          <w:b/>
          <w:sz w:val="20"/>
        </w:rPr>
      </w:pPr>
    </w:p>
    <w:p w:rsidR="00B5190F" w:rsidRDefault="00B5190F" w:rsidP="00B5190F">
      <w:pPr>
        <w:spacing w:after="0" w:line="24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Észak-Alföldi Környezetgazdálkodási Kft. 4400 Nyíregyháza, Benczúr tér 7.</w:t>
      </w:r>
    </w:p>
    <w:p w:rsidR="00B5190F" w:rsidRDefault="00B5190F" w:rsidP="00B5190F">
      <w:pPr>
        <w:spacing w:after="0" w:line="240" w:lineRule="auto"/>
        <w:jc w:val="both"/>
        <w:rPr>
          <w:rFonts w:ascii="Century Gothic" w:eastAsia="Andale Sans UI" w:hAnsi="Century Gothic"/>
          <w:kern w:val="2"/>
          <w:sz w:val="20"/>
          <w:szCs w:val="20"/>
        </w:rPr>
      </w:pPr>
    </w:p>
    <w:p w:rsidR="00B5190F" w:rsidRDefault="00B5190F" w:rsidP="00B5190F">
      <w:pPr>
        <w:spacing w:after="0" w:line="240" w:lineRule="auto"/>
        <w:jc w:val="both"/>
        <w:rPr>
          <w:rFonts w:ascii="Century Gothic" w:eastAsia="Andale Sans UI" w:hAnsi="Century Gothic" w:cs="Times New Roman"/>
          <w:kern w:val="2"/>
          <w:sz w:val="20"/>
          <w:szCs w:val="20"/>
        </w:rPr>
      </w:pPr>
      <w:r>
        <w:rPr>
          <w:rFonts w:ascii="Century Gothic" w:eastAsia="Andale Sans UI" w:hAnsi="Century Gothic" w:cs="Times New Roman"/>
          <w:kern w:val="2"/>
          <w:sz w:val="20"/>
          <w:szCs w:val="20"/>
        </w:rPr>
        <w:t xml:space="preserve">Az ártalmatlanítás céljából történő átadási hely: </w:t>
      </w:r>
      <w:r w:rsidRPr="00886ED7">
        <w:rPr>
          <w:rFonts w:ascii="Century Gothic" w:eastAsia="Andale Sans UI" w:hAnsi="Century Gothic" w:cs="Times New Roman"/>
          <w:kern w:val="2"/>
          <w:sz w:val="20"/>
          <w:szCs w:val="20"/>
        </w:rPr>
        <w:t>Kisvárda, 068/11 hrsz. számú lerakóhely</w:t>
      </w:r>
      <w:r>
        <w:rPr>
          <w:rFonts w:ascii="Century Gothic" w:eastAsia="Andale Sans UI" w:hAnsi="Century Gothic" w:cs="Times New Roman"/>
          <w:kern w:val="2"/>
          <w:sz w:val="20"/>
          <w:szCs w:val="20"/>
        </w:rPr>
        <w:t>.</w:t>
      </w:r>
    </w:p>
    <w:p w:rsidR="00B5190F" w:rsidRDefault="00B5190F" w:rsidP="00B5190F">
      <w:pPr>
        <w:spacing w:after="0" w:line="240" w:lineRule="auto"/>
        <w:jc w:val="both"/>
        <w:rPr>
          <w:rFonts w:ascii="Century Gothic" w:hAnsi="Century Gothic"/>
          <w:sz w:val="20"/>
        </w:rPr>
      </w:pPr>
      <w:r>
        <w:rPr>
          <w:rFonts w:ascii="Century Gothic" w:eastAsia="Andale Sans UI" w:hAnsi="Century Gothic" w:cs="Times New Roman"/>
          <w:kern w:val="2"/>
          <w:sz w:val="20"/>
          <w:szCs w:val="20"/>
        </w:rPr>
        <w:t>Működési területe: Szabolcs-Szatmár-Bereg megye.</w:t>
      </w:r>
    </w:p>
    <w:p w:rsidR="00B5190F" w:rsidRDefault="00B5190F" w:rsidP="00B5190F">
      <w:pPr>
        <w:spacing w:after="0" w:line="240" w:lineRule="auto"/>
        <w:jc w:val="center"/>
        <w:rPr>
          <w:rFonts w:ascii="Century Gothic" w:hAnsi="Century Gothic"/>
          <w:b/>
          <w:sz w:val="20"/>
        </w:rPr>
      </w:pPr>
    </w:p>
    <w:p w:rsidR="00B5190F" w:rsidRDefault="00B5190F" w:rsidP="00B5190F">
      <w:pPr>
        <w:spacing w:after="0" w:line="240" w:lineRule="auto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II. </w:t>
      </w:r>
      <w:proofErr w:type="gramStart"/>
      <w:r w:rsidRPr="00954F49">
        <w:rPr>
          <w:rFonts w:ascii="Century Gothic" w:hAnsi="Century Gothic"/>
          <w:b/>
          <w:sz w:val="20"/>
        </w:rPr>
        <w:t>A</w:t>
      </w:r>
      <w:proofErr w:type="gramEnd"/>
      <w:r w:rsidRPr="00954F49">
        <w:rPr>
          <w:rFonts w:ascii="Century Gothic" w:hAnsi="Century Gothic"/>
          <w:b/>
          <w:sz w:val="20"/>
        </w:rPr>
        <w:t xml:space="preserve"> </w:t>
      </w:r>
      <w:r>
        <w:rPr>
          <w:rFonts w:ascii="Century Gothic" w:hAnsi="Century Gothic"/>
          <w:b/>
          <w:sz w:val="20"/>
        </w:rPr>
        <w:t xml:space="preserve">település </w:t>
      </w:r>
      <w:r w:rsidRPr="009A27FE">
        <w:rPr>
          <w:rFonts w:ascii="Century Gothic" w:hAnsi="Century Gothic"/>
          <w:b/>
          <w:sz w:val="20"/>
        </w:rPr>
        <w:t>a nem közművel ös</w:t>
      </w:r>
      <w:r>
        <w:rPr>
          <w:rFonts w:ascii="Century Gothic" w:hAnsi="Century Gothic"/>
          <w:b/>
          <w:sz w:val="20"/>
        </w:rPr>
        <w:t>szegyűjtött háztartási szennyvíz kezelésére kiválasztott közszolgáltató</w:t>
      </w:r>
    </w:p>
    <w:p w:rsidR="00B5190F" w:rsidRPr="00954F49" w:rsidRDefault="00B5190F" w:rsidP="00B5190F">
      <w:pPr>
        <w:spacing w:after="0" w:line="240" w:lineRule="auto"/>
        <w:jc w:val="center"/>
        <w:rPr>
          <w:rFonts w:ascii="Century Gothic" w:hAnsi="Century Gothic"/>
          <w:b/>
          <w:sz w:val="20"/>
        </w:rPr>
      </w:pPr>
    </w:p>
    <w:p w:rsidR="00B5190F" w:rsidRDefault="00B5190F" w:rsidP="00B5190F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Beregi Kommunális és Hulladék Hasznosító Nonprofit Közhasznú Kft. 4937 Barabás, Árpád u. 13.</w:t>
      </w:r>
    </w:p>
    <w:p w:rsidR="00B5190F" w:rsidRDefault="00B5190F" w:rsidP="00B5190F">
      <w:pPr>
        <w:widowControl w:val="0"/>
        <w:suppressAutoHyphens/>
        <w:spacing w:after="0" w:line="240" w:lineRule="auto"/>
        <w:jc w:val="both"/>
        <w:rPr>
          <w:rFonts w:ascii="Century Gothic" w:eastAsia="Andale Sans UI" w:hAnsi="Century Gothic" w:cs="Times New Roman"/>
          <w:kern w:val="2"/>
          <w:sz w:val="20"/>
          <w:szCs w:val="20"/>
        </w:rPr>
      </w:pPr>
      <w:r>
        <w:rPr>
          <w:rFonts w:ascii="Century Gothic" w:eastAsia="Andale Sans UI" w:hAnsi="Century Gothic" w:cs="Times New Roman"/>
          <w:kern w:val="2"/>
          <w:sz w:val="20"/>
          <w:szCs w:val="20"/>
        </w:rPr>
        <w:t xml:space="preserve">Az ártalmatlanítás céljából történő átadási hely: A Tiszamenti Regionális Vízművek </w:t>
      </w:r>
      <w:proofErr w:type="spellStart"/>
      <w:r>
        <w:rPr>
          <w:rFonts w:ascii="Century Gothic" w:eastAsia="Andale Sans UI" w:hAnsi="Century Gothic" w:cs="Times New Roman"/>
          <w:kern w:val="2"/>
          <w:sz w:val="20"/>
          <w:szCs w:val="20"/>
        </w:rPr>
        <w:t>Zrt</w:t>
      </w:r>
      <w:proofErr w:type="spellEnd"/>
      <w:r>
        <w:rPr>
          <w:rFonts w:ascii="Century Gothic" w:eastAsia="Andale Sans UI" w:hAnsi="Century Gothic" w:cs="Times New Roman"/>
          <w:kern w:val="2"/>
          <w:sz w:val="20"/>
          <w:szCs w:val="20"/>
        </w:rPr>
        <w:t>. által üzemeltetett Vásárosnaményi szennyvíztisztító telep.</w:t>
      </w:r>
    </w:p>
    <w:p w:rsidR="00B5190F" w:rsidRDefault="00B5190F" w:rsidP="00B5190F">
      <w:pPr>
        <w:widowControl w:val="0"/>
        <w:suppressAutoHyphens/>
        <w:spacing w:after="0" w:line="240" w:lineRule="auto"/>
        <w:jc w:val="both"/>
        <w:rPr>
          <w:rFonts w:ascii="Century Gothic" w:eastAsia="Andale Sans UI" w:hAnsi="Century Gothic" w:cs="Times New Roman"/>
          <w:kern w:val="2"/>
          <w:sz w:val="20"/>
          <w:szCs w:val="20"/>
        </w:rPr>
      </w:pPr>
    </w:p>
    <w:p w:rsidR="00B5190F" w:rsidRDefault="00B5190F" w:rsidP="00B5190F">
      <w:pPr>
        <w:widowControl w:val="0"/>
        <w:suppressAutoHyphens/>
        <w:spacing w:after="0" w:line="240" w:lineRule="auto"/>
        <w:jc w:val="both"/>
        <w:rPr>
          <w:rFonts w:ascii="Century Gothic" w:eastAsia="Andale Sans UI" w:hAnsi="Century Gothic" w:cs="Times New Roman"/>
          <w:kern w:val="2"/>
          <w:sz w:val="20"/>
          <w:szCs w:val="20"/>
        </w:rPr>
      </w:pPr>
      <w:r>
        <w:rPr>
          <w:rFonts w:ascii="Century Gothic" w:eastAsia="Andale Sans UI" w:hAnsi="Century Gothic" w:cs="Times New Roman"/>
          <w:kern w:val="2"/>
          <w:sz w:val="20"/>
          <w:szCs w:val="20"/>
        </w:rPr>
        <w:t>Működési területe: Csaroda, Hetefejércse, Beregsurány, Márokpapi, Gelénes, Barabás, Vámosatya, Beregdaróc, Tiszakerecseny, Mátyus, Lónya.</w:t>
      </w:r>
    </w:p>
    <w:p w:rsidR="00B5190F" w:rsidRDefault="00B5190F" w:rsidP="00B5190F">
      <w:pPr>
        <w:widowControl w:val="0"/>
        <w:suppressAutoHyphens/>
        <w:spacing w:after="0" w:line="240" w:lineRule="auto"/>
        <w:jc w:val="both"/>
        <w:rPr>
          <w:rFonts w:ascii="Century Gothic" w:eastAsia="Andale Sans UI" w:hAnsi="Century Gothic" w:cs="Times New Roman"/>
          <w:kern w:val="2"/>
          <w:sz w:val="20"/>
          <w:szCs w:val="20"/>
        </w:rPr>
      </w:pPr>
    </w:p>
    <w:p w:rsidR="00B5190F" w:rsidRDefault="00B5190F" w:rsidP="00B5190F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B5190F" w:rsidRDefault="00B5190F" w:rsidP="00B5190F"/>
    <w:p w:rsidR="0053320E" w:rsidRDefault="0053320E"/>
    <w:sectPr w:rsidR="0053320E" w:rsidSect="00582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5190F"/>
    <w:rsid w:val="0053320E"/>
    <w:rsid w:val="005B7CFE"/>
    <w:rsid w:val="00B51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190F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722</Characters>
  <Application>Microsoft Office Word</Application>
  <DocSecurity>0</DocSecurity>
  <Lines>6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Polgarmesteri Hivatal Beregdaróc</dc:creator>
  <cp:keywords/>
  <dc:description/>
  <cp:lastModifiedBy>Polgarmesteri Hivatal Beregdaróc</cp:lastModifiedBy>
  <cp:revision>1</cp:revision>
  <dcterms:created xsi:type="dcterms:W3CDTF">2015-07-20T10:55:00Z</dcterms:created>
  <dcterms:modified xsi:type="dcterms:W3CDTF">2015-07-20T10:56:00Z</dcterms:modified>
</cp:coreProperties>
</file>