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7C3" w:rsidRPr="00710A86" w:rsidRDefault="00BB27C3" w:rsidP="00BB27C3">
      <w:pPr>
        <w:pStyle w:val="Szvegtrzs2"/>
        <w:shd w:val="clear" w:color="auto" w:fill="auto"/>
        <w:spacing w:after="0"/>
        <w:ind w:left="40" w:right="23" w:firstLine="0"/>
        <w:jc w:val="center"/>
        <w:rPr>
          <w:b/>
          <w:sz w:val="24"/>
          <w:szCs w:val="24"/>
        </w:rPr>
      </w:pPr>
      <w:r w:rsidRPr="00710A86">
        <w:rPr>
          <w:b/>
          <w:sz w:val="24"/>
          <w:szCs w:val="24"/>
        </w:rPr>
        <w:t>Csányoszró Község Önkormányzata Képviselő-testülete</w:t>
      </w:r>
    </w:p>
    <w:p w:rsidR="00BB27C3" w:rsidRPr="00710A86" w:rsidRDefault="00265166" w:rsidP="00BB27C3">
      <w:pPr>
        <w:pStyle w:val="Szvegtrzs2"/>
        <w:shd w:val="clear" w:color="auto" w:fill="auto"/>
        <w:spacing w:after="0"/>
        <w:ind w:left="40" w:right="23" w:firstLine="0"/>
        <w:jc w:val="center"/>
        <w:rPr>
          <w:b/>
          <w:sz w:val="24"/>
          <w:szCs w:val="24"/>
        </w:rPr>
      </w:pPr>
      <w:r>
        <w:rPr>
          <w:b/>
          <w:sz w:val="24"/>
          <w:szCs w:val="24"/>
        </w:rPr>
        <w:t>9</w:t>
      </w:r>
      <w:r w:rsidR="000528F4" w:rsidRPr="00710A86">
        <w:rPr>
          <w:b/>
          <w:sz w:val="24"/>
          <w:szCs w:val="24"/>
        </w:rPr>
        <w:t>/2014.(XI.20.) rendelete</w:t>
      </w:r>
    </w:p>
    <w:p w:rsidR="000528F4" w:rsidRPr="00710A86" w:rsidRDefault="000528F4" w:rsidP="00BB27C3">
      <w:pPr>
        <w:pStyle w:val="Szvegtrzs2"/>
        <w:shd w:val="clear" w:color="auto" w:fill="auto"/>
        <w:spacing w:after="0"/>
        <w:ind w:left="40" w:right="23" w:firstLine="0"/>
        <w:jc w:val="center"/>
        <w:rPr>
          <w:b/>
          <w:sz w:val="24"/>
          <w:szCs w:val="24"/>
        </w:rPr>
      </w:pPr>
      <w:proofErr w:type="gramStart"/>
      <w:r w:rsidRPr="00710A86">
        <w:rPr>
          <w:b/>
          <w:sz w:val="24"/>
          <w:szCs w:val="24"/>
        </w:rPr>
        <w:t>a</w:t>
      </w:r>
      <w:proofErr w:type="gramEnd"/>
      <w:r w:rsidRPr="00710A86">
        <w:rPr>
          <w:b/>
          <w:sz w:val="24"/>
          <w:szCs w:val="24"/>
        </w:rPr>
        <w:t xml:space="preserve"> közterületek használatáról</w:t>
      </w:r>
    </w:p>
    <w:p w:rsidR="00BB27C3" w:rsidRPr="00710A86" w:rsidRDefault="00BB27C3" w:rsidP="00BB27C3">
      <w:pPr>
        <w:pStyle w:val="Szvegtrzs2"/>
        <w:shd w:val="clear" w:color="auto" w:fill="auto"/>
        <w:spacing w:after="0"/>
        <w:ind w:left="40" w:right="23" w:firstLine="0"/>
        <w:jc w:val="center"/>
        <w:rPr>
          <w:sz w:val="24"/>
          <w:szCs w:val="24"/>
        </w:rPr>
      </w:pPr>
    </w:p>
    <w:p w:rsidR="00315675" w:rsidRPr="00710A86" w:rsidRDefault="000528F4">
      <w:pPr>
        <w:pStyle w:val="Szvegtrzs2"/>
        <w:shd w:val="clear" w:color="auto" w:fill="auto"/>
        <w:spacing w:after="575"/>
        <w:ind w:left="40" w:right="20" w:firstLine="0"/>
        <w:rPr>
          <w:sz w:val="24"/>
          <w:szCs w:val="24"/>
        </w:rPr>
      </w:pPr>
      <w:r w:rsidRPr="00710A86">
        <w:rPr>
          <w:sz w:val="24"/>
          <w:szCs w:val="24"/>
        </w:rPr>
        <w:t xml:space="preserve">Csányoszró Község </w:t>
      </w:r>
      <w:r w:rsidR="007B67C5" w:rsidRPr="00710A86">
        <w:rPr>
          <w:sz w:val="24"/>
          <w:szCs w:val="24"/>
        </w:rPr>
        <w:t xml:space="preserve">Önkormányzati Képviselő-testülete </w:t>
      </w:r>
      <w:r w:rsidR="00C35F13" w:rsidRPr="00710A86">
        <w:rPr>
          <w:sz w:val="24"/>
          <w:szCs w:val="24"/>
          <w:lang w:eastAsia="en-US"/>
        </w:rPr>
        <w:t xml:space="preserve">az Alaptörvény 32. cikk (2) bekezdésében meghatározott eredeti jogalkotói hatáskörében, </w:t>
      </w:r>
      <w:r w:rsidR="007B67C5" w:rsidRPr="00710A86">
        <w:rPr>
          <w:sz w:val="24"/>
          <w:szCs w:val="24"/>
        </w:rPr>
        <w:t>az épített környezet alakításáról és védelméről szóló 1997. évi LXXVIII. tv. 54.§ (5) bekezdésében kapott felhatalmazás alapján, Magyarország helyi önkormányzatairól szóló 2011. évi CLXXXIX. törvény 13.§ (1) bekezdés 2. pontjában meghatározott feladatkörében a következőket rendeli el:</w:t>
      </w:r>
    </w:p>
    <w:p w:rsidR="00315675" w:rsidRPr="00710A86" w:rsidRDefault="007B67C5" w:rsidP="00272D8A">
      <w:pPr>
        <w:pStyle w:val="Cmsor10"/>
        <w:keepNext/>
        <w:keepLines/>
        <w:shd w:val="clear" w:color="auto" w:fill="auto"/>
        <w:tabs>
          <w:tab w:val="left" w:pos="426"/>
        </w:tabs>
        <w:spacing w:before="0" w:after="208" w:line="230" w:lineRule="exact"/>
        <w:ind w:left="567" w:right="20" w:hanging="567"/>
        <w:rPr>
          <w:b/>
          <w:sz w:val="24"/>
          <w:szCs w:val="24"/>
        </w:rPr>
      </w:pPr>
      <w:bookmarkStart w:id="0" w:name="bookmark0"/>
      <w:r w:rsidRPr="00710A86">
        <w:rPr>
          <w:b/>
          <w:sz w:val="24"/>
          <w:szCs w:val="24"/>
        </w:rPr>
        <w:t>1. Általános rendelkezések</w:t>
      </w:r>
      <w:bookmarkEnd w:id="0"/>
    </w:p>
    <w:p w:rsidR="00315675" w:rsidRPr="00710A86" w:rsidRDefault="007B67C5" w:rsidP="00272D8A">
      <w:pPr>
        <w:pStyle w:val="Szvegtrzs2"/>
        <w:numPr>
          <w:ilvl w:val="0"/>
          <w:numId w:val="1"/>
        </w:numPr>
        <w:shd w:val="clear" w:color="auto" w:fill="auto"/>
        <w:tabs>
          <w:tab w:val="left" w:pos="426"/>
        </w:tabs>
        <w:spacing w:after="240"/>
        <w:ind w:left="567" w:right="20" w:hanging="567"/>
        <w:rPr>
          <w:sz w:val="24"/>
          <w:szCs w:val="24"/>
        </w:rPr>
      </w:pPr>
      <w:r w:rsidRPr="00710A86">
        <w:rPr>
          <w:sz w:val="24"/>
          <w:szCs w:val="24"/>
        </w:rPr>
        <w:t>§ A közterületeket, azok építményeit, berendezéseit és felszereléseit rendeltetésüknek megfelelő állaguk sérelme nélkül, mindenki ingyenesen használhatja.</w:t>
      </w:r>
    </w:p>
    <w:p w:rsidR="00315675" w:rsidRPr="00710A86" w:rsidRDefault="007B67C5" w:rsidP="00272D8A">
      <w:pPr>
        <w:pStyle w:val="Szvegtrzs2"/>
        <w:numPr>
          <w:ilvl w:val="0"/>
          <w:numId w:val="1"/>
        </w:numPr>
        <w:shd w:val="clear" w:color="auto" w:fill="auto"/>
        <w:tabs>
          <w:tab w:val="left" w:pos="426"/>
        </w:tabs>
        <w:spacing w:after="275"/>
        <w:ind w:left="567" w:right="20" w:hanging="567"/>
        <w:rPr>
          <w:sz w:val="24"/>
          <w:szCs w:val="24"/>
        </w:rPr>
      </w:pPr>
      <w:r w:rsidRPr="00710A86">
        <w:rPr>
          <w:sz w:val="24"/>
          <w:szCs w:val="24"/>
        </w:rPr>
        <w:t>§ A közterületek rendeltetéstől eltérő vagy kizárólagos használatához közterület</w:t>
      </w:r>
      <w:r w:rsidRPr="00710A86">
        <w:rPr>
          <w:sz w:val="24"/>
          <w:szCs w:val="24"/>
        </w:rPr>
        <w:softHyphen/>
      </w:r>
      <w:r w:rsidR="00272D8A" w:rsidRPr="00710A86">
        <w:rPr>
          <w:sz w:val="24"/>
          <w:szCs w:val="24"/>
        </w:rPr>
        <w:t>-</w:t>
      </w:r>
      <w:r w:rsidRPr="00710A86">
        <w:rPr>
          <w:sz w:val="24"/>
          <w:szCs w:val="24"/>
        </w:rPr>
        <w:t>használati engedély szükséges.</w:t>
      </w:r>
    </w:p>
    <w:p w:rsidR="00315675" w:rsidRPr="00710A86" w:rsidRDefault="0078020C" w:rsidP="0078020C">
      <w:pPr>
        <w:pStyle w:val="Cmsor10"/>
        <w:keepNext/>
        <w:keepLines/>
        <w:shd w:val="clear" w:color="auto" w:fill="auto"/>
        <w:tabs>
          <w:tab w:val="left" w:pos="426"/>
          <w:tab w:val="left" w:pos="1798"/>
        </w:tabs>
        <w:spacing w:before="0" w:after="208" w:line="230" w:lineRule="exact"/>
        <w:rPr>
          <w:b/>
          <w:sz w:val="24"/>
          <w:szCs w:val="24"/>
        </w:rPr>
      </w:pPr>
      <w:bookmarkStart w:id="1" w:name="bookmark1"/>
      <w:r w:rsidRPr="00710A86">
        <w:rPr>
          <w:b/>
          <w:sz w:val="24"/>
          <w:szCs w:val="24"/>
        </w:rPr>
        <w:t xml:space="preserve">2. </w:t>
      </w:r>
      <w:r w:rsidR="007B67C5" w:rsidRPr="00710A86">
        <w:rPr>
          <w:b/>
          <w:sz w:val="24"/>
          <w:szCs w:val="24"/>
        </w:rPr>
        <w:t>Közterület-használati engedély, a közterület igénybevétele</w:t>
      </w:r>
      <w:bookmarkEnd w:id="1"/>
    </w:p>
    <w:p w:rsidR="00315675" w:rsidRPr="00710A86" w:rsidRDefault="007B67C5" w:rsidP="00272D8A">
      <w:pPr>
        <w:pStyle w:val="Szvegtrzs2"/>
        <w:numPr>
          <w:ilvl w:val="0"/>
          <w:numId w:val="2"/>
        </w:numPr>
        <w:shd w:val="clear" w:color="auto" w:fill="auto"/>
        <w:tabs>
          <w:tab w:val="left" w:pos="426"/>
        </w:tabs>
        <w:spacing w:after="0"/>
        <w:ind w:left="567" w:hanging="567"/>
        <w:rPr>
          <w:sz w:val="24"/>
          <w:szCs w:val="24"/>
        </w:rPr>
      </w:pPr>
      <w:r w:rsidRPr="00710A86">
        <w:rPr>
          <w:sz w:val="24"/>
          <w:szCs w:val="24"/>
        </w:rPr>
        <w:t>§ Közterület-használati engedélyt kell beszerezni:</w:t>
      </w:r>
    </w:p>
    <w:p w:rsidR="00315675" w:rsidRPr="00710A86" w:rsidRDefault="007B67C5" w:rsidP="00272D8A">
      <w:pPr>
        <w:pStyle w:val="Szvegtrzs2"/>
        <w:numPr>
          <w:ilvl w:val="0"/>
          <w:numId w:val="3"/>
        </w:numPr>
        <w:shd w:val="clear" w:color="auto" w:fill="auto"/>
        <w:tabs>
          <w:tab w:val="left" w:pos="426"/>
        </w:tabs>
        <w:spacing w:after="0"/>
        <w:ind w:left="567" w:right="20" w:hanging="567"/>
        <w:rPr>
          <w:sz w:val="24"/>
          <w:szCs w:val="24"/>
        </w:rPr>
      </w:pPr>
      <w:r w:rsidRPr="00710A86">
        <w:rPr>
          <w:sz w:val="24"/>
          <w:szCs w:val="24"/>
        </w:rPr>
        <w:t xml:space="preserve"> a közterületbe 10 cm-en túl benyúló kirakatszekrény, üzleti védőtető, hirdető berendezés, cég- és címtábla, figyelmeztető- és (nem közlekedési) tájékoztató tábla elhelyezésére,</w:t>
      </w:r>
    </w:p>
    <w:p w:rsidR="00315675" w:rsidRPr="00710A86" w:rsidRDefault="007B67C5" w:rsidP="00272D8A">
      <w:pPr>
        <w:pStyle w:val="Szvegtrzs2"/>
        <w:numPr>
          <w:ilvl w:val="0"/>
          <w:numId w:val="3"/>
        </w:numPr>
        <w:shd w:val="clear" w:color="auto" w:fill="auto"/>
        <w:tabs>
          <w:tab w:val="left" w:pos="426"/>
        </w:tabs>
        <w:spacing w:after="0"/>
        <w:ind w:left="567" w:right="20" w:hanging="567"/>
        <w:rPr>
          <w:sz w:val="24"/>
          <w:szCs w:val="24"/>
        </w:rPr>
      </w:pPr>
      <w:r w:rsidRPr="00710A86">
        <w:rPr>
          <w:sz w:val="24"/>
          <w:szCs w:val="24"/>
        </w:rPr>
        <w:t xml:space="preserve"> építési munkával kapcsolatos, valamint a nem építési engedélyköteles létesítmények, (állványzat, helyiségkonténer, sátor, konténer) építőanyag és törmelék két napon túli közterületen történő elhelyezésére, tüzelőanyagok tárolására,</w:t>
      </w:r>
    </w:p>
    <w:p w:rsidR="00315675" w:rsidRPr="00710A86" w:rsidRDefault="007B67C5" w:rsidP="00272D8A">
      <w:pPr>
        <w:pStyle w:val="Szvegtrzs2"/>
        <w:numPr>
          <w:ilvl w:val="0"/>
          <w:numId w:val="3"/>
        </w:numPr>
        <w:shd w:val="clear" w:color="auto" w:fill="auto"/>
        <w:tabs>
          <w:tab w:val="left" w:pos="426"/>
        </w:tabs>
        <w:spacing w:after="0"/>
        <w:ind w:left="567" w:right="20" w:hanging="567"/>
        <w:rPr>
          <w:sz w:val="24"/>
          <w:szCs w:val="24"/>
        </w:rPr>
      </w:pPr>
      <w:r w:rsidRPr="00710A86">
        <w:rPr>
          <w:sz w:val="24"/>
          <w:szCs w:val="24"/>
        </w:rPr>
        <w:t xml:space="preserve"> kiállítás, alkalmi vásár céljára, kulturális tevékenységhez, mutatványos tevékenységhez,</w:t>
      </w:r>
    </w:p>
    <w:p w:rsidR="00315675" w:rsidRPr="00710A86" w:rsidRDefault="007B67C5" w:rsidP="00272D8A">
      <w:pPr>
        <w:pStyle w:val="Szvegtrzs2"/>
        <w:numPr>
          <w:ilvl w:val="0"/>
          <w:numId w:val="3"/>
        </w:numPr>
        <w:shd w:val="clear" w:color="auto" w:fill="auto"/>
        <w:tabs>
          <w:tab w:val="left" w:pos="426"/>
        </w:tabs>
        <w:spacing w:after="0"/>
        <w:ind w:left="567" w:right="20" w:hanging="567"/>
        <w:rPr>
          <w:sz w:val="24"/>
          <w:szCs w:val="24"/>
        </w:rPr>
      </w:pPr>
      <w:r w:rsidRPr="00710A86">
        <w:rPr>
          <w:sz w:val="24"/>
          <w:szCs w:val="24"/>
        </w:rPr>
        <w:t xml:space="preserve"> kereskedelmi kitelepülés céljára, </w:t>
      </w:r>
      <w:r w:rsidR="00046FB2" w:rsidRPr="00710A86">
        <w:rPr>
          <w:sz w:val="24"/>
          <w:szCs w:val="24"/>
        </w:rPr>
        <w:t>utcai és mozgó árusítás</w:t>
      </w:r>
      <w:r w:rsidRPr="00710A86">
        <w:rPr>
          <w:sz w:val="24"/>
          <w:szCs w:val="24"/>
        </w:rPr>
        <w:t xml:space="preserve"> céljára, önkormányzati területen üzemeltetett vendéglátó-, vagy kereskedelmi helyiség, zöldség</w:t>
      </w:r>
      <w:r w:rsidRPr="00710A86">
        <w:rPr>
          <w:sz w:val="24"/>
          <w:szCs w:val="24"/>
        </w:rPr>
        <w:softHyphen/>
        <w:t xml:space="preserve">gyümölcs kiskereskedelmi </w:t>
      </w:r>
      <w:proofErr w:type="gramStart"/>
      <w:r w:rsidRPr="00710A86">
        <w:rPr>
          <w:sz w:val="24"/>
          <w:szCs w:val="24"/>
        </w:rPr>
        <w:t>tevékenység ,</w:t>
      </w:r>
      <w:proofErr w:type="gramEnd"/>
    </w:p>
    <w:p w:rsidR="00315675" w:rsidRPr="00710A86" w:rsidRDefault="007B67C5" w:rsidP="00272D8A">
      <w:pPr>
        <w:pStyle w:val="Szvegtrzs2"/>
        <w:numPr>
          <w:ilvl w:val="0"/>
          <w:numId w:val="3"/>
        </w:numPr>
        <w:shd w:val="clear" w:color="auto" w:fill="auto"/>
        <w:tabs>
          <w:tab w:val="left" w:pos="426"/>
        </w:tabs>
        <w:spacing w:after="0"/>
        <w:ind w:left="567" w:right="20" w:hanging="567"/>
        <w:rPr>
          <w:sz w:val="24"/>
          <w:szCs w:val="24"/>
        </w:rPr>
      </w:pPr>
      <w:r w:rsidRPr="00710A86">
        <w:rPr>
          <w:sz w:val="24"/>
          <w:szCs w:val="24"/>
        </w:rPr>
        <w:t xml:space="preserve"> a közlekedésben való részvétel feltételeivel nem rendelkező, reklámhordozó céllal elhelyezett járművek tárolásához,</w:t>
      </w:r>
    </w:p>
    <w:p w:rsidR="00315675" w:rsidRPr="00710A86" w:rsidRDefault="007B67C5" w:rsidP="00272D8A">
      <w:pPr>
        <w:pStyle w:val="Szvegtrzs2"/>
        <w:numPr>
          <w:ilvl w:val="0"/>
          <w:numId w:val="3"/>
        </w:numPr>
        <w:shd w:val="clear" w:color="auto" w:fill="auto"/>
        <w:tabs>
          <w:tab w:val="left" w:pos="426"/>
        </w:tabs>
        <w:spacing w:after="420"/>
        <w:ind w:left="567" w:right="20" w:hanging="567"/>
        <w:rPr>
          <w:sz w:val="24"/>
          <w:szCs w:val="24"/>
        </w:rPr>
      </w:pPr>
      <w:r w:rsidRPr="00710A86">
        <w:rPr>
          <w:sz w:val="24"/>
          <w:szCs w:val="24"/>
        </w:rPr>
        <w:t xml:space="preserve"> </w:t>
      </w:r>
      <w:r w:rsidR="00784526" w:rsidRPr="00710A86">
        <w:rPr>
          <w:sz w:val="24"/>
          <w:szCs w:val="24"/>
        </w:rPr>
        <w:t xml:space="preserve">3,5 tonna </w:t>
      </w:r>
      <w:proofErr w:type="spellStart"/>
      <w:r w:rsidR="00784526" w:rsidRPr="00710A86">
        <w:rPr>
          <w:sz w:val="24"/>
          <w:szCs w:val="24"/>
        </w:rPr>
        <w:t>összteherbírást</w:t>
      </w:r>
      <w:proofErr w:type="spellEnd"/>
      <w:r w:rsidR="00784526" w:rsidRPr="00710A86">
        <w:rPr>
          <w:sz w:val="24"/>
          <w:szCs w:val="24"/>
        </w:rPr>
        <w:t xml:space="preserve"> meghaladó </w:t>
      </w:r>
      <w:r w:rsidRPr="00710A86">
        <w:rPr>
          <w:sz w:val="24"/>
          <w:szCs w:val="24"/>
        </w:rPr>
        <w:t>teher</w:t>
      </w:r>
      <w:r w:rsidR="00115F11" w:rsidRPr="00710A86">
        <w:rPr>
          <w:sz w:val="24"/>
          <w:szCs w:val="24"/>
        </w:rPr>
        <w:t>szállításra szolgáló gépjármű,</w:t>
      </w:r>
      <w:r w:rsidRPr="00710A86">
        <w:rPr>
          <w:sz w:val="24"/>
          <w:szCs w:val="24"/>
        </w:rPr>
        <w:t xml:space="preserve"> mezőgazdasági vontató</w:t>
      </w:r>
      <w:r w:rsidR="00784526" w:rsidRPr="00710A86">
        <w:rPr>
          <w:sz w:val="24"/>
          <w:szCs w:val="24"/>
        </w:rPr>
        <w:t xml:space="preserve"> és munkaeszközei</w:t>
      </w:r>
      <w:r w:rsidRPr="00710A86">
        <w:rPr>
          <w:sz w:val="24"/>
          <w:szCs w:val="24"/>
        </w:rPr>
        <w:t>, munkagép, pótkocsi, busz tárolására</w:t>
      </w:r>
      <w:r w:rsidR="00DF3422" w:rsidRPr="00710A86">
        <w:rPr>
          <w:sz w:val="24"/>
          <w:szCs w:val="24"/>
        </w:rPr>
        <w:t>.</w:t>
      </w:r>
    </w:p>
    <w:p w:rsidR="00315675" w:rsidRPr="00710A86" w:rsidRDefault="007B67C5">
      <w:pPr>
        <w:pStyle w:val="Szvegtrzs2"/>
        <w:numPr>
          <w:ilvl w:val="0"/>
          <w:numId w:val="2"/>
        </w:numPr>
        <w:shd w:val="clear" w:color="auto" w:fill="auto"/>
        <w:spacing w:after="0"/>
        <w:ind w:left="40" w:firstLine="0"/>
        <w:rPr>
          <w:sz w:val="24"/>
          <w:szCs w:val="24"/>
        </w:rPr>
      </w:pPr>
      <w:r w:rsidRPr="00710A86">
        <w:rPr>
          <w:sz w:val="24"/>
          <w:szCs w:val="24"/>
        </w:rPr>
        <w:t>§ Nem kell közterület-használati engedély:</w:t>
      </w:r>
    </w:p>
    <w:p w:rsidR="00315675" w:rsidRPr="00710A86" w:rsidRDefault="007B67C5" w:rsidP="00046FB2">
      <w:pPr>
        <w:pStyle w:val="Szvegtrzs2"/>
        <w:numPr>
          <w:ilvl w:val="0"/>
          <w:numId w:val="5"/>
        </w:numPr>
        <w:shd w:val="clear" w:color="auto" w:fill="auto"/>
        <w:tabs>
          <w:tab w:val="left" w:pos="485"/>
        </w:tabs>
        <w:spacing w:after="0"/>
        <w:ind w:left="40" w:right="20" w:firstLine="527"/>
        <w:rPr>
          <w:sz w:val="24"/>
          <w:szCs w:val="24"/>
        </w:rPr>
      </w:pPr>
      <w:r w:rsidRPr="00710A86">
        <w:rPr>
          <w:sz w:val="24"/>
          <w:szCs w:val="24"/>
        </w:rPr>
        <w:t>a közút (járda) építésével, javításával, fenntartásával kapcsolatban, a közút (járda) területének elfoglalásához,</w:t>
      </w:r>
    </w:p>
    <w:p w:rsidR="00315675" w:rsidRPr="00710A86" w:rsidRDefault="007B67C5" w:rsidP="00046FB2">
      <w:pPr>
        <w:pStyle w:val="Szvegtrzs2"/>
        <w:numPr>
          <w:ilvl w:val="0"/>
          <w:numId w:val="5"/>
        </w:numPr>
        <w:shd w:val="clear" w:color="auto" w:fill="auto"/>
        <w:spacing w:after="0"/>
        <w:ind w:left="40" w:right="20" w:firstLine="527"/>
        <w:rPr>
          <w:sz w:val="24"/>
          <w:szCs w:val="24"/>
        </w:rPr>
      </w:pPr>
      <w:r w:rsidRPr="00710A86">
        <w:rPr>
          <w:sz w:val="24"/>
          <w:szCs w:val="24"/>
        </w:rPr>
        <w:t xml:space="preserve"> az úttartozékok és a közúti közlekedés irányítását szolgáló berendezések, tájékoztató táblák elhelyezéséhez,</w:t>
      </w:r>
    </w:p>
    <w:p w:rsidR="00315675" w:rsidRPr="00710A86" w:rsidRDefault="007B67C5" w:rsidP="00046FB2">
      <w:pPr>
        <w:pStyle w:val="Szvegtrzs2"/>
        <w:numPr>
          <w:ilvl w:val="0"/>
          <w:numId w:val="5"/>
        </w:numPr>
        <w:shd w:val="clear" w:color="auto" w:fill="auto"/>
        <w:spacing w:after="0"/>
        <w:ind w:left="40" w:right="20" w:firstLine="527"/>
        <w:rPr>
          <w:sz w:val="24"/>
          <w:szCs w:val="24"/>
        </w:rPr>
      </w:pPr>
      <w:r w:rsidRPr="00710A86">
        <w:rPr>
          <w:sz w:val="24"/>
          <w:szCs w:val="24"/>
        </w:rPr>
        <w:t xml:space="preserve"> a közterületen, illetve az alatt vagy felett elhelyezett postai távközlési kábelek, további közművek hibaelhárítása érdekében végzett munkához, illetve lerakásához, feltéve, hogy az a közlekedést nem hiúsítja meg,</w:t>
      </w:r>
    </w:p>
    <w:p w:rsidR="00315675" w:rsidRPr="00710A86" w:rsidRDefault="007B67C5" w:rsidP="00046FB2">
      <w:pPr>
        <w:pStyle w:val="Szvegtrzs2"/>
        <w:numPr>
          <w:ilvl w:val="0"/>
          <w:numId w:val="5"/>
        </w:numPr>
        <w:shd w:val="clear" w:color="auto" w:fill="auto"/>
        <w:spacing w:after="0"/>
        <w:ind w:left="40" w:right="20" w:firstLine="527"/>
        <w:rPr>
          <w:sz w:val="24"/>
          <w:szCs w:val="24"/>
        </w:rPr>
      </w:pPr>
      <w:r w:rsidRPr="00710A86">
        <w:rPr>
          <w:sz w:val="24"/>
          <w:szCs w:val="24"/>
        </w:rPr>
        <w:t xml:space="preserve"> önkormányzati, állami szervezésű kulturális-, szórakoztató-, sportrendezvények tartásához,</w:t>
      </w:r>
    </w:p>
    <w:p w:rsidR="00315675" w:rsidRPr="00710A86" w:rsidRDefault="007B67C5" w:rsidP="00046FB2">
      <w:pPr>
        <w:pStyle w:val="Szvegtrzs2"/>
        <w:numPr>
          <w:ilvl w:val="0"/>
          <w:numId w:val="5"/>
        </w:numPr>
        <w:shd w:val="clear" w:color="auto" w:fill="auto"/>
        <w:spacing w:after="275"/>
        <w:ind w:left="40" w:firstLine="527"/>
        <w:rPr>
          <w:sz w:val="24"/>
          <w:szCs w:val="24"/>
        </w:rPr>
      </w:pPr>
      <w:r w:rsidRPr="00710A86">
        <w:rPr>
          <w:sz w:val="24"/>
          <w:szCs w:val="24"/>
        </w:rPr>
        <w:t xml:space="preserve"> őste</w:t>
      </w:r>
      <w:r w:rsidR="00DF3422" w:rsidRPr="00710A86">
        <w:rPr>
          <w:sz w:val="24"/>
          <w:szCs w:val="24"/>
        </w:rPr>
        <w:t>rmelői jellegű értékesítéshez, 5</w:t>
      </w:r>
      <w:r w:rsidRPr="00710A86">
        <w:rPr>
          <w:sz w:val="24"/>
          <w:szCs w:val="24"/>
        </w:rPr>
        <w:t xml:space="preserve"> m2-nél nem nagyobb területen.</w:t>
      </w:r>
    </w:p>
    <w:p w:rsidR="00315675" w:rsidRPr="00710A86" w:rsidRDefault="00A120A0" w:rsidP="00A120A0">
      <w:pPr>
        <w:pStyle w:val="Cmsor10"/>
        <w:keepNext/>
        <w:keepLines/>
        <w:shd w:val="clear" w:color="auto" w:fill="auto"/>
        <w:tabs>
          <w:tab w:val="left" w:pos="1807"/>
        </w:tabs>
        <w:spacing w:before="0" w:after="183" w:line="230" w:lineRule="exact"/>
        <w:ind w:left="1460"/>
        <w:jc w:val="both"/>
        <w:rPr>
          <w:b/>
          <w:sz w:val="24"/>
          <w:szCs w:val="24"/>
        </w:rPr>
      </w:pPr>
      <w:bookmarkStart w:id="2" w:name="bookmark2"/>
      <w:r w:rsidRPr="00710A86">
        <w:rPr>
          <w:b/>
          <w:sz w:val="24"/>
          <w:szCs w:val="24"/>
        </w:rPr>
        <w:lastRenderedPageBreak/>
        <w:t xml:space="preserve">3. </w:t>
      </w:r>
      <w:r w:rsidR="007B67C5" w:rsidRPr="00710A86">
        <w:rPr>
          <w:b/>
          <w:sz w:val="24"/>
          <w:szCs w:val="24"/>
        </w:rPr>
        <w:t>A közterület-használati engedéllyel kapcsolatos előírások</w:t>
      </w:r>
      <w:bookmarkEnd w:id="2"/>
    </w:p>
    <w:p w:rsidR="00315675" w:rsidRPr="00710A86" w:rsidRDefault="007B67C5">
      <w:pPr>
        <w:pStyle w:val="Szvegtrzs2"/>
        <w:numPr>
          <w:ilvl w:val="0"/>
          <w:numId w:val="2"/>
        </w:numPr>
        <w:shd w:val="clear" w:color="auto" w:fill="auto"/>
        <w:spacing w:after="3" w:line="230" w:lineRule="exact"/>
        <w:ind w:left="40" w:firstLine="0"/>
        <w:rPr>
          <w:sz w:val="24"/>
          <w:szCs w:val="24"/>
        </w:rPr>
      </w:pPr>
      <w:r w:rsidRPr="00710A86">
        <w:rPr>
          <w:sz w:val="24"/>
          <w:szCs w:val="24"/>
        </w:rPr>
        <w:t xml:space="preserve"> § (1) A közterület-használati engedély</w:t>
      </w:r>
    </w:p>
    <w:p w:rsidR="00315675" w:rsidRPr="00710A86" w:rsidRDefault="007B67C5">
      <w:pPr>
        <w:pStyle w:val="Szvegtrzs2"/>
        <w:numPr>
          <w:ilvl w:val="0"/>
          <w:numId w:val="6"/>
        </w:numPr>
        <w:shd w:val="clear" w:color="auto" w:fill="auto"/>
        <w:spacing w:after="0" w:line="230" w:lineRule="exact"/>
        <w:ind w:left="40" w:firstLine="0"/>
        <w:rPr>
          <w:sz w:val="24"/>
          <w:szCs w:val="24"/>
        </w:rPr>
      </w:pPr>
      <w:r w:rsidRPr="00710A86">
        <w:rPr>
          <w:sz w:val="24"/>
          <w:szCs w:val="24"/>
        </w:rPr>
        <w:t xml:space="preserve"> a meghatározott feltétel bekövetkeztéig,</w:t>
      </w:r>
    </w:p>
    <w:p w:rsidR="00315675" w:rsidRPr="00710A86" w:rsidRDefault="007B67C5">
      <w:pPr>
        <w:pStyle w:val="Szvegtrzs2"/>
        <w:numPr>
          <w:ilvl w:val="0"/>
          <w:numId w:val="6"/>
        </w:numPr>
        <w:shd w:val="clear" w:color="auto" w:fill="auto"/>
        <w:spacing w:after="0" w:line="245" w:lineRule="exact"/>
        <w:ind w:left="40" w:right="6880" w:firstLine="0"/>
        <w:jc w:val="left"/>
        <w:rPr>
          <w:sz w:val="24"/>
          <w:szCs w:val="24"/>
        </w:rPr>
      </w:pPr>
      <w:r w:rsidRPr="00710A86">
        <w:rPr>
          <w:sz w:val="24"/>
          <w:szCs w:val="24"/>
        </w:rPr>
        <w:t xml:space="preserve"> határozott időre adható.</w:t>
      </w:r>
    </w:p>
    <w:p w:rsidR="00315675" w:rsidRPr="00710A86" w:rsidRDefault="007B67C5">
      <w:pPr>
        <w:pStyle w:val="Szvegtrzs2"/>
        <w:shd w:val="clear" w:color="auto" w:fill="auto"/>
        <w:spacing w:after="0"/>
        <w:ind w:left="40" w:right="20" w:firstLine="0"/>
        <w:rPr>
          <w:sz w:val="24"/>
          <w:szCs w:val="24"/>
        </w:rPr>
      </w:pPr>
      <w:r w:rsidRPr="00710A86">
        <w:rPr>
          <w:sz w:val="24"/>
          <w:szCs w:val="24"/>
        </w:rPr>
        <w:t xml:space="preserve">A határozott időre történő </w:t>
      </w:r>
      <w:proofErr w:type="gramStart"/>
      <w:r w:rsidRPr="00710A86">
        <w:rPr>
          <w:sz w:val="24"/>
          <w:szCs w:val="24"/>
        </w:rPr>
        <w:t>közterület-használati engedélyezés</w:t>
      </w:r>
      <w:proofErr w:type="gramEnd"/>
      <w:r w:rsidRPr="00710A86">
        <w:rPr>
          <w:sz w:val="24"/>
          <w:szCs w:val="24"/>
        </w:rPr>
        <w:t xml:space="preserve"> kérelemre korlátlanul ismételhető, ha annak feltételei továbbra is fennállnak.</w:t>
      </w:r>
    </w:p>
    <w:p w:rsidR="00315675" w:rsidRPr="00710A86" w:rsidRDefault="007B67C5">
      <w:pPr>
        <w:pStyle w:val="Szvegtrzs2"/>
        <w:numPr>
          <w:ilvl w:val="0"/>
          <w:numId w:val="7"/>
        </w:numPr>
        <w:shd w:val="clear" w:color="auto" w:fill="auto"/>
        <w:spacing w:after="0"/>
        <w:ind w:left="40" w:right="20" w:firstLine="0"/>
        <w:rPr>
          <w:sz w:val="24"/>
          <w:szCs w:val="24"/>
        </w:rPr>
      </w:pPr>
      <w:r w:rsidRPr="00710A86">
        <w:rPr>
          <w:sz w:val="24"/>
          <w:szCs w:val="24"/>
        </w:rPr>
        <w:t xml:space="preserve"> Élelmiszer utcai árusítására közterület-használati engedélyt csak idényjelleggel, meghatározott időre lehet kiadni.</w:t>
      </w:r>
    </w:p>
    <w:p w:rsidR="00315675" w:rsidRPr="00710A86" w:rsidRDefault="007B67C5">
      <w:pPr>
        <w:pStyle w:val="Szvegtrzs2"/>
        <w:numPr>
          <w:ilvl w:val="0"/>
          <w:numId w:val="7"/>
        </w:numPr>
        <w:shd w:val="clear" w:color="auto" w:fill="auto"/>
        <w:spacing w:after="0"/>
        <w:ind w:left="40" w:right="20" w:firstLine="0"/>
        <w:rPr>
          <w:sz w:val="24"/>
          <w:szCs w:val="24"/>
        </w:rPr>
      </w:pPr>
      <w:r w:rsidRPr="00710A86">
        <w:rPr>
          <w:sz w:val="24"/>
          <w:szCs w:val="24"/>
        </w:rPr>
        <w:t xml:space="preserve"> A határozott időre szóló közterület-használat legrövidebb időtartama 1 nap, leghosszabb időtartama 3 év lehet.</w:t>
      </w:r>
    </w:p>
    <w:p w:rsidR="00315675" w:rsidRPr="00710A86" w:rsidRDefault="007B67C5">
      <w:pPr>
        <w:pStyle w:val="Szvegtrzs2"/>
        <w:numPr>
          <w:ilvl w:val="0"/>
          <w:numId w:val="7"/>
        </w:numPr>
        <w:shd w:val="clear" w:color="auto" w:fill="auto"/>
        <w:spacing w:after="120"/>
        <w:ind w:left="40" w:right="260" w:firstLine="0"/>
        <w:jc w:val="left"/>
        <w:rPr>
          <w:sz w:val="24"/>
          <w:szCs w:val="24"/>
        </w:rPr>
      </w:pPr>
      <w:r w:rsidRPr="00710A86">
        <w:rPr>
          <w:sz w:val="24"/>
          <w:szCs w:val="24"/>
        </w:rPr>
        <w:t xml:space="preserve"> A közterület-használat befejezésével a közterület használója köteles saját költségén az eredeti állapotot - minden kártalanítási igény nélkül - helyreállítani.</w:t>
      </w:r>
    </w:p>
    <w:p w:rsidR="00315675" w:rsidRPr="00710A86" w:rsidRDefault="007B67C5">
      <w:pPr>
        <w:pStyle w:val="Szvegtrzs2"/>
        <w:numPr>
          <w:ilvl w:val="0"/>
          <w:numId w:val="2"/>
        </w:numPr>
        <w:shd w:val="clear" w:color="auto" w:fill="auto"/>
        <w:spacing w:after="116"/>
        <w:ind w:left="40" w:right="20" w:firstLine="0"/>
        <w:rPr>
          <w:sz w:val="24"/>
          <w:szCs w:val="24"/>
        </w:rPr>
      </w:pPr>
      <w:r w:rsidRPr="00710A86">
        <w:rPr>
          <w:sz w:val="24"/>
          <w:szCs w:val="24"/>
        </w:rPr>
        <w:t xml:space="preserve">§ (1) </w:t>
      </w:r>
      <w:r w:rsidR="000528F4" w:rsidRPr="00710A86">
        <w:rPr>
          <w:sz w:val="24"/>
          <w:szCs w:val="24"/>
        </w:rPr>
        <w:t>Csányoszró Község</w:t>
      </w:r>
      <w:r w:rsidR="009018BF" w:rsidRPr="00710A86">
        <w:rPr>
          <w:sz w:val="24"/>
          <w:szCs w:val="24"/>
        </w:rPr>
        <w:t xml:space="preserve"> </w:t>
      </w:r>
      <w:r w:rsidRPr="00710A86">
        <w:rPr>
          <w:sz w:val="24"/>
          <w:szCs w:val="24"/>
        </w:rPr>
        <w:t xml:space="preserve">Önkormányzati Képviselő-testülete </w:t>
      </w:r>
      <w:r w:rsidR="000528F4" w:rsidRPr="00710A86">
        <w:rPr>
          <w:sz w:val="24"/>
          <w:szCs w:val="24"/>
        </w:rPr>
        <w:t>Csányoszró Község</w:t>
      </w:r>
      <w:r w:rsidR="009018BF" w:rsidRPr="00710A86">
        <w:rPr>
          <w:sz w:val="24"/>
          <w:szCs w:val="24"/>
        </w:rPr>
        <w:t xml:space="preserve"> </w:t>
      </w:r>
      <w:r w:rsidRPr="00710A86">
        <w:rPr>
          <w:sz w:val="24"/>
          <w:szCs w:val="24"/>
        </w:rPr>
        <w:t xml:space="preserve">Önkormányzata közterületeinek használatával kapcsolatos hatáskörét </w:t>
      </w:r>
      <w:r w:rsidR="000528F4" w:rsidRPr="00710A86">
        <w:rPr>
          <w:sz w:val="24"/>
          <w:szCs w:val="24"/>
        </w:rPr>
        <w:t>Csányoszró Község</w:t>
      </w:r>
      <w:r w:rsidR="009018BF" w:rsidRPr="00710A86">
        <w:rPr>
          <w:sz w:val="24"/>
          <w:szCs w:val="24"/>
        </w:rPr>
        <w:t xml:space="preserve"> p</w:t>
      </w:r>
      <w:r w:rsidRPr="00710A86">
        <w:rPr>
          <w:sz w:val="24"/>
          <w:szCs w:val="24"/>
        </w:rPr>
        <w:t>olgármesterére (továbbiakban: polgármester) ruházza át.</w:t>
      </w:r>
    </w:p>
    <w:p w:rsidR="00315675" w:rsidRPr="00710A86" w:rsidRDefault="007B67C5">
      <w:pPr>
        <w:pStyle w:val="Szvegtrzs2"/>
        <w:numPr>
          <w:ilvl w:val="0"/>
          <w:numId w:val="8"/>
        </w:numPr>
        <w:shd w:val="clear" w:color="auto" w:fill="auto"/>
        <w:spacing w:after="0" w:line="278" w:lineRule="exact"/>
        <w:ind w:left="40" w:right="20" w:firstLine="0"/>
        <w:rPr>
          <w:sz w:val="24"/>
          <w:szCs w:val="24"/>
        </w:rPr>
      </w:pPr>
      <w:r w:rsidRPr="00710A86">
        <w:rPr>
          <w:sz w:val="24"/>
          <w:szCs w:val="24"/>
        </w:rPr>
        <w:t xml:space="preserve"> Amennyiben a közterület-használat egyéb hatósági engedélyekhez kötött, ezek megszerzése alól a közterület-használati engedély nem mentesíti a közterület használóját.</w:t>
      </w:r>
    </w:p>
    <w:p w:rsidR="00315675" w:rsidRPr="00710A86" w:rsidRDefault="007B67C5">
      <w:pPr>
        <w:pStyle w:val="Szvegtrzs2"/>
        <w:numPr>
          <w:ilvl w:val="0"/>
          <w:numId w:val="8"/>
        </w:numPr>
        <w:shd w:val="clear" w:color="auto" w:fill="auto"/>
        <w:spacing w:after="116"/>
        <w:ind w:left="40" w:right="20" w:firstLine="0"/>
        <w:rPr>
          <w:sz w:val="24"/>
          <w:szCs w:val="24"/>
        </w:rPr>
      </w:pPr>
      <w:r w:rsidRPr="00710A86">
        <w:rPr>
          <w:sz w:val="24"/>
          <w:szCs w:val="24"/>
        </w:rPr>
        <w:t xml:space="preserve"> A közterület-használati engedély iránti illetékköteles kérelmet </w:t>
      </w:r>
      <w:r w:rsidR="009018BF" w:rsidRPr="00710A86">
        <w:rPr>
          <w:sz w:val="24"/>
          <w:szCs w:val="24"/>
        </w:rPr>
        <w:t>a Csányoszrói Közös Önkormányzati Hivatalban kell benyújtani</w:t>
      </w:r>
      <w:r w:rsidRPr="00710A86">
        <w:rPr>
          <w:sz w:val="24"/>
          <w:szCs w:val="24"/>
        </w:rPr>
        <w:t xml:space="preserve"> (továbbiakban: </w:t>
      </w:r>
      <w:r w:rsidR="009018BF" w:rsidRPr="00710A86">
        <w:rPr>
          <w:sz w:val="24"/>
          <w:szCs w:val="24"/>
        </w:rPr>
        <w:t>Önkormányzati</w:t>
      </w:r>
      <w:r w:rsidRPr="00710A86">
        <w:rPr>
          <w:sz w:val="24"/>
          <w:szCs w:val="24"/>
        </w:rPr>
        <w:t xml:space="preserve"> Hivatal) kell benyújtani, az 1. melléklet szerinti formanyomtatványon.</w:t>
      </w:r>
    </w:p>
    <w:p w:rsidR="00315675" w:rsidRPr="00710A86" w:rsidRDefault="007B67C5">
      <w:pPr>
        <w:pStyle w:val="Szvegtrzs2"/>
        <w:numPr>
          <w:ilvl w:val="0"/>
          <w:numId w:val="2"/>
        </w:numPr>
        <w:shd w:val="clear" w:color="auto" w:fill="auto"/>
        <w:spacing w:after="124" w:line="278" w:lineRule="exact"/>
        <w:ind w:left="40" w:right="20" w:firstLine="0"/>
        <w:rPr>
          <w:sz w:val="24"/>
          <w:szCs w:val="24"/>
        </w:rPr>
      </w:pPr>
      <w:r w:rsidRPr="00710A86">
        <w:rPr>
          <w:sz w:val="24"/>
          <w:szCs w:val="24"/>
        </w:rPr>
        <w:t>§ (1) A közterület használója köteles az igénybe vett közterületet és környezetét tisztán és rendeltetésszerű használatra alkalmas állapotban tartani.</w:t>
      </w:r>
    </w:p>
    <w:p w:rsidR="00315675" w:rsidRPr="00710A86" w:rsidRDefault="007B67C5">
      <w:pPr>
        <w:pStyle w:val="Szvegtrzs2"/>
        <w:numPr>
          <w:ilvl w:val="0"/>
          <w:numId w:val="9"/>
        </w:numPr>
        <w:shd w:val="clear" w:color="auto" w:fill="auto"/>
        <w:spacing w:after="120"/>
        <w:ind w:left="40" w:right="20" w:firstLine="0"/>
        <w:rPr>
          <w:sz w:val="24"/>
          <w:szCs w:val="24"/>
        </w:rPr>
      </w:pPr>
      <w:r w:rsidRPr="00710A86">
        <w:rPr>
          <w:sz w:val="24"/>
          <w:szCs w:val="24"/>
        </w:rPr>
        <w:t xml:space="preserve"> A közterületen található felépítmény tulajdonjogának megváltozása esetén az új tulajdonos köteles új közterület-használati engedélyt beszerezni.</w:t>
      </w:r>
    </w:p>
    <w:p w:rsidR="00315675" w:rsidRPr="00710A86" w:rsidRDefault="007B67C5">
      <w:pPr>
        <w:pStyle w:val="Szvegtrzs2"/>
        <w:numPr>
          <w:ilvl w:val="0"/>
          <w:numId w:val="9"/>
        </w:numPr>
        <w:shd w:val="clear" w:color="auto" w:fill="auto"/>
        <w:spacing w:after="148" w:line="230" w:lineRule="exact"/>
        <w:ind w:left="40" w:firstLine="0"/>
        <w:rPr>
          <w:sz w:val="24"/>
          <w:szCs w:val="24"/>
        </w:rPr>
      </w:pPr>
      <w:r w:rsidRPr="00710A86">
        <w:rPr>
          <w:sz w:val="24"/>
          <w:szCs w:val="24"/>
        </w:rPr>
        <w:t>A közterület-használati engedély másra át nem ruházható.</w:t>
      </w:r>
    </w:p>
    <w:p w:rsidR="00315675" w:rsidRPr="00710A86" w:rsidRDefault="007B67C5">
      <w:pPr>
        <w:pStyle w:val="Szvegtrzs2"/>
        <w:numPr>
          <w:ilvl w:val="0"/>
          <w:numId w:val="9"/>
        </w:numPr>
        <w:shd w:val="clear" w:color="auto" w:fill="auto"/>
        <w:spacing w:after="0"/>
        <w:ind w:left="40" w:right="20" w:firstLine="0"/>
        <w:rPr>
          <w:sz w:val="24"/>
          <w:szCs w:val="24"/>
        </w:rPr>
      </w:pPr>
      <w:r w:rsidRPr="00710A86">
        <w:rPr>
          <w:sz w:val="24"/>
          <w:szCs w:val="24"/>
        </w:rPr>
        <w:t xml:space="preserve"> A közterület használó köteles a közterület használat során keletkezett hulladék tárolásáról, elhelyezéséről gondoskodni, a közterületet csak a közterület-használati engedélyben megjelölt nagyságban és célra használhatja.</w:t>
      </w:r>
    </w:p>
    <w:p w:rsidR="00DC4795" w:rsidRPr="00710A86" w:rsidRDefault="00DC4795">
      <w:pPr>
        <w:pStyle w:val="Szvegtrzs2"/>
        <w:numPr>
          <w:ilvl w:val="0"/>
          <w:numId w:val="9"/>
        </w:numPr>
        <w:shd w:val="clear" w:color="auto" w:fill="auto"/>
        <w:spacing w:after="0"/>
        <w:ind w:left="40" w:right="20" w:firstLine="0"/>
        <w:rPr>
          <w:sz w:val="24"/>
          <w:szCs w:val="24"/>
        </w:rPr>
      </w:pPr>
      <w:r w:rsidRPr="00710A86">
        <w:rPr>
          <w:color w:val="auto"/>
          <w:sz w:val="24"/>
          <w:szCs w:val="24"/>
          <w:lang w:bidi="ar-SA"/>
        </w:rPr>
        <w:t>A közterületen állatot legeltetni nem lehet.</w:t>
      </w:r>
    </w:p>
    <w:p w:rsidR="00DC4795" w:rsidRPr="00710A86" w:rsidRDefault="00DC4795" w:rsidP="00DC4795">
      <w:pPr>
        <w:pStyle w:val="Listaszerbekezds"/>
        <w:widowControl/>
        <w:numPr>
          <w:ilvl w:val="0"/>
          <w:numId w:val="9"/>
        </w:numPr>
        <w:autoSpaceDE w:val="0"/>
        <w:autoSpaceDN w:val="0"/>
        <w:adjustRightInd w:val="0"/>
        <w:ind w:left="40" w:right="20"/>
      </w:pPr>
      <w:r w:rsidRPr="00710A86">
        <w:rPr>
          <w:rFonts w:ascii="Times New Roman" w:hAnsi="Times New Roman" w:cs="Times New Roman"/>
          <w:color w:val="auto"/>
          <w:lang w:bidi="ar-SA"/>
        </w:rPr>
        <w:t>Amennyiben az állat a közterületen történ</w:t>
      </w:r>
      <w:r w:rsidRPr="00710A86">
        <w:rPr>
          <w:rFonts w:ascii="TimesNewRoman" w:hAnsi="TimesNewRoman" w:cs="TimesNewRoman"/>
          <w:color w:val="auto"/>
          <w:lang w:bidi="ar-SA"/>
        </w:rPr>
        <w:t xml:space="preserve">ő </w:t>
      </w:r>
      <w:r w:rsidRPr="00710A86">
        <w:rPr>
          <w:rFonts w:ascii="Times New Roman" w:hAnsi="Times New Roman" w:cs="Times New Roman"/>
          <w:color w:val="auto"/>
          <w:lang w:bidi="ar-SA"/>
        </w:rPr>
        <w:t>áthajtása során a közterületet szennyezi, az állattartó köteles azt haladéktalanul eltávolítani.</w:t>
      </w:r>
    </w:p>
    <w:p w:rsidR="00A120A0" w:rsidRPr="00710A86" w:rsidRDefault="00A120A0" w:rsidP="00A120A0">
      <w:pPr>
        <w:pStyle w:val="Szvegtrzs2"/>
        <w:shd w:val="clear" w:color="auto" w:fill="auto"/>
        <w:spacing w:after="0"/>
        <w:ind w:left="40" w:right="20" w:firstLine="0"/>
        <w:rPr>
          <w:sz w:val="24"/>
          <w:szCs w:val="24"/>
        </w:rPr>
      </w:pPr>
    </w:p>
    <w:p w:rsidR="00A120A0" w:rsidRPr="00710A86" w:rsidRDefault="00A120A0" w:rsidP="00A120A0">
      <w:pPr>
        <w:pStyle w:val="Szvegtrzs2"/>
        <w:shd w:val="clear" w:color="auto" w:fill="auto"/>
        <w:spacing w:after="0"/>
        <w:ind w:left="20" w:right="20" w:firstLine="0"/>
        <w:jc w:val="center"/>
        <w:rPr>
          <w:b/>
          <w:sz w:val="24"/>
          <w:szCs w:val="24"/>
        </w:rPr>
      </w:pPr>
      <w:r w:rsidRPr="00710A86">
        <w:rPr>
          <w:b/>
          <w:sz w:val="24"/>
          <w:szCs w:val="24"/>
        </w:rPr>
        <w:t>4.  A közterület használati díj mértéke, fizetésének módja</w:t>
      </w:r>
    </w:p>
    <w:p w:rsidR="00A120A0" w:rsidRPr="00710A86" w:rsidRDefault="00A120A0" w:rsidP="00A120A0">
      <w:pPr>
        <w:pStyle w:val="Szvegtrzs2"/>
        <w:shd w:val="clear" w:color="auto" w:fill="auto"/>
        <w:spacing w:after="0"/>
        <w:ind w:left="20" w:right="20" w:firstLine="0"/>
        <w:rPr>
          <w:sz w:val="24"/>
          <w:szCs w:val="24"/>
        </w:rPr>
      </w:pPr>
    </w:p>
    <w:p w:rsidR="00F024D8" w:rsidRPr="00710A86" w:rsidRDefault="007B67C5" w:rsidP="00F024D8">
      <w:pPr>
        <w:pStyle w:val="Szvegtrzs2"/>
        <w:numPr>
          <w:ilvl w:val="0"/>
          <w:numId w:val="2"/>
        </w:numPr>
        <w:shd w:val="clear" w:color="auto" w:fill="auto"/>
        <w:spacing w:after="240"/>
        <w:ind w:left="20" w:right="20" w:firstLine="0"/>
        <w:rPr>
          <w:sz w:val="24"/>
          <w:szCs w:val="24"/>
        </w:rPr>
      </w:pPr>
      <w:r w:rsidRPr="00710A86">
        <w:rPr>
          <w:sz w:val="24"/>
          <w:szCs w:val="24"/>
        </w:rPr>
        <w:t>§ (1) A közterület használója a közterület engedély köteles használatáért használati díjat köteles fize</w:t>
      </w:r>
      <w:r w:rsidRPr="00710A86">
        <w:rPr>
          <w:rStyle w:val="Szvegtrzs1"/>
          <w:sz w:val="24"/>
          <w:szCs w:val="24"/>
        </w:rPr>
        <w:t>tni</w:t>
      </w:r>
      <w:r w:rsidRPr="00710A86">
        <w:rPr>
          <w:sz w:val="24"/>
          <w:szCs w:val="24"/>
        </w:rPr>
        <w:t xml:space="preserve">. A közterület-használati díjakat a 2. melléklet tartalmazza. </w:t>
      </w:r>
    </w:p>
    <w:p w:rsidR="00315675" w:rsidRPr="00710A86" w:rsidRDefault="007B67C5">
      <w:pPr>
        <w:pStyle w:val="Szvegtrzs2"/>
        <w:numPr>
          <w:ilvl w:val="0"/>
          <w:numId w:val="2"/>
        </w:numPr>
        <w:shd w:val="clear" w:color="auto" w:fill="auto"/>
        <w:spacing w:after="455"/>
        <w:ind w:left="20" w:right="20" w:firstLine="0"/>
        <w:rPr>
          <w:sz w:val="24"/>
          <w:szCs w:val="24"/>
        </w:rPr>
      </w:pPr>
      <w:r w:rsidRPr="00710A86">
        <w:rPr>
          <w:sz w:val="24"/>
          <w:szCs w:val="24"/>
        </w:rPr>
        <w:t>§ A díj szempontjából minden megkezdett hónap, nap, m2 egésznek számít.</w:t>
      </w:r>
    </w:p>
    <w:p w:rsidR="00315675" w:rsidRPr="00710A86" w:rsidRDefault="0078020C">
      <w:pPr>
        <w:pStyle w:val="Szvegtrzs2"/>
        <w:shd w:val="clear" w:color="auto" w:fill="auto"/>
        <w:spacing w:after="148" w:line="230" w:lineRule="exact"/>
        <w:ind w:right="20" w:firstLine="0"/>
        <w:jc w:val="center"/>
        <w:rPr>
          <w:b/>
          <w:sz w:val="24"/>
          <w:szCs w:val="24"/>
        </w:rPr>
      </w:pPr>
      <w:r w:rsidRPr="00710A86">
        <w:rPr>
          <w:b/>
          <w:sz w:val="24"/>
          <w:szCs w:val="24"/>
        </w:rPr>
        <w:t>5</w:t>
      </w:r>
      <w:r w:rsidR="007B67C5" w:rsidRPr="00710A86">
        <w:rPr>
          <w:b/>
          <w:sz w:val="24"/>
          <w:szCs w:val="24"/>
        </w:rPr>
        <w:t>. A közterület-használati engedély visszavonása</w:t>
      </w:r>
    </w:p>
    <w:p w:rsidR="00315675" w:rsidRPr="00710A86" w:rsidRDefault="007B67C5">
      <w:pPr>
        <w:pStyle w:val="Szvegtrzs2"/>
        <w:numPr>
          <w:ilvl w:val="0"/>
          <w:numId w:val="2"/>
        </w:numPr>
        <w:shd w:val="clear" w:color="auto" w:fill="auto"/>
        <w:spacing w:after="0"/>
        <w:ind w:left="20" w:firstLine="0"/>
        <w:rPr>
          <w:sz w:val="24"/>
          <w:szCs w:val="24"/>
        </w:rPr>
      </w:pPr>
      <w:r w:rsidRPr="00710A86">
        <w:rPr>
          <w:sz w:val="24"/>
          <w:szCs w:val="24"/>
        </w:rPr>
        <w:t xml:space="preserve"> § A közterület-használati engedélyt vissza kell vonni, ha</w:t>
      </w:r>
    </w:p>
    <w:p w:rsidR="00315675" w:rsidRPr="00710A86" w:rsidRDefault="007B67C5">
      <w:pPr>
        <w:pStyle w:val="Szvegtrzs2"/>
        <w:numPr>
          <w:ilvl w:val="0"/>
          <w:numId w:val="10"/>
        </w:numPr>
        <w:shd w:val="clear" w:color="auto" w:fill="auto"/>
        <w:spacing w:after="0"/>
        <w:ind w:left="20" w:right="20" w:firstLine="0"/>
        <w:rPr>
          <w:sz w:val="24"/>
          <w:szCs w:val="24"/>
        </w:rPr>
      </w:pPr>
      <w:r w:rsidRPr="00710A86">
        <w:rPr>
          <w:sz w:val="24"/>
          <w:szCs w:val="24"/>
        </w:rPr>
        <w:t xml:space="preserve"> a közterületet a közterület-használati engedélyben meghatározottaktól eltérően, más célra vagy más módon használják,</w:t>
      </w:r>
    </w:p>
    <w:p w:rsidR="00315675" w:rsidRPr="00710A86" w:rsidRDefault="007B67C5">
      <w:pPr>
        <w:pStyle w:val="Szvegtrzs2"/>
        <w:numPr>
          <w:ilvl w:val="0"/>
          <w:numId w:val="10"/>
        </w:numPr>
        <w:shd w:val="clear" w:color="auto" w:fill="auto"/>
        <w:spacing w:after="0"/>
        <w:ind w:left="20" w:right="20" w:firstLine="0"/>
        <w:rPr>
          <w:sz w:val="24"/>
          <w:szCs w:val="24"/>
        </w:rPr>
      </w:pPr>
      <w:r w:rsidRPr="00710A86">
        <w:rPr>
          <w:sz w:val="24"/>
          <w:szCs w:val="24"/>
        </w:rPr>
        <w:lastRenderedPageBreak/>
        <w:t xml:space="preserve"> a közterület rendeltetésszerű állapotban tartására, tisztán tartására vonatkozó kötelezettséget nem tartják be vagy</w:t>
      </w:r>
    </w:p>
    <w:p w:rsidR="00315675" w:rsidRPr="00710A86" w:rsidRDefault="007B67C5">
      <w:pPr>
        <w:pStyle w:val="Szvegtrzs2"/>
        <w:numPr>
          <w:ilvl w:val="0"/>
          <w:numId w:val="10"/>
        </w:numPr>
        <w:shd w:val="clear" w:color="auto" w:fill="auto"/>
        <w:spacing w:after="155"/>
        <w:ind w:left="20" w:right="20" w:firstLine="0"/>
        <w:rPr>
          <w:sz w:val="24"/>
          <w:szCs w:val="24"/>
        </w:rPr>
      </w:pPr>
      <w:r w:rsidRPr="00710A86">
        <w:rPr>
          <w:sz w:val="24"/>
          <w:szCs w:val="24"/>
        </w:rPr>
        <w:t xml:space="preserve"> a díjfizetési kötelezettségnek írásbeli felszólítás ellenére sem tesznek eleget. E tényekről a közterület használóját írásban a közterület-használati engedély visszavonása előtt minimum 8 nappal értesíteni kell.</w:t>
      </w:r>
    </w:p>
    <w:p w:rsidR="00315675" w:rsidRPr="00710A86" w:rsidRDefault="0078020C" w:rsidP="0078020C">
      <w:pPr>
        <w:pStyle w:val="Szvegtrzs2"/>
        <w:shd w:val="clear" w:color="auto" w:fill="auto"/>
        <w:tabs>
          <w:tab w:val="left" w:pos="1778"/>
        </w:tabs>
        <w:spacing w:after="148" w:line="230" w:lineRule="exact"/>
        <w:ind w:left="1460" w:firstLine="0"/>
        <w:rPr>
          <w:b/>
          <w:sz w:val="24"/>
          <w:szCs w:val="24"/>
        </w:rPr>
      </w:pPr>
      <w:r w:rsidRPr="00710A86">
        <w:rPr>
          <w:b/>
          <w:sz w:val="24"/>
          <w:szCs w:val="24"/>
        </w:rPr>
        <w:t xml:space="preserve">6. </w:t>
      </w:r>
      <w:r w:rsidR="007B67C5" w:rsidRPr="00710A86">
        <w:rPr>
          <w:b/>
          <w:sz w:val="24"/>
          <w:szCs w:val="24"/>
        </w:rPr>
        <w:t>Az üzemképtelen járművek közterületen történő tárolása</w:t>
      </w:r>
    </w:p>
    <w:p w:rsidR="00315675" w:rsidRPr="00710A86" w:rsidRDefault="007B67C5">
      <w:pPr>
        <w:pStyle w:val="Szvegtrzs2"/>
        <w:numPr>
          <w:ilvl w:val="0"/>
          <w:numId w:val="2"/>
        </w:numPr>
        <w:shd w:val="clear" w:color="auto" w:fill="auto"/>
        <w:spacing w:after="0"/>
        <w:ind w:left="20" w:firstLine="0"/>
        <w:rPr>
          <w:sz w:val="24"/>
          <w:szCs w:val="24"/>
        </w:rPr>
      </w:pPr>
      <w:r w:rsidRPr="00710A86">
        <w:rPr>
          <w:sz w:val="24"/>
          <w:szCs w:val="24"/>
        </w:rPr>
        <w:t xml:space="preserve"> § (1) A rendelet alkalmazása szempontjából üzemképtelen jármű:</w:t>
      </w:r>
    </w:p>
    <w:p w:rsidR="00315675" w:rsidRPr="00710A86" w:rsidRDefault="007B67C5">
      <w:pPr>
        <w:pStyle w:val="Szvegtrzs2"/>
        <w:numPr>
          <w:ilvl w:val="0"/>
          <w:numId w:val="12"/>
        </w:numPr>
        <w:shd w:val="clear" w:color="auto" w:fill="auto"/>
        <w:spacing w:after="0"/>
        <w:ind w:left="20" w:right="20" w:firstLine="0"/>
        <w:rPr>
          <w:sz w:val="24"/>
          <w:szCs w:val="24"/>
        </w:rPr>
      </w:pPr>
      <w:r w:rsidRPr="00710A86">
        <w:rPr>
          <w:sz w:val="24"/>
          <w:szCs w:val="24"/>
        </w:rPr>
        <w:t xml:space="preserve"> a hatósági engedéllyel vagy jelzéssel nem rendelkező az a jármű, amely egyébként közúti forgalomban csak ilyen engedéllyel és jelzéssel vehet részt,</w:t>
      </w:r>
    </w:p>
    <w:p w:rsidR="00315675" w:rsidRPr="00710A86" w:rsidRDefault="007B67C5">
      <w:pPr>
        <w:pStyle w:val="Szvegtrzs2"/>
        <w:numPr>
          <w:ilvl w:val="0"/>
          <w:numId w:val="12"/>
        </w:numPr>
        <w:shd w:val="clear" w:color="auto" w:fill="auto"/>
        <w:spacing w:after="0"/>
        <w:ind w:left="20" w:firstLine="0"/>
        <w:rPr>
          <w:sz w:val="24"/>
          <w:szCs w:val="24"/>
        </w:rPr>
      </w:pPr>
      <w:r w:rsidRPr="00710A86">
        <w:rPr>
          <w:sz w:val="24"/>
          <w:szCs w:val="24"/>
        </w:rPr>
        <w:t xml:space="preserve"> baleset folytán megsérült és elhagyott jármű,</w:t>
      </w:r>
    </w:p>
    <w:p w:rsidR="00315675" w:rsidRPr="00710A86" w:rsidRDefault="007B67C5">
      <w:pPr>
        <w:pStyle w:val="Szvegtrzs2"/>
        <w:numPr>
          <w:ilvl w:val="0"/>
          <w:numId w:val="12"/>
        </w:numPr>
        <w:shd w:val="clear" w:color="auto" w:fill="auto"/>
        <w:spacing w:after="0"/>
        <w:ind w:left="20" w:right="20" w:firstLine="0"/>
        <w:rPr>
          <w:sz w:val="24"/>
          <w:szCs w:val="24"/>
        </w:rPr>
      </w:pPr>
      <w:r w:rsidRPr="00710A86">
        <w:rPr>
          <w:sz w:val="24"/>
          <w:szCs w:val="24"/>
        </w:rPr>
        <w:t xml:space="preserve"> műszaki állapotánál fogva közúti közlekedésre alkalmatlan, mert hiányos vagy roncs, vagy sérült.</w:t>
      </w:r>
    </w:p>
    <w:p w:rsidR="00315675" w:rsidRPr="00710A86" w:rsidRDefault="007B67C5">
      <w:pPr>
        <w:pStyle w:val="Szvegtrzs2"/>
        <w:shd w:val="clear" w:color="auto" w:fill="auto"/>
        <w:spacing w:after="233" w:line="269" w:lineRule="exact"/>
        <w:ind w:left="20" w:right="20" w:firstLine="0"/>
        <w:rPr>
          <w:sz w:val="24"/>
          <w:szCs w:val="24"/>
        </w:rPr>
      </w:pPr>
      <w:r w:rsidRPr="00710A86">
        <w:rPr>
          <w:sz w:val="24"/>
          <w:szCs w:val="24"/>
        </w:rPr>
        <w:t>(2) Az üzemképtelen jármű közterület-használati engedélyét a tulajdonosnak vagy az üzemben tartónak kell megkérni.</w:t>
      </w:r>
    </w:p>
    <w:p w:rsidR="00315675" w:rsidRPr="00710A86" w:rsidRDefault="007B67C5">
      <w:pPr>
        <w:pStyle w:val="Szvegtrzs2"/>
        <w:numPr>
          <w:ilvl w:val="0"/>
          <w:numId w:val="2"/>
        </w:numPr>
        <w:shd w:val="clear" w:color="auto" w:fill="auto"/>
        <w:spacing w:after="579" w:line="278" w:lineRule="exact"/>
        <w:ind w:left="20" w:right="20" w:firstLine="0"/>
        <w:rPr>
          <w:sz w:val="24"/>
          <w:szCs w:val="24"/>
        </w:rPr>
      </w:pPr>
      <w:r w:rsidRPr="00710A86">
        <w:rPr>
          <w:sz w:val="24"/>
          <w:szCs w:val="24"/>
        </w:rPr>
        <w:t>§ Az üzemképtelen jármű közterületen történő tárolására közterület-használati engedély a KRESZ-ben meghatározottakon túl legfeljebb 30 napra adható.</w:t>
      </w:r>
    </w:p>
    <w:p w:rsidR="00315675" w:rsidRPr="00710A86" w:rsidRDefault="007B67C5">
      <w:pPr>
        <w:pStyle w:val="Szvegtrzs2"/>
        <w:shd w:val="clear" w:color="auto" w:fill="auto"/>
        <w:spacing w:after="148" w:line="230" w:lineRule="exact"/>
        <w:ind w:right="20" w:firstLine="0"/>
        <w:jc w:val="center"/>
        <w:rPr>
          <w:b/>
          <w:sz w:val="24"/>
          <w:szCs w:val="24"/>
        </w:rPr>
      </w:pPr>
      <w:r w:rsidRPr="00710A86">
        <w:rPr>
          <w:b/>
          <w:sz w:val="24"/>
          <w:szCs w:val="24"/>
        </w:rPr>
        <w:t>7. Ellenőrzés, közterület-használati engedély nélküli használat következményei</w:t>
      </w:r>
    </w:p>
    <w:p w:rsidR="0055784B" w:rsidRPr="00710A86" w:rsidRDefault="007B67C5">
      <w:pPr>
        <w:pStyle w:val="Szvegtrzs2"/>
        <w:numPr>
          <w:ilvl w:val="0"/>
          <w:numId w:val="2"/>
        </w:numPr>
        <w:shd w:val="clear" w:color="auto" w:fill="auto"/>
        <w:tabs>
          <w:tab w:val="left" w:pos="558"/>
        </w:tabs>
        <w:spacing w:after="0"/>
        <w:ind w:left="20" w:right="20" w:firstLine="0"/>
        <w:rPr>
          <w:sz w:val="24"/>
          <w:szCs w:val="24"/>
        </w:rPr>
      </w:pPr>
      <w:r w:rsidRPr="00710A86">
        <w:rPr>
          <w:sz w:val="24"/>
          <w:szCs w:val="24"/>
        </w:rPr>
        <w:t>§ A közterület közterület-használati engedélyhez kötött, de anélküli vagy attól eltérő használata esetén a használót a polgármester határidő kitűzésével írásban felszólítja a közterület használat megszüntetésére vagy a közterület-használati engedély beszerzésére és a közterület - saját költségén, kártalanítási igény nélkül történő - eredeti állapotának helyreállítására.</w:t>
      </w:r>
    </w:p>
    <w:p w:rsidR="0055784B" w:rsidRPr="00710A86" w:rsidRDefault="0055784B" w:rsidP="0055784B"/>
    <w:p w:rsidR="00315675" w:rsidRPr="00710A86" w:rsidRDefault="0078020C" w:rsidP="0078020C">
      <w:pPr>
        <w:pStyle w:val="Cmsor10"/>
        <w:keepNext/>
        <w:keepLines/>
        <w:shd w:val="clear" w:color="auto" w:fill="auto"/>
        <w:tabs>
          <w:tab w:val="left" w:pos="3759"/>
        </w:tabs>
        <w:spacing w:before="0" w:after="38" w:line="230" w:lineRule="exact"/>
        <w:rPr>
          <w:b/>
          <w:sz w:val="24"/>
          <w:szCs w:val="24"/>
        </w:rPr>
      </w:pPr>
      <w:bookmarkStart w:id="3" w:name="bookmark3"/>
      <w:r w:rsidRPr="00710A86">
        <w:rPr>
          <w:b/>
          <w:sz w:val="24"/>
          <w:szCs w:val="24"/>
        </w:rPr>
        <w:t xml:space="preserve">8. </w:t>
      </w:r>
      <w:r w:rsidR="007B67C5" w:rsidRPr="00710A86">
        <w:rPr>
          <w:b/>
          <w:sz w:val="24"/>
          <w:szCs w:val="24"/>
        </w:rPr>
        <w:t>Záró rendelkezések</w:t>
      </w:r>
      <w:bookmarkEnd w:id="3"/>
    </w:p>
    <w:p w:rsidR="00315675" w:rsidRPr="00710A86" w:rsidRDefault="007B67C5">
      <w:pPr>
        <w:pStyle w:val="Szvegtrzs2"/>
        <w:numPr>
          <w:ilvl w:val="0"/>
          <w:numId w:val="2"/>
        </w:numPr>
        <w:shd w:val="clear" w:color="auto" w:fill="auto"/>
        <w:tabs>
          <w:tab w:val="left" w:pos="460"/>
        </w:tabs>
        <w:spacing w:after="0" w:line="562" w:lineRule="exact"/>
        <w:ind w:left="20" w:firstLine="0"/>
        <w:rPr>
          <w:sz w:val="24"/>
          <w:szCs w:val="24"/>
        </w:rPr>
      </w:pPr>
      <w:r w:rsidRPr="00710A86">
        <w:rPr>
          <w:sz w:val="24"/>
          <w:szCs w:val="24"/>
        </w:rPr>
        <w:t>§ (1) Ez a rendelet a kihirdetését követő napon lép hatályba.</w:t>
      </w:r>
    </w:p>
    <w:p w:rsidR="0055784B" w:rsidRPr="00710A86" w:rsidRDefault="0055784B" w:rsidP="0055784B">
      <w:pPr>
        <w:pStyle w:val="Szvegtrzs2"/>
        <w:shd w:val="clear" w:color="auto" w:fill="auto"/>
        <w:spacing w:after="0" w:line="418" w:lineRule="exact"/>
        <w:ind w:left="23" w:right="4377" w:firstLine="0"/>
        <w:jc w:val="left"/>
        <w:rPr>
          <w:sz w:val="24"/>
          <w:szCs w:val="24"/>
        </w:rPr>
      </w:pPr>
      <w:r w:rsidRPr="00710A86">
        <w:rPr>
          <w:sz w:val="24"/>
          <w:szCs w:val="24"/>
        </w:rPr>
        <w:t>Csányoszró, 2014. november 19.</w:t>
      </w:r>
    </w:p>
    <w:p w:rsidR="0055784B" w:rsidRPr="00710A86" w:rsidRDefault="0055784B" w:rsidP="0055784B">
      <w:pPr>
        <w:pStyle w:val="Szvegtrzs2"/>
        <w:shd w:val="clear" w:color="auto" w:fill="auto"/>
        <w:spacing w:after="0" w:line="418" w:lineRule="exact"/>
        <w:ind w:left="23" w:right="4377" w:firstLine="0"/>
        <w:jc w:val="left"/>
        <w:rPr>
          <w:sz w:val="24"/>
          <w:szCs w:val="24"/>
        </w:rPr>
      </w:pPr>
    </w:p>
    <w:p w:rsidR="00DE17E0" w:rsidRPr="00710A86" w:rsidRDefault="00DE17E0" w:rsidP="0055784B">
      <w:pPr>
        <w:pStyle w:val="Szvegtrzs2"/>
        <w:shd w:val="clear" w:color="auto" w:fill="auto"/>
        <w:spacing w:after="0" w:line="418" w:lineRule="exact"/>
        <w:ind w:left="23" w:right="4377" w:firstLine="0"/>
        <w:jc w:val="left"/>
        <w:rPr>
          <w:sz w:val="24"/>
          <w:szCs w:val="24"/>
        </w:rPr>
      </w:pPr>
    </w:p>
    <w:tbl>
      <w:tblPr>
        <w:tblStyle w:val="Rcsostblzat"/>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5"/>
        <w:gridCol w:w="4746"/>
      </w:tblGrid>
      <w:tr w:rsidR="00DE17E0" w:rsidRPr="00710A86" w:rsidTr="00DE17E0">
        <w:tc>
          <w:tcPr>
            <w:tcW w:w="4745" w:type="dxa"/>
          </w:tcPr>
          <w:p w:rsidR="00DE17E0" w:rsidRPr="00710A86" w:rsidRDefault="00DE17E0" w:rsidP="00DE17E0">
            <w:pPr>
              <w:pStyle w:val="Szvegtrzs2"/>
              <w:shd w:val="clear" w:color="auto" w:fill="auto"/>
              <w:spacing w:after="0" w:line="240" w:lineRule="auto"/>
              <w:ind w:right="-5" w:firstLine="0"/>
              <w:jc w:val="center"/>
              <w:rPr>
                <w:sz w:val="24"/>
                <w:szCs w:val="24"/>
              </w:rPr>
            </w:pPr>
            <w:proofErr w:type="spellStart"/>
            <w:r w:rsidRPr="00710A86">
              <w:rPr>
                <w:sz w:val="24"/>
                <w:szCs w:val="24"/>
              </w:rPr>
              <w:t>Nagyfi</w:t>
            </w:r>
            <w:proofErr w:type="spellEnd"/>
            <w:r w:rsidRPr="00710A86">
              <w:rPr>
                <w:sz w:val="24"/>
                <w:szCs w:val="24"/>
              </w:rPr>
              <w:t xml:space="preserve"> Endre</w:t>
            </w:r>
          </w:p>
          <w:p w:rsidR="00DE17E0" w:rsidRPr="00710A86" w:rsidRDefault="00DE17E0" w:rsidP="00DE17E0">
            <w:pPr>
              <w:pStyle w:val="Szvegtrzs2"/>
              <w:shd w:val="clear" w:color="auto" w:fill="auto"/>
              <w:spacing w:after="0" w:line="240" w:lineRule="auto"/>
              <w:ind w:right="-5" w:firstLine="0"/>
              <w:jc w:val="center"/>
              <w:rPr>
                <w:sz w:val="24"/>
                <w:szCs w:val="24"/>
              </w:rPr>
            </w:pPr>
            <w:r w:rsidRPr="00710A86">
              <w:rPr>
                <w:sz w:val="24"/>
                <w:szCs w:val="24"/>
              </w:rPr>
              <w:t>polgármester</w:t>
            </w:r>
          </w:p>
        </w:tc>
        <w:tc>
          <w:tcPr>
            <w:tcW w:w="4746" w:type="dxa"/>
          </w:tcPr>
          <w:p w:rsidR="00DE17E0" w:rsidRPr="00710A86" w:rsidRDefault="00DE17E0" w:rsidP="00DE17E0">
            <w:pPr>
              <w:pStyle w:val="Szvegtrzs2"/>
              <w:shd w:val="clear" w:color="auto" w:fill="auto"/>
              <w:spacing w:after="0" w:line="240" w:lineRule="auto"/>
              <w:ind w:right="-5" w:firstLine="0"/>
              <w:jc w:val="center"/>
              <w:rPr>
                <w:sz w:val="24"/>
                <w:szCs w:val="24"/>
              </w:rPr>
            </w:pPr>
            <w:r w:rsidRPr="00710A86">
              <w:rPr>
                <w:sz w:val="24"/>
                <w:szCs w:val="24"/>
              </w:rPr>
              <w:t>Tóth László</w:t>
            </w:r>
          </w:p>
          <w:p w:rsidR="00DE17E0" w:rsidRPr="00710A86" w:rsidRDefault="00DE17E0" w:rsidP="00DE17E0">
            <w:pPr>
              <w:pStyle w:val="Szvegtrzs2"/>
              <w:shd w:val="clear" w:color="auto" w:fill="auto"/>
              <w:spacing w:after="0" w:line="240" w:lineRule="auto"/>
              <w:ind w:right="-5" w:firstLine="0"/>
              <w:jc w:val="center"/>
              <w:rPr>
                <w:sz w:val="24"/>
                <w:szCs w:val="24"/>
              </w:rPr>
            </w:pPr>
            <w:r w:rsidRPr="00710A86">
              <w:rPr>
                <w:sz w:val="24"/>
                <w:szCs w:val="24"/>
              </w:rPr>
              <w:t>jegyző</w:t>
            </w:r>
          </w:p>
        </w:tc>
      </w:tr>
    </w:tbl>
    <w:p w:rsidR="0055784B" w:rsidRPr="00710A86" w:rsidRDefault="0055784B" w:rsidP="00DE17E0">
      <w:pPr>
        <w:pStyle w:val="Szvegtrzs2"/>
        <w:shd w:val="clear" w:color="auto" w:fill="auto"/>
        <w:spacing w:after="0" w:line="418" w:lineRule="exact"/>
        <w:ind w:left="23" w:right="-5" w:firstLine="0"/>
        <w:jc w:val="center"/>
        <w:rPr>
          <w:sz w:val="24"/>
          <w:szCs w:val="24"/>
        </w:rPr>
      </w:pPr>
    </w:p>
    <w:p w:rsidR="0055784B" w:rsidRPr="00710A86" w:rsidRDefault="00DE17E0" w:rsidP="0055784B">
      <w:pPr>
        <w:pStyle w:val="Szvegtrzs2"/>
        <w:shd w:val="clear" w:color="auto" w:fill="auto"/>
        <w:spacing w:after="0" w:line="418" w:lineRule="exact"/>
        <w:ind w:left="23" w:right="4377" w:firstLine="0"/>
        <w:jc w:val="left"/>
        <w:rPr>
          <w:sz w:val="24"/>
          <w:szCs w:val="24"/>
        </w:rPr>
      </w:pPr>
      <w:r w:rsidRPr="00710A86">
        <w:rPr>
          <w:sz w:val="24"/>
          <w:szCs w:val="24"/>
        </w:rPr>
        <w:t>A rendeletet a mai napon kihirdettem:</w:t>
      </w:r>
    </w:p>
    <w:p w:rsidR="00DE17E0" w:rsidRPr="00710A86" w:rsidRDefault="00DE17E0" w:rsidP="0055784B">
      <w:pPr>
        <w:pStyle w:val="Szvegtrzs2"/>
        <w:shd w:val="clear" w:color="auto" w:fill="auto"/>
        <w:spacing w:after="0" w:line="418" w:lineRule="exact"/>
        <w:ind w:left="23" w:right="4377" w:firstLine="0"/>
        <w:jc w:val="left"/>
        <w:rPr>
          <w:sz w:val="24"/>
          <w:szCs w:val="24"/>
        </w:rPr>
      </w:pPr>
    </w:p>
    <w:p w:rsidR="00DE17E0" w:rsidRPr="00710A86" w:rsidRDefault="00DE17E0" w:rsidP="0055784B">
      <w:pPr>
        <w:pStyle w:val="Szvegtrzs2"/>
        <w:shd w:val="clear" w:color="auto" w:fill="auto"/>
        <w:spacing w:after="0" w:line="418" w:lineRule="exact"/>
        <w:ind w:left="23" w:right="4377" w:firstLine="0"/>
        <w:jc w:val="left"/>
        <w:rPr>
          <w:sz w:val="24"/>
          <w:szCs w:val="24"/>
        </w:rPr>
      </w:pPr>
      <w:r w:rsidRPr="00710A86">
        <w:rPr>
          <w:sz w:val="24"/>
          <w:szCs w:val="24"/>
        </w:rPr>
        <w:t>Csányoszró, 2014. november 20.</w:t>
      </w:r>
    </w:p>
    <w:p w:rsidR="00DE17E0" w:rsidRPr="00710A86" w:rsidRDefault="00DE17E0" w:rsidP="00DE17E0">
      <w:pPr>
        <w:pStyle w:val="Szvegtrzs2"/>
        <w:shd w:val="clear" w:color="auto" w:fill="auto"/>
        <w:spacing w:after="0" w:line="240" w:lineRule="auto"/>
        <w:ind w:left="23" w:right="-147" w:firstLine="0"/>
        <w:jc w:val="left"/>
        <w:rPr>
          <w:sz w:val="24"/>
          <w:szCs w:val="24"/>
        </w:rPr>
      </w:pP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t>Tóth László</w:t>
      </w:r>
    </w:p>
    <w:p w:rsidR="00DE17E0" w:rsidRPr="00710A86" w:rsidRDefault="00DE17E0" w:rsidP="00DE17E0">
      <w:pPr>
        <w:pStyle w:val="Szvegtrzs2"/>
        <w:shd w:val="clear" w:color="auto" w:fill="auto"/>
        <w:spacing w:after="0" w:line="240" w:lineRule="auto"/>
        <w:ind w:left="23" w:right="-147" w:firstLine="0"/>
        <w:jc w:val="left"/>
        <w:rPr>
          <w:sz w:val="24"/>
          <w:szCs w:val="24"/>
        </w:rPr>
      </w:pP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r>
      <w:r w:rsidRPr="00710A86">
        <w:rPr>
          <w:sz w:val="24"/>
          <w:szCs w:val="24"/>
        </w:rPr>
        <w:tab/>
        <w:t xml:space="preserve">  </w:t>
      </w:r>
      <w:proofErr w:type="gramStart"/>
      <w:r w:rsidRPr="00710A86">
        <w:rPr>
          <w:sz w:val="24"/>
          <w:szCs w:val="24"/>
        </w:rPr>
        <w:t>jegyző</w:t>
      </w:r>
      <w:proofErr w:type="gramEnd"/>
    </w:p>
    <w:p w:rsidR="0055784B" w:rsidRPr="00710A86" w:rsidRDefault="0055784B">
      <w:pPr>
        <w:pStyle w:val="Szvegtrzs2"/>
        <w:shd w:val="clear" w:color="auto" w:fill="auto"/>
        <w:spacing w:after="1350" w:line="418" w:lineRule="exact"/>
        <w:ind w:left="20" w:right="4380" w:firstLine="0"/>
        <w:jc w:val="left"/>
        <w:rPr>
          <w:sz w:val="24"/>
          <w:szCs w:val="24"/>
        </w:rPr>
      </w:pPr>
    </w:p>
    <w:p w:rsidR="001D64CF" w:rsidRPr="00710A86" w:rsidRDefault="001D64CF" w:rsidP="001D64CF">
      <w:pPr>
        <w:pStyle w:val="Szvegtrzs2"/>
        <w:shd w:val="clear" w:color="auto" w:fill="auto"/>
        <w:spacing w:after="111" w:line="230" w:lineRule="exact"/>
        <w:ind w:left="280" w:firstLine="0"/>
        <w:jc w:val="right"/>
        <w:rPr>
          <w:sz w:val="24"/>
          <w:szCs w:val="24"/>
        </w:rPr>
      </w:pPr>
      <w:r w:rsidRPr="00710A86">
        <w:rPr>
          <w:sz w:val="24"/>
          <w:szCs w:val="24"/>
        </w:rPr>
        <w:lastRenderedPageBreak/>
        <w:t>1. számú melléklet</w:t>
      </w:r>
    </w:p>
    <w:p w:rsidR="001D64CF" w:rsidRPr="00710A86" w:rsidRDefault="001D64CF">
      <w:pPr>
        <w:pStyle w:val="Szvegtrzs2"/>
        <w:shd w:val="clear" w:color="auto" w:fill="auto"/>
        <w:spacing w:after="111" w:line="230" w:lineRule="exact"/>
        <w:ind w:left="280" w:firstLine="0"/>
        <w:jc w:val="center"/>
        <w:rPr>
          <w:sz w:val="24"/>
          <w:szCs w:val="24"/>
        </w:rPr>
      </w:pPr>
    </w:p>
    <w:p w:rsidR="00315675" w:rsidRPr="00710A86" w:rsidRDefault="00E55AAC">
      <w:pPr>
        <w:pStyle w:val="Szvegtrzs2"/>
        <w:shd w:val="clear" w:color="auto" w:fill="auto"/>
        <w:spacing w:after="111" w:line="230" w:lineRule="exact"/>
        <w:ind w:left="280" w:firstLine="0"/>
        <w:jc w:val="center"/>
        <w:rPr>
          <w:sz w:val="24"/>
          <w:szCs w:val="24"/>
        </w:rPr>
      </w:pPr>
      <w:r w:rsidRPr="00710A86">
        <w:rPr>
          <w:sz w:val="24"/>
          <w:szCs w:val="24"/>
        </w:rPr>
        <w:t>K</w:t>
      </w:r>
      <w:r w:rsidR="007B67C5" w:rsidRPr="00710A86">
        <w:rPr>
          <w:sz w:val="24"/>
          <w:szCs w:val="24"/>
        </w:rPr>
        <w:t>érelem</w:t>
      </w:r>
    </w:p>
    <w:p w:rsidR="00315675" w:rsidRPr="00710A86" w:rsidRDefault="00DF65B1">
      <w:pPr>
        <w:pStyle w:val="Szvegtrzs2"/>
        <w:shd w:val="clear" w:color="auto" w:fill="auto"/>
        <w:spacing w:after="280" w:line="230" w:lineRule="exact"/>
        <w:ind w:left="280" w:firstLine="0"/>
        <w:jc w:val="center"/>
        <w:rPr>
          <w:sz w:val="24"/>
          <w:szCs w:val="24"/>
        </w:rPr>
      </w:pPr>
      <w:proofErr w:type="gramStart"/>
      <w:r w:rsidRPr="00710A86">
        <w:rPr>
          <w:sz w:val="24"/>
          <w:szCs w:val="24"/>
        </w:rPr>
        <w:t>k</w:t>
      </w:r>
      <w:r w:rsidR="007B67C5" w:rsidRPr="00710A86">
        <w:rPr>
          <w:sz w:val="24"/>
          <w:szCs w:val="24"/>
        </w:rPr>
        <w:t>özterület</w:t>
      </w:r>
      <w:proofErr w:type="gramEnd"/>
      <w:r w:rsidR="007B67C5" w:rsidRPr="00710A86">
        <w:rPr>
          <w:sz w:val="24"/>
          <w:szCs w:val="24"/>
        </w:rPr>
        <w:t xml:space="preserve"> rendeltetéstől eltérő használathoz</w:t>
      </w:r>
    </w:p>
    <w:p w:rsidR="00DF65B1" w:rsidRPr="00710A86" w:rsidRDefault="00DF65B1">
      <w:pPr>
        <w:pStyle w:val="Szvegtrzs2"/>
        <w:shd w:val="clear" w:color="auto" w:fill="auto"/>
        <w:spacing w:after="280" w:line="230" w:lineRule="exact"/>
        <w:ind w:left="280" w:firstLine="0"/>
        <w:jc w:val="center"/>
        <w:rPr>
          <w:sz w:val="24"/>
          <w:szCs w:val="24"/>
        </w:rPr>
      </w:pPr>
    </w:p>
    <w:p w:rsidR="00315675" w:rsidRPr="00710A86" w:rsidRDefault="007B67C5" w:rsidP="00DF65B1">
      <w:pPr>
        <w:pStyle w:val="Szvegtrzs2"/>
        <w:numPr>
          <w:ilvl w:val="0"/>
          <w:numId w:val="14"/>
        </w:numPr>
        <w:shd w:val="clear" w:color="auto" w:fill="auto"/>
        <w:tabs>
          <w:tab w:val="left" w:leader="dot" w:pos="142"/>
        </w:tabs>
        <w:spacing w:after="0" w:line="552" w:lineRule="exact"/>
        <w:ind w:left="20" w:firstLine="0"/>
        <w:rPr>
          <w:sz w:val="24"/>
          <w:szCs w:val="24"/>
        </w:rPr>
      </w:pPr>
      <w:r w:rsidRPr="00710A86">
        <w:rPr>
          <w:sz w:val="24"/>
          <w:szCs w:val="24"/>
        </w:rPr>
        <w:t xml:space="preserve"> </w:t>
      </w:r>
      <w:r w:rsidRPr="00710A86">
        <w:rPr>
          <w:rStyle w:val="Szvegtrzs1"/>
          <w:sz w:val="24"/>
          <w:szCs w:val="24"/>
        </w:rPr>
        <w:t>A kérelmező neve:</w:t>
      </w:r>
      <w:r w:rsidRPr="00710A86">
        <w:rPr>
          <w:sz w:val="24"/>
          <w:szCs w:val="24"/>
        </w:rPr>
        <w:tab/>
      </w:r>
    </w:p>
    <w:p w:rsidR="00315675" w:rsidRPr="00710A86" w:rsidRDefault="007B67C5" w:rsidP="00DF65B1">
      <w:pPr>
        <w:pStyle w:val="Szvegtrzs2"/>
        <w:numPr>
          <w:ilvl w:val="0"/>
          <w:numId w:val="14"/>
        </w:numPr>
        <w:shd w:val="clear" w:color="auto" w:fill="auto"/>
        <w:tabs>
          <w:tab w:val="left" w:leader="dot" w:pos="142"/>
        </w:tabs>
        <w:spacing w:after="0" w:line="552" w:lineRule="exact"/>
        <w:ind w:left="20" w:firstLine="0"/>
        <w:rPr>
          <w:sz w:val="24"/>
          <w:szCs w:val="24"/>
        </w:rPr>
      </w:pPr>
      <w:r w:rsidRPr="00710A86">
        <w:rPr>
          <w:sz w:val="24"/>
          <w:szCs w:val="24"/>
        </w:rPr>
        <w:t xml:space="preserve"> Állandó lakhely:</w:t>
      </w:r>
      <w:r w:rsidRPr="00710A86">
        <w:rPr>
          <w:sz w:val="24"/>
          <w:szCs w:val="24"/>
        </w:rPr>
        <w:tab/>
      </w:r>
    </w:p>
    <w:p w:rsidR="00315675" w:rsidRPr="00710A86" w:rsidRDefault="007B67C5" w:rsidP="00DF65B1">
      <w:pPr>
        <w:pStyle w:val="Szvegtrzs2"/>
        <w:numPr>
          <w:ilvl w:val="0"/>
          <w:numId w:val="14"/>
        </w:numPr>
        <w:shd w:val="clear" w:color="auto" w:fill="auto"/>
        <w:tabs>
          <w:tab w:val="left" w:leader="dot" w:pos="142"/>
        </w:tabs>
        <w:spacing w:after="0" w:line="552" w:lineRule="exact"/>
        <w:ind w:left="20" w:firstLine="0"/>
        <w:rPr>
          <w:sz w:val="24"/>
          <w:szCs w:val="24"/>
        </w:rPr>
      </w:pPr>
      <w:r w:rsidRPr="00710A86">
        <w:rPr>
          <w:sz w:val="24"/>
          <w:szCs w:val="24"/>
        </w:rPr>
        <w:t xml:space="preserve"> Székhely címe: </w:t>
      </w:r>
      <w:r w:rsidRPr="00710A86">
        <w:rPr>
          <w:sz w:val="24"/>
          <w:szCs w:val="24"/>
        </w:rPr>
        <w:tab/>
      </w:r>
    </w:p>
    <w:p w:rsidR="00315675" w:rsidRPr="00710A86" w:rsidRDefault="007B67C5" w:rsidP="00DF65B1">
      <w:pPr>
        <w:pStyle w:val="Szvegtrzs2"/>
        <w:numPr>
          <w:ilvl w:val="0"/>
          <w:numId w:val="14"/>
        </w:numPr>
        <w:shd w:val="clear" w:color="auto" w:fill="auto"/>
        <w:tabs>
          <w:tab w:val="left" w:leader="dot" w:pos="142"/>
        </w:tabs>
        <w:spacing w:after="0" w:line="552" w:lineRule="exact"/>
        <w:ind w:left="20" w:firstLine="0"/>
        <w:rPr>
          <w:sz w:val="24"/>
          <w:szCs w:val="24"/>
        </w:rPr>
      </w:pPr>
      <w:r w:rsidRPr="00710A86">
        <w:rPr>
          <w:sz w:val="24"/>
          <w:szCs w:val="24"/>
        </w:rPr>
        <w:t xml:space="preserve"> Adóazonosítója:</w:t>
      </w:r>
      <w:r w:rsidRPr="00710A86">
        <w:rPr>
          <w:sz w:val="24"/>
          <w:szCs w:val="24"/>
        </w:rPr>
        <w:tab/>
      </w:r>
    </w:p>
    <w:p w:rsidR="00315675" w:rsidRPr="00710A86" w:rsidRDefault="007B67C5" w:rsidP="00DF65B1">
      <w:pPr>
        <w:pStyle w:val="Szvegtrzs2"/>
        <w:numPr>
          <w:ilvl w:val="0"/>
          <w:numId w:val="14"/>
        </w:numPr>
        <w:shd w:val="clear" w:color="auto" w:fill="auto"/>
        <w:tabs>
          <w:tab w:val="left" w:leader="dot" w:pos="142"/>
        </w:tabs>
        <w:spacing w:after="0" w:line="552" w:lineRule="exact"/>
        <w:ind w:left="23" w:firstLine="0"/>
        <w:rPr>
          <w:sz w:val="24"/>
          <w:szCs w:val="24"/>
        </w:rPr>
      </w:pPr>
      <w:r w:rsidRPr="00710A86">
        <w:rPr>
          <w:sz w:val="24"/>
          <w:szCs w:val="24"/>
        </w:rPr>
        <w:t xml:space="preserve"> Közterület-használat célja: </w:t>
      </w:r>
      <w:r w:rsidRPr="00710A86">
        <w:rPr>
          <w:sz w:val="24"/>
          <w:szCs w:val="24"/>
        </w:rPr>
        <w:tab/>
      </w:r>
    </w:p>
    <w:p w:rsidR="00315675" w:rsidRPr="00710A86" w:rsidRDefault="007B67C5" w:rsidP="00DF65B1">
      <w:pPr>
        <w:pStyle w:val="Szvegtrzs2"/>
        <w:numPr>
          <w:ilvl w:val="0"/>
          <w:numId w:val="14"/>
        </w:numPr>
        <w:shd w:val="clear" w:color="auto" w:fill="auto"/>
        <w:tabs>
          <w:tab w:val="right" w:leader="dot" w:pos="142"/>
        </w:tabs>
        <w:spacing w:after="0" w:line="552" w:lineRule="exact"/>
        <w:ind w:left="20" w:firstLine="0"/>
        <w:rPr>
          <w:sz w:val="24"/>
          <w:szCs w:val="24"/>
        </w:rPr>
      </w:pPr>
      <w:r w:rsidRPr="00710A86">
        <w:rPr>
          <w:sz w:val="24"/>
          <w:szCs w:val="24"/>
        </w:rPr>
        <w:t xml:space="preserve"> Időtartama:</w:t>
      </w:r>
      <w:r w:rsidRPr="00710A86">
        <w:rPr>
          <w:sz w:val="24"/>
          <w:szCs w:val="24"/>
        </w:rPr>
        <w:tab/>
      </w:r>
      <w:r w:rsidR="00BB164B" w:rsidRPr="00710A86">
        <w:rPr>
          <w:sz w:val="24"/>
          <w:szCs w:val="24"/>
        </w:rPr>
        <w:t>…</w:t>
      </w:r>
      <w:proofErr w:type="gramStart"/>
      <w:r w:rsidR="00BB164B" w:rsidRPr="00710A86">
        <w:rPr>
          <w:sz w:val="24"/>
          <w:szCs w:val="24"/>
        </w:rPr>
        <w:t>………..</w:t>
      </w:r>
      <w:proofErr w:type="gramEnd"/>
      <w:r w:rsidR="00BB164B" w:rsidRPr="00710A86">
        <w:rPr>
          <w:sz w:val="24"/>
          <w:szCs w:val="24"/>
        </w:rPr>
        <w:t xml:space="preserve">  </w:t>
      </w:r>
      <w:r w:rsidRPr="00710A86">
        <w:rPr>
          <w:sz w:val="24"/>
          <w:szCs w:val="24"/>
        </w:rPr>
        <w:t>év</w:t>
      </w:r>
      <w:r w:rsidR="00BB164B" w:rsidRPr="00710A86">
        <w:rPr>
          <w:sz w:val="24"/>
          <w:szCs w:val="24"/>
        </w:rPr>
        <w:t>……………</w:t>
      </w:r>
      <w:r w:rsidRPr="00710A86">
        <w:rPr>
          <w:sz w:val="24"/>
          <w:szCs w:val="24"/>
        </w:rPr>
        <w:tab/>
        <w:t>hó</w:t>
      </w:r>
      <w:r w:rsidR="00BB164B" w:rsidRPr="00710A86">
        <w:rPr>
          <w:sz w:val="24"/>
          <w:szCs w:val="24"/>
        </w:rPr>
        <w:t xml:space="preserve"> …………….</w:t>
      </w:r>
      <w:r w:rsidRPr="00710A86">
        <w:rPr>
          <w:sz w:val="24"/>
          <w:szCs w:val="24"/>
        </w:rPr>
        <w:tab/>
        <w:t>naptól</w:t>
      </w:r>
    </w:p>
    <w:p w:rsidR="00315675" w:rsidRPr="00710A86" w:rsidRDefault="007B67C5">
      <w:pPr>
        <w:pStyle w:val="Szvegtrzs2"/>
        <w:shd w:val="clear" w:color="auto" w:fill="auto"/>
        <w:tabs>
          <w:tab w:val="center" w:leader="dot" w:pos="3470"/>
          <w:tab w:val="right" w:leader="dot" w:pos="6754"/>
          <w:tab w:val="right" w:leader="dot" w:pos="9017"/>
        </w:tabs>
        <w:spacing w:after="0" w:line="552" w:lineRule="exact"/>
        <w:ind w:left="1420" w:firstLine="0"/>
        <w:rPr>
          <w:sz w:val="24"/>
          <w:szCs w:val="24"/>
        </w:rPr>
      </w:pPr>
      <w:r w:rsidRPr="00710A86">
        <w:rPr>
          <w:sz w:val="24"/>
          <w:szCs w:val="24"/>
        </w:rPr>
        <w:tab/>
        <w:t xml:space="preserve"> </w:t>
      </w:r>
      <w:proofErr w:type="gramStart"/>
      <w:r w:rsidRPr="00710A86">
        <w:rPr>
          <w:sz w:val="24"/>
          <w:szCs w:val="24"/>
        </w:rPr>
        <w:t>év</w:t>
      </w:r>
      <w:proofErr w:type="gramEnd"/>
      <w:r w:rsidRPr="00710A86">
        <w:rPr>
          <w:sz w:val="24"/>
          <w:szCs w:val="24"/>
        </w:rPr>
        <w:tab/>
        <w:t>hó</w:t>
      </w:r>
      <w:r w:rsidRPr="00710A86">
        <w:rPr>
          <w:sz w:val="24"/>
          <w:szCs w:val="24"/>
        </w:rPr>
        <w:tab/>
        <w:t>napig.</w:t>
      </w:r>
    </w:p>
    <w:p w:rsidR="00315675" w:rsidRPr="00710A86" w:rsidRDefault="007B67C5">
      <w:pPr>
        <w:pStyle w:val="Szvegtrzs2"/>
        <w:numPr>
          <w:ilvl w:val="0"/>
          <w:numId w:val="14"/>
        </w:numPr>
        <w:shd w:val="clear" w:color="auto" w:fill="auto"/>
        <w:spacing w:after="738" w:line="552" w:lineRule="exact"/>
        <w:ind w:left="20" w:firstLine="0"/>
        <w:rPr>
          <w:sz w:val="24"/>
          <w:szCs w:val="24"/>
        </w:rPr>
      </w:pPr>
      <w:r w:rsidRPr="00710A86">
        <w:rPr>
          <w:sz w:val="24"/>
          <w:szCs w:val="24"/>
        </w:rPr>
        <w:t xml:space="preserve"> Igénybe venni kívánt közterület helye (utca, házszám, egyéb hely):</w:t>
      </w:r>
    </w:p>
    <w:p w:rsidR="00315675" w:rsidRPr="00710A86" w:rsidRDefault="007B67C5" w:rsidP="00BB164B">
      <w:pPr>
        <w:pStyle w:val="Szvegtrzs2"/>
        <w:numPr>
          <w:ilvl w:val="0"/>
          <w:numId w:val="14"/>
        </w:numPr>
        <w:shd w:val="clear" w:color="auto" w:fill="auto"/>
        <w:tabs>
          <w:tab w:val="right" w:leader="dot" w:pos="142"/>
        </w:tabs>
        <w:spacing w:after="0" w:line="552" w:lineRule="exact"/>
        <w:ind w:left="20" w:firstLine="0"/>
        <w:rPr>
          <w:sz w:val="24"/>
          <w:szCs w:val="24"/>
        </w:rPr>
      </w:pPr>
      <w:r w:rsidRPr="00710A86">
        <w:rPr>
          <w:sz w:val="24"/>
          <w:szCs w:val="24"/>
        </w:rPr>
        <w:t xml:space="preserve"> Az igénybe venni kívánt közterület nagysága (m2 </w:t>
      </w:r>
      <w:proofErr w:type="spellStart"/>
      <w:r w:rsidRPr="00710A86">
        <w:rPr>
          <w:sz w:val="24"/>
          <w:szCs w:val="24"/>
        </w:rPr>
        <w:t>-ben</w:t>
      </w:r>
      <w:proofErr w:type="spellEnd"/>
      <w:r w:rsidRPr="00710A86">
        <w:rPr>
          <w:sz w:val="24"/>
          <w:szCs w:val="24"/>
        </w:rPr>
        <w:t xml:space="preserve">): </w:t>
      </w:r>
      <w:r w:rsidRPr="00710A86">
        <w:rPr>
          <w:sz w:val="24"/>
          <w:szCs w:val="24"/>
        </w:rPr>
        <w:tab/>
      </w:r>
    </w:p>
    <w:p w:rsidR="00315675" w:rsidRPr="00710A86" w:rsidRDefault="007B67C5">
      <w:pPr>
        <w:pStyle w:val="Szvegtrzs2"/>
        <w:numPr>
          <w:ilvl w:val="0"/>
          <w:numId w:val="14"/>
        </w:numPr>
        <w:shd w:val="clear" w:color="auto" w:fill="auto"/>
        <w:spacing w:after="0" w:line="413" w:lineRule="exact"/>
        <w:ind w:left="20" w:right="320" w:firstLine="0"/>
        <w:rPr>
          <w:sz w:val="24"/>
          <w:szCs w:val="24"/>
        </w:rPr>
      </w:pPr>
      <w:r w:rsidRPr="00710A86">
        <w:rPr>
          <w:sz w:val="24"/>
          <w:szCs w:val="24"/>
        </w:rPr>
        <w:t xml:space="preserve"> A közterület-használat jellemzőinek leírása (anyaga, rögzítés módja, elhelyezni kívánt tárgyak jellemzőinek leírása, gépjárművek esetében forgalmi rendszám, típusa, megengedett legnagyobb összsúly, stb.):</w:t>
      </w:r>
    </w:p>
    <w:p w:rsidR="00E55AAC" w:rsidRPr="00710A86" w:rsidRDefault="00E55AAC" w:rsidP="00E55AAC">
      <w:pPr>
        <w:pStyle w:val="Szvegtrzs2"/>
        <w:shd w:val="clear" w:color="auto" w:fill="auto"/>
        <w:spacing w:after="0" w:line="413" w:lineRule="exact"/>
        <w:ind w:left="20" w:right="320" w:firstLine="0"/>
        <w:rPr>
          <w:sz w:val="24"/>
          <w:szCs w:val="24"/>
        </w:rPr>
      </w:pPr>
    </w:p>
    <w:p w:rsidR="00315675" w:rsidRPr="00710A86" w:rsidRDefault="007B67C5" w:rsidP="00E55AAC">
      <w:pPr>
        <w:pStyle w:val="Szvegtrzs2"/>
        <w:numPr>
          <w:ilvl w:val="0"/>
          <w:numId w:val="14"/>
        </w:numPr>
        <w:shd w:val="clear" w:color="auto" w:fill="auto"/>
        <w:tabs>
          <w:tab w:val="left" w:pos="529"/>
        </w:tabs>
        <w:spacing w:after="0" w:line="240" w:lineRule="auto"/>
        <w:ind w:left="23" w:firstLine="0"/>
        <w:rPr>
          <w:sz w:val="24"/>
          <w:szCs w:val="24"/>
        </w:rPr>
      </w:pPr>
      <w:r w:rsidRPr="00710A86">
        <w:rPr>
          <w:sz w:val="24"/>
          <w:szCs w:val="24"/>
        </w:rPr>
        <w:t>A közterületen folytatni kívánt tevékenység rövid leírása (engedélyhez kötött tevékenységek esetében a gyakorlásra jogosító okiratok száma, építmények esetében az építmény legfontosabb jellemzőinak meghatározása, leírása):</w:t>
      </w:r>
    </w:p>
    <w:p w:rsidR="00E55AAC" w:rsidRPr="00710A86" w:rsidRDefault="00E55AAC" w:rsidP="00E55AAC">
      <w:pPr>
        <w:pStyle w:val="Szvegtrzs2"/>
        <w:shd w:val="clear" w:color="auto" w:fill="auto"/>
        <w:tabs>
          <w:tab w:val="left" w:pos="529"/>
        </w:tabs>
        <w:spacing w:after="0" w:line="240" w:lineRule="auto"/>
        <w:ind w:firstLine="0"/>
        <w:rPr>
          <w:sz w:val="24"/>
          <w:szCs w:val="24"/>
        </w:rPr>
      </w:pPr>
    </w:p>
    <w:p w:rsidR="00E55AAC" w:rsidRPr="00710A86" w:rsidRDefault="00E55AAC" w:rsidP="00E55AAC">
      <w:pPr>
        <w:pStyle w:val="Szvegtrzs2"/>
        <w:shd w:val="clear" w:color="auto" w:fill="auto"/>
        <w:tabs>
          <w:tab w:val="left" w:pos="529"/>
        </w:tabs>
        <w:spacing w:after="0" w:line="240" w:lineRule="auto"/>
        <w:ind w:firstLine="0"/>
        <w:rPr>
          <w:sz w:val="24"/>
          <w:szCs w:val="24"/>
        </w:rPr>
      </w:pPr>
    </w:p>
    <w:p w:rsidR="00E55AAC" w:rsidRPr="00710A86" w:rsidRDefault="00E55AAC" w:rsidP="00E55AAC">
      <w:pPr>
        <w:pStyle w:val="Szvegtrzs2"/>
        <w:shd w:val="clear" w:color="auto" w:fill="auto"/>
        <w:tabs>
          <w:tab w:val="left" w:pos="529"/>
        </w:tabs>
        <w:spacing w:after="0" w:line="240" w:lineRule="auto"/>
        <w:ind w:firstLine="0"/>
        <w:rPr>
          <w:sz w:val="24"/>
          <w:szCs w:val="24"/>
        </w:rPr>
      </w:pPr>
    </w:p>
    <w:p w:rsidR="00315675" w:rsidRPr="00710A86" w:rsidRDefault="00E55AAC">
      <w:pPr>
        <w:pStyle w:val="Szvegtrzs2"/>
        <w:shd w:val="clear" w:color="auto" w:fill="auto"/>
        <w:tabs>
          <w:tab w:val="right" w:leader="dot" w:pos="3946"/>
          <w:tab w:val="left" w:leader="dot" w:pos="4527"/>
        </w:tabs>
        <w:spacing w:after="1251" w:line="230" w:lineRule="exact"/>
        <w:ind w:left="20" w:firstLine="0"/>
        <w:rPr>
          <w:sz w:val="24"/>
          <w:szCs w:val="24"/>
        </w:rPr>
      </w:pPr>
      <w:r w:rsidRPr="00710A86">
        <w:rPr>
          <w:sz w:val="24"/>
          <w:szCs w:val="24"/>
        </w:rPr>
        <w:t>Csányoszró</w:t>
      </w:r>
      <w:r w:rsidR="007B67C5" w:rsidRPr="00710A86">
        <w:rPr>
          <w:sz w:val="24"/>
          <w:szCs w:val="24"/>
        </w:rPr>
        <w:t>, év</w:t>
      </w:r>
      <w:r w:rsidR="007B67C5" w:rsidRPr="00710A86">
        <w:rPr>
          <w:sz w:val="24"/>
          <w:szCs w:val="24"/>
        </w:rPr>
        <w:tab/>
        <w:t>hó</w:t>
      </w:r>
      <w:r w:rsidR="007B67C5" w:rsidRPr="00710A86">
        <w:rPr>
          <w:sz w:val="24"/>
          <w:szCs w:val="24"/>
        </w:rPr>
        <w:tab/>
        <w:t>nap</w:t>
      </w:r>
    </w:p>
    <w:p w:rsidR="00315675" w:rsidRPr="00710A86" w:rsidRDefault="007B67C5">
      <w:pPr>
        <w:pStyle w:val="Szvegtrzs2"/>
        <w:shd w:val="clear" w:color="auto" w:fill="auto"/>
        <w:spacing w:after="0" w:line="230" w:lineRule="exact"/>
        <w:ind w:left="6400" w:firstLine="0"/>
        <w:jc w:val="left"/>
        <w:rPr>
          <w:sz w:val="24"/>
          <w:szCs w:val="24"/>
        </w:rPr>
      </w:pPr>
      <w:proofErr w:type="gramStart"/>
      <w:r w:rsidRPr="00710A86">
        <w:rPr>
          <w:sz w:val="24"/>
          <w:szCs w:val="24"/>
        </w:rPr>
        <w:t>kérelmező</w:t>
      </w:r>
      <w:proofErr w:type="gramEnd"/>
      <w:r w:rsidRPr="00710A86">
        <w:rPr>
          <w:sz w:val="24"/>
          <w:szCs w:val="24"/>
        </w:rPr>
        <w:t xml:space="preserve"> aláírása</w:t>
      </w:r>
    </w:p>
    <w:p w:rsidR="00DA0CA0" w:rsidRPr="00710A86" w:rsidRDefault="00DA0CA0">
      <w:pPr>
        <w:pStyle w:val="Szvegtrzs2"/>
        <w:shd w:val="clear" w:color="auto" w:fill="auto"/>
        <w:spacing w:after="0" w:line="230" w:lineRule="exact"/>
        <w:ind w:left="6400" w:firstLine="0"/>
        <w:jc w:val="left"/>
        <w:rPr>
          <w:sz w:val="24"/>
          <w:szCs w:val="24"/>
        </w:rPr>
      </w:pPr>
    </w:p>
    <w:p w:rsidR="00DA0CA0" w:rsidRPr="00710A86" w:rsidRDefault="00DA0CA0">
      <w:pPr>
        <w:pStyle w:val="Szvegtrzs2"/>
        <w:shd w:val="clear" w:color="auto" w:fill="auto"/>
        <w:spacing w:after="0" w:line="230" w:lineRule="exact"/>
        <w:ind w:left="6400" w:firstLine="0"/>
        <w:jc w:val="left"/>
        <w:rPr>
          <w:sz w:val="24"/>
          <w:szCs w:val="24"/>
        </w:rPr>
      </w:pPr>
    </w:p>
    <w:p w:rsidR="00DA0CA0" w:rsidRPr="00710A86" w:rsidRDefault="00DA0CA0">
      <w:pPr>
        <w:pStyle w:val="Szvegtrzs2"/>
        <w:shd w:val="clear" w:color="auto" w:fill="auto"/>
        <w:spacing w:after="0" w:line="230" w:lineRule="exact"/>
        <w:ind w:left="6400" w:firstLine="0"/>
        <w:jc w:val="left"/>
        <w:rPr>
          <w:sz w:val="24"/>
          <w:szCs w:val="24"/>
        </w:rPr>
      </w:pPr>
    </w:p>
    <w:p w:rsidR="00DA0CA0" w:rsidRPr="00710A86" w:rsidRDefault="00B92D7D" w:rsidP="00B92D7D">
      <w:pPr>
        <w:pStyle w:val="Szvegtrzs2"/>
        <w:shd w:val="clear" w:color="auto" w:fill="auto"/>
        <w:spacing w:after="0" w:line="230" w:lineRule="exact"/>
        <w:ind w:left="6400" w:firstLine="0"/>
        <w:jc w:val="right"/>
        <w:rPr>
          <w:sz w:val="24"/>
          <w:szCs w:val="24"/>
        </w:rPr>
      </w:pPr>
      <w:r w:rsidRPr="00710A86">
        <w:rPr>
          <w:sz w:val="24"/>
          <w:szCs w:val="24"/>
        </w:rPr>
        <w:tab/>
        <w:t>2. számú melléklet</w:t>
      </w:r>
    </w:p>
    <w:p w:rsidR="00DA0CA0" w:rsidRPr="00710A86" w:rsidRDefault="00DA0CA0">
      <w:pPr>
        <w:pStyle w:val="Szvegtrzs2"/>
        <w:shd w:val="clear" w:color="auto" w:fill="auto"/>
        <w:spacing w:after="0" w:line="230" w:lineRule="exact"/>
        <w:ind w:left="6400" w:firstLine="0"/>
        <w:jc w:val="left"/>
        <w:rPr>
          <w:sz w:val="24"/>
          <w:szCs w:val="24"/>
        </w:rPr>
      </w:pPr>
    </w:p>
    <w:p w:rsidR="00DA0CA0" w:rsidRPr="00710A86" w:rsidRDefault="00DA0CA0" w:rsidP="00DA0CA0">
      <w:pPr>
        <w:pStyle w:val="Szvegtrzs2"/>
        <w:shd w:val="clear" w:color="auto" w:fill="auto"/>
        <w:spacing w:after="0" w:line="230" w:lineRule="exact"/>
        <w:ind w:firstLine="0"/>
        <w:jc w:val="left"/>
        <w:rPr>
          <w:sz w:val="24"/>
          <w:szCs w:val="24"/>
        </w:rPr>
      </w:pPr>
    </w:p>
    <w:p w:rsidR="00DA0CA0" w:rsidRPr="00710A86" w:rsidRDefault="001D64CF" w:rsidP="00DA0CA0">
      <w:pPr>
        <w:pStyle w:val="Szvegtrzs2"/>
        <w:shd w:val="clear" w:color="auto" w:fill="auto"/>
        <w:spacing w:after="0" w:line="230" w:lineRule="exact"/>
        <w:ind w:firstLine="0"/>
        <w:jc w:val="center"/>
        <w:rPr>
          <w:sz w:val="24"/>
          <w:szCs w:val="24"/>
        </w:rPr>
      </w:pPr>
      <w:r w:rsidRPr="00710A86">
        <w:rPr>
          <w:sz w:val="24"/>
          <w:szCs w:val="24"/>
        </w:rPr>
        <w:t>Közterület használatának díjai</w:t>
      </w:r>
    </w:p>
    <w:p w:rsidR="00DA0CA0" w:rsidRPr="00710A86" w:rsidRDefault="00DA0CA0" w:rsidP="00DA0CA0">
      <w:pPr>
        <w:pStyle w:val="Szvegtrzs2"/>
        <w:shd w:val="clear" w:color="auto" w:fill="auto"/>
        <w:spacing w:after="0" w:line="230" w:lineRule="exact"/>
        <w:ind w:firstLine="0"/>
        <w:jc w:val="left"/>
        <w:rPr>
          <w:sz w:val="24"/>
          <w:szCs w:val="24"/>
        </w:rPr>
      </w:pPr>
    </w:p>
    <w:p w:rsidR="00DA0CA0" w:rsidRPr="00710A86" w:rsidRDefault="00DA0CA0" w:rsidP="00DA0CA0">
      <w:pPr>
        <w:pStyle w:val="Szvegtrzs2"/>
        <w:shd w:val="clear" w:color="auto" w:fill="auto"/>
        <w:spacing w:after="0" w:line="230" w:lineRule="exact"/>
        <w:ind w:firstLine="0"/>
        <w:jc w:val="left"/>
        <w:rPr>
          <w:sz w:val="24"/>
          <w:szCs w:val="24"/>
        </w:rPr>
      </w:pPr>
    </w:p>
    <w:p w:rsidR="00DA0CA0" w:rsidRPr="00710A86" w:rsidRDefault="00DA0CA0" w:rsidP="00DA0CA0">
      <w:pPr>
        <w:pStyle w:val="Szvegtrzs2"/>
        <w:shd w:val="clear" w:color="auto" w:fill="auto"/>
        <w:spacing w:after="0" w:line="230" w:lineRule="exact"/>
        <w:ind w:firstLine="0"/>
        <w:jc w:val="left"/>
        <w:rPr>
          <w:sz w:val="24"/>
          <w:szCs w:val="24"/>
        </w:rPr>
      </w:pPr>
    </w:p>
    <w:tbl>
      <w:tblPr>
        <w:tblW w:w="82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8"/>
        <w:gridCol w:w="4394"/>
        <w:gridCol w:w="1843"/>
        <w:gridCol w:w="1436"/>
      </w:tblGrid>
      <w:tr w:rsidR="00B92D7D" w:rsidRPr="00710A86" w:rsidTr="00710A86">
        <w:trPr>
          <w:trHeight w:val="846"/>
        </w:trPr>
        <w:tc>
          <w:tcPr>
            <w:tcW w:w="568" w:type="dxa"/>
          </w:tcPr>
          <w:p w:rsidR="00B92D7D" w:rsidRPr="00710A86" w:rsidRDefault="00B92D7D" w:rsidP="002C45D0">
            <w:pPr>
              <w:snapToGrid w:val="0"/>
              <w:jc w:val="right"/>
              <w:rPr>
                <w:rFonts w:ascii="Times New Roman" w:eastAsia="Lucida Sans Unicode" w:hAnsi="Times New Roman"/>
                <w:b/>
              </w:rPr>
            </w:pPr>
            <w:r w:rsidRPr="00710A86">
              <w:rPr>
                <w:rFonts w:ascii="Times New Roman" w:eastAsia="Lucida Sans Unicode" w:hAnsi="Times New Roman"/>
                <w:b/>
              </w:rPr>
              <w:t>1.</w:t>
            </w:r>
          </w:p>
          <w:p w:rsidR="00B92D7D" w:rsidRPr="00710A86" w:rsidRDefault="00B92D7D" w:rsidP="002C45D0">
            <w:pPr>
              <w:snapToGrid w:val="0"/>
              <w:jc w:val="right"/>
              <w:rPr>
                <w:rFonts w:ascii="Times New Roman" w:eastAsia="Lucida Sans Unicode" w:hAnsi="Times New Roman"/>
                <w:b/>
              </w:rPr>
            </w:pPr>
          </w:p>
        </w:tc>
        <w:tc>
          <w:tcPr>
            <w:tcW w:w="4394" w:type="dxa"/>
          </w:tcPr>
          <w:p w:rsidR="00B92D7D" w:rsidRPr="00710A86" w:rsidRDefault="00B92D7D" w:rsidP="002C45D0">
            <w:pPr>
              <w:snapToGrid w:val="0"/>
              <w:jc w:val="both"/>
              <w:rPr>
                <w:rFonts w:ascii="Times New Roman" w:eastAsia="Lucida Sans Unicode" w:hAnsi="Times New Roman"/>
              </w:rPr>
            </w:pPr>
            <w:r w:rsidRPr="00710A86">
              <w:rPr>
                <w:rFonts w:ascii="Times New Roman" w:eastAsia="Lucida Sans Unicode" w:hAnsi="Times New Roman"/>
              </w:rPr>
              <w:t xml:space="preserve">Önálló hirdető-berendezés, tábla: </w:t>
            </w:r>
          </w:p>
          <w:p w:rsidR="00B92D7D" w:rsidRPr="00710A86" w:rsidRDefault="00B92D7D" w:rsidP="002C45D0">
            <w:pPr>
              <w:jc w:val="both"/>
              <w:rPr>
                <w:rFonts w:ascii="Times New Roman" w:eastAsia="Lucida Sans Unicode" w:hAnsi="Times New Roman"/>
              </w:rPr>
            </w:pPr>
            <w:r w:rsidRPr="00710A86">
              <w:rPr>
                <w:rFonts w:ascii="Times New Roman" w:eastAsia="Lucida Sans Unicode" w:hAnsi="Times New Roman"/>
              </w:rPr>
              <w:t xml:space="preserve">   - 1 m</w:t>
            </w:r>
            <w:r w:rsidRPr="00710A86">
              <w:rPr>
                <w:rFonts w:ascii="Times New Roman" w:eastAsia="Lucida Sans Unicode" w:hAnsi="Times New Roman"/>
                <w:vertAlign w:val="superscript"/>
              </w:rPr>
              <w:t>2</w:t>
            </w:r>
            <w:r w:rsidRPr="00710A86">
              <w:rPr>
                <w:rFonts w:ascii="Times New Roman" w:eastAsia="Lucida Sans Unicode" w:hAnsi="Times New Roman"/>
              </w:rPr>
              <w:t xml:space="preserve"> </w:t>
            </w:r>
            <w:proofErr w:type="spellStart"/>
            <w:r w:rsidRPr="00710A86">
              <w:rPr>
                <w:rFonts w:ascii="Times New Roman" w:eastAsia="Lucida Sans Unicode" w:hAnsi="Times New Roman"/>
              </w:rPr>
              <w:t>-ig</w:t>
            </w:r>
            <w:proofErr w:type="spellEnd"/>
            <w:r w:rsidRPr="00710A86">
              <w:rPr>
                <w:rFonts w:ascii="Times New Roman" w:eastAsia="Lucida Sans Unicode" w:hAnsi="Times New Roman"/>
              </w:rPr>
              <w:t xml:space="preserve"> alapzatos (állandó táblák)</w:t>
            </w:r>
          </w:p>
          <w:p w:rsidR="00B92D7D" w:rsidRPr="00710A86" w:rsidRDefault="00B92D7D" w:rsidP="00B92D7D">
            <w:pPr>
              <w:jc w:val="both"/>
              <w:rPr>
                <w:rFonts w:ascii="Times New Roman" w:eastAsia="Lucida Sans Unicode" w:hAnsi="Times New Roman"/>
              </w:rPr>
            </w:pPr>
            <w:r w:rsidRPr="00710A86">
              <w:rPr>
                <w:rFonts w:ascii="Times New Roman" w:eastAsia="Lucida Sans Unicode" w:hAnsi="Times New Roman"/>
              </w:rPr>
              <w:t xml:space="preserve">   </w:t>
            </w:r>
          </w:p>
          <w:p w:rsidR="00B92D7D" w:rsidRPr="00710A86" w:rsidRDefault="00B92D7D" w:rsidP="002C45D0">
            <w:pPr>
              <w:jc w:val="both"/>
              <w:rPr>
                <w:rFonts w:ascii="Times New Roman" w:eastAsia="Lucida Sans Unicode" w:hAnsi="Times New Roman"/>
              </w:rPr>
            </w:pPr>
          </w:p>
        </w:tc>
        <w:tc>
          <w:tcPr>
            <w:tcW w:w="1843" w:type="dxa"/>
          </w:tcPr>
          <w:p w:rsidR="00B92D7D" w:rsidRPr="00710A86" w:rsidRDefault="00B92D7D" w:rsidP="002C45D0">
            <w:pPr>
              <w:snapToGrid w:val="0"/>
              <w:jc w:val="right"/>
              <w:rPr>
                <w:rFonts w:ascii="Times New Roman" w:eastAsia="Lucida Sans Unicode" w:hAnsi="Times New Roman"/>
                <w:b/>
              </w:rPr>
            </w:pPr>
          </w:p>
          <w:p w:rsidR="00B92D7D" w:rsidRPr="00710A86" w:rsidRDefault="00B92D7D" w:rsidP="002C45D0">
            <w:pPr>
              <w:snapToGrid w:val="0"/>
              <w:jc w:val="right"/>
              <w:rPr>
                <w:rFonts w:ascii="Times New Roman" w:eastAsia="Lucida Sans Unicode" w:hAnsi="Times New Roman"/>
              </w:rPr>
            </w:pPr>
            <w:r w:rsidRPr="00710A86">
              <w:rPr>
                <w:rFonts w:ascii="Times New Roman" w:eastAsia="Lucida Sans Unicode" w:hAnsi="Times New Roman"/>
              </w:rPr>
              <w:t>500</w:t>
            </w:r>
          </w:p>
          <w:p w:rsidR="00B92D7D" w:rsidRPr="00710A86" w:rsidRDefault="00B92D7D" w:rsidP="002C45D0">
            <w:pPr>
              <w:snapToGrid w:val="0"/>
              <w:jc w:val="right"/>
              <w:rPr>
                <w:rFonts w:ascii="Times New Roman" w:eastAsia="Lucida Sans Unicode" w:hAnsi="Times New Roman"/>
              </w:rPr>
            </w:pPr>
          </w:p>
        </w:tc>
        <w:tc>
          <w:tcPr>
            <w:tcW w:w="1436" w:type="dxa"/>
          </w:tcPr>
          <w:p w:rsidR="00B92D7D" w:rsidRPr="00710A86" w:rsidRDefault="00B92D7D" w:rsidP="002C45D0">
            <w:pPr>
              <w:jc w:val="right"/>
              <w:rPr>
                <w:rFonts w:ascii="Times New Roman" w:eastAsia="Lucida Sans Unicode" w:hAnsi="Times New Roman"/>
              </w:rPr>
            </w:pPr>
          </w:p>
          <w:p w:rsidR="00B92D7D" w:rsidRPr="00710A86" w:rsidRDefault="00B92D7D" w:rsidP="002C45D0">
            <w:pPr>
              <w:jc w:val="right"/>
              <w:rPr>
                <w:rFonts w:ascii="Times New Roman" w:eastAsia="Lucida Sans Unicode" w:hAnsi="Times New Roman"/>
              </w:rPr>
            </w:pPr>
            <w:r w:rsidRPr="00710A86">
              <w:rPr>
                <w:rFonts w:ascii="Times New Roman" w:eastAsia="Lucida Sans Unicode" w:hAnsi="Times New Roman"/>
              </w:rPr>
              <w:t>Ft/db/hó</w:t>
            </w:r>
          </w:p>
          <w:p w:rsidR="00B92D7D" w:rsidRPr="00710A86" w:rsidRDefault="00B92D7D" w:rsidP="002C45D0">
            <w:pPr>
              <w:jc w:val="right"/>
              <w:rPr>
                <w:rFonts w:ascii="Times New Roman" w:eastAsia="Lucida Sans Unicode" w:hAnsi="Times New Roman"/>
              </w:rPr>
            </w:pPr>
          </w:p>
          <w:p w:rsidR="00B92D7D" w:rsidRPr="00710A86" w:rsidRDefault="00B92D7D" w:rsidP="002C45D0">
            <w:pPr>
              <w:jc w:val="right"/>
              <w:rPr>
                <w:rFonts w:ascii="Times New Roman" w:eastAsia="Lucida Sans Unicode" w:hAnsi="Times New Roman"/>
              </w:rPr>
            </w:pPr>
          </w:p>
          <w:p w:rsidR="00B92D7D" w:rsidRPr="00710A86" w:rsidRDefault="00B92D7D" w:rsidP="002C45D0">
            <w:pPr>
              <w:jc w:val="right"/>
              <w:rPr>
                <w:rFonts w:ascii="Times New Roman" w:eastAsia="Lucida Sans Unicode" w:hAnsi="Times New Roman"/>
              </w:rPr>
            </w:pPr>
          </w:p>
          <w:p w:rsidR="00B92D7D" w:rsidRPr="00710A86" w:rsidRDefault="00B92D7D" w:rsidP="002C45D0">
            <w:pPr>
              <w:jc w:val="right"/>
              <w:rPr>
                <w:rFonts w:ascii="Times New Roman" w:eastAsia="Lucida Sans Unicode" w:hAnsi="Times New Roman"/>
              </w:rPr>
            </w:pPr>
          </w:p>
        </w:tc>
      </w:tr>
      <w:tr w:rsidR="00B92D7D" w:rsidRPr="00710A86" w:rsidTr="00710A86">
        <w:tc>
          <w:tcPr>
            <w:tcW w:w="568" w:type="dxa"/>
          </w:tcPr>
          <w:p w:rsidR="00B92D7D" w:rsidRPr="00710A86" w:rsidRDefault="000A3C72" w:rsidP="002C45D0">
            <w:pPr>
              <w:snapToGrid w:val="0"/>
              <w:jc w:val="right"/>
              <w:rPr>
                <w:rFonts w:ascii="Times New Roman" w:eastAsia="Lucida Sans Unicode" w:hAnsi="Times New Roman"/>
                <w:b/>
              </w:rPr>
            </w:pPr>
            <w:r w:rsidRPr="00710A86">
              <w:rPr>
                <w:rFonts w:ascii="Times New Roman" w:eastAsia="Lucida Sans Unicode" w:hAnsi="Times New Roman"/>
                <w:b/>
              </w:rPr>
              <w:t>2</w:t>
            </w:r>
            <w:r w:rsidR="00B92D7D" w:rsidRPr="00710A86">
              <w:rPr>
                <w:rFonts w:ascii="Times New Roman" w:eastAsia="Lucida Sans Unicode" w:hAnsi="Times New Roman"/>
                <w:b/>
              </w:rPr>
              <w:t>.</w:t>
            </w:r>
          </w:p>
        </w:tc>
        <w:tc>
          <w:tcPr>
            <w:tcW w:w="4394" w:type="dxa"/>
          </w:tcPr>
          <w:p w:rsidR="00B92D7D" w:rsidRPr="00710A86" w:rsidRDefault="00B92D7D" w:rsidP="002C45D0">
            <w:pPr>
              <w:snapToGrid w:val="0"/>
              <w:jc w:val="both"/>
              <w:rPr>
                <w:rFonts w:ascii="Times New Roman" w:eastAsia="Lucida Sans Unicode" w:hAnsi="Times New Roman"/>
              </w:rPr>
            </w:pPr>
            <w:r w:rsidRPr="00710A86">
              <w:rPr>
                <w:rFonts w:ascii="Times New Roman" w:eastAsia="Lucida Sans Unicode" w:hAnsi="Times New Roman"/>
              </w:rPr>
              <w:t>Építési munkával kapcsolatos állvány, építőanyag és törmelék:</w:t>
            </w:r>
          </w:p>
          <w:p w:rsidR="00B92D7D" w:rsidRPr="00710A86" w:rsidRDefault="00B92D7D" w:rsidP="00DA0CA0">
            <w:pPr>
              <w:widowControl/>
              <w:numPr>
                <w:ilvl w:val="0"/>
                <w:numId w:val="16"/>
              </w:numPr>
              <w:tabs>
                <w:tab w:val="left" w:pos="0"/>
                <w:tab w:val="left" w:pos="360"/>
              </w:tabs>
              <w:suppressAutoHyphens/>
              <w:jc w:val="both"/>
              <w:rPr>
                <w:rFonts w:ascii="Times New Roman" w:eastAsia="Lucida Sans Unicode" w:hAnsi="Times New Roman"/>
              </w:rPr>
            </w:pPr>
            <w:r w:rsidRPr="00710A86">
              <w:rPr>
                <w:rFonts w:ascii="Times New Roman" w:eastAsia="Lucida Sans Unicode" w:hAnsi="Times New Roman"/>
              </w:rPr>
              <w:t>lakásépítés esetén</w:t>
            </w:r>
          </w:p>
          <w:p w:rsidR="00B92D7D" w:rsidRPr="00710A86" w:rsidRDefault="00B92D7D" w:rsidP="00DA0CA0">
            <w:pPr>
              <w:widowControl/>
              <w:numPr>
                <w:ilvl w:val="0"/>
                <w:numId w:val="16"/>
              </w:numPr>
              <w:tabs>
                <w:tab w:val="left" w:pos="0"/>
                <w:tab w:val="left" w:pos="360"/>
              </w:tabs>
              <w:suppressAutoHyphens/>
              <w:jc w:val="both"/>
              <w:rPr>
                <w:rFonts w:ascii="Times New Roman" w:eastAsia="Lucida Sans Unicode" w:hAnsi="Times New Roman"/>
              </w:rPr>
            </w:pPr>
            <w:r w:rsidRPr="00710A86">
              <w:rPr>
                <w:rFonts w:ascii="Times New Roman" w:eastAsia="Lucida Sans Unicode" w:hAnsi="Times New Roman"/>
              </w:rPr>
              <w:t>egyéb munkák esetén</w:t>
            </w:r>
          </w:p>
          <w:p w:rsidR="00B92D7D" w:rsidRPr="00710A86" w:rsidRDefault="00B92D7D" w:rsidP="00DA0CA0">
            <w:pPr>
              <w:widowControl/>
              <w:numPr>
                <w:ilvl w:val="0"/>
                <w:numId w:val="16"/>
              </w:numPr>
              <w:tabs>
                <w:tab w:val="left" w:pos="0"/>
                <w:tab w:val="left" w:pos="360"/>
              </w:tabs>
              <w:suppressAutoHyphens/>
              <w:jc w:val="both"/>
              <w:rPr>
                <w:rFonts w:ascii="Times New Roman" w:eastAsia="Lucida Sans Unicode" w:hAnsi="Times New Roman"/>
              </w:rPr>
            </w:pPr>
            <w:r w:rsidRPr="00710A86">
              <w:rPr>
                <w:rFonts w:ascii="Times New Roman" w:eastAsia="Lucida Sans Unicode" w:hAnsi="Times New Roman"/>
              </w:rPr>
              <w:t>magántulajdonban lévő ingatlanon folytatott építési munkák során az ingatlan előtti közterület használata</w:t>
            </w:r>
          </w:p>
        </w:tc>
        <w:tc>
          <w:tcPr>
            <w:tcW w:w="1843" w:type="dxa"/>
          </w:tcPr>
          <w:p w:rsidR="00B92D7D" w:rsidRPr="00710A86" w:rsidRDefault="00B92D7D" w:rsidP="002C45D0">
            <w:pPr>
              <w:snapToGrid w:val="0"/>
              <w:jc w:val="right"/>
              <w:rPr>
                <w:rFonts w:ascii="Times New Roman" w:eastAsia="Lucida Sans Unicode" w:hAnsi="Times New Roman"/>
              </w:rPr>
            </w:pPr>
          </w:p>
          <w:p w:rsidR="00B92D7D" w:rsidRPr="00710A86" w:rsidRDefault="00B92D7D" w:rsidP="002C45D0">
            <w:pPr>
              <w:snapToGrid w:val="0"/>
              <w:jc w:val="right"/>
              <w:rPr>
                <w:rFonts w:ascii="Times New Roman" w:eastAsia="Lucida Sans Unicode" w:hAnsi="Times New Roman"/>
              </w:rPr>
            </w:pPr>
          </w:p>
          <w:p w:rsidR="00B92D7D" w:rsidRPr="00710A86" w:rsidRDefault="000A3C72" w:rsidP="002C45D0">
            <w:pPr>
              <w:snapToGrid w:val="0"/>
              <w:jc w:val="right"/>
              <w:rPr>
                <w:rFonts w:ascii="Times New Roman" w:eastAsia="Lucida Sans Unicode" w:hAnsi="Times New Roman"/>
              </w:rPr>
            </w:pPr>
            <w:r w:rsidRPr="00710A86">
              <w:rPr>
                <w:rFonts w:ascii="Times New Roman" w:eastAsia="Lucida Sans Unicode" w:hAnsi="Times New Roman"/>
              </w:rPr>
              <w:t>200</w:t>
            </w:r>
          </w:p>
          <w:p w:rsidR="00B92D7D" w:rsidRPr="00710A86" w:rsidRDefault="000A3C72" w:rsidP="002C45D0">
            <w:pPr>
              <w:snapToGrid w:val="0"/>
              <w:jc w:val="right"/>
              <w:rPr>
                <w:rFonts w:ascii="Times New Roman" w:eastAsia="Lucida Sans Unicode" w:hAnsi="Times New Roman"/>
              </w:rPr>
            </w:pPr>
            <w:r w:rsidRPr="00710A86">
              <w:rPr>
                <w:rFonts w:ascii="Times New Roman" w:eastAsia="Lucida Sans Unicode" w:hAnsi="Times New Roman"/>
              </w:rPr>
              <w:t>300</w:t>
            </w:r>
          </w:p>
          <w:p w:rsidR="00B92D7D" w:rsidRPr="00710A86" w:rsidRDefault="00B92D7D" w:rsidP="002C45D0">
            <w:pPr>
              <w:snapToGrid w:val="0"/>
              <w:jc w:val="right"/>
              <w:rPr>
                <w:rFonts w:ascii="Times New Roman" w:eastAsia="Lucida Sans Unicode" w:hAnsi="Times New Roman"/>
              </w:rPr>
            </w:pPr>
          </w:p>
          <w:p w:rsidR="00B92D7D" w:rsidRPr="00710A86" w:rsidRDefault="00B92D7D" w:rsidP="002C45D0">
            <w:pPr>
              <w:snapToGrid w:val="0"/>
              <w:jc w:val="right"/>
              <w:rPr>
                <w:rFonts w:ascii="Times New Roman" w:eastAsia="Lucida Sans Unicode" w:hAnsi="Times New Roman"/>
              </w:rPr>
            </w:pPr>
            <w:r w:rsidRPr="00710A86">
              <w:rPr>
                <w:rFonts w:ascii="Times New Roman" w:eastAsia="Lucida Sans Unicode" w:hAnsi="Times New Roman"/>
              </w:rPr>
              <w:t>csak engedélyköteles</w:t>
            </w:r>
          </w:p>
        </w:tc>
        <w:tc>
          <w:tcPr>
            <w:tcW w:w="1436" w:type="dxa"/>
          </w:tcPr>
          <w:p w:rsidR="00B92D7D" w:rsidRPr="00710A86" w:rsidRDefault="00B92D7D" w:rsidP="002C45D0">
            <w:pPr>
              <w:snapToGrid w:val="0"/>
              <w:jc w:val="right"/>
              <w:rPr>
                <w:rFonts w:ascii="Times New Roman" w:eastAsia="Lucida Sans Unicode" w:hAnsi="Times New Roman"/>
              </w:rPr>
            </w:pPr>
          </w:p>
          <w:p w:rsidR="00B92D7D" w:rsidRPr="00710A86" w:rsidRDefault="00B92D7D" w:rsidP="002C45D0">
            <w:pPr>
              <w:jc w:val="right"/>
              <w:rPr>
                <w:rFonts w:ascii="Times New Roman" w:eastAsia="Lucida Sans Unicode" w:hAnsi="Times New Roman"/>
              </w:rPr>
            </w:pPr>
          </w:p>
          <w:p w:rsidR="00B92D7D" w:rsidRPr="00710A86" w:rsidRDefault="00B92D7D" w:rsidP="002C45D0">
            <w:pPr>
              <w:jc w:val="right"/>
              <w:rPr>
                <w:rFonts w:ascii="Times New Roman" w:eastAsia="Lucida Sans Unicode" w:hAnsi="Times New Roman"/>
              </w:rPr>
            </w:pPr>
            <w:r w:rsidRPr="00710A86">
              <w:rPr>
                <w:rFonts w:ascii="Times New Roman" w:eastAsia="Lucida Sans Unicode" w:hAnsi="Times New Roman"/>
              </w:rPr>
              <w:t>Ft/m</w:t>
            </w:r>
            <w:r w:rsidRPr="00710A86">
              <w:rPr>
                <w:rFonts w:ascii="Times New Roman" w:eastAsia="Lucida Sans Unicode" w:hAnsi="Times New Roman"/>
                <w:vertAlign w:val="superscript"/>
              </w:rPr>
              <w:t>2</w:t>
            </w:r>
            <w:r w:rsidRPr="00710A86">
              <w:rPr>
                <w:rFonts w:ascii="Times New Roman" w:eastAsia="Lucida Sans Unicode" w:hAnsi="Times New Roman"/>
              </w:rPr>
              <w:t>/hó</w:t>
            </w:r>
          </w:p>
          <w:p w:rsidR="00B92D7D" w:rsidRPr="00710A86" w:rsidRDefault="00B92D7D" w:rsidP="002C45D0">
            <w:pPr>
              <w:jc w:val="right"/>
              <w:rPr>
                <w:rFonts w:ascii="Times New Roman" w:eastAsia="Lucida Sans Unicode" w:hAnsi="Times New Roman"/>
              </w:rPr>
            </w:pPr>
            <w:r w:rsidRPr="00710A86">
              <w:rPr>
                <w:rFonts w:ascii="Times New Roman" w:eastAsia="Lucida Sans Unicode" w:hAnsi="Times New Roman"/>
              </w:rPr>
              <w:t>Ft/m</w:t>
            </w:r>
            <w:r w:rsidRPr="00710A86">
              <w:rPr>
                <w:rFonts w:ascii="Times New Roman" w:eastAsia="Lucida Sans Unicode" w:hAnsi="Times New Roman"/>
                <w:vertAlign w:val="superscript"/>
              </w:rPr>
              <w:t>2</w:t>
            </w:r>
            <w:r w:rsidRPr="00710A86">
              <w:rPr>
                <w:rFonts w:ascii="Times New Roman" w:eastAsia="Lucida Sans Unicode" w:hAnsi="Times New Roman"/>
              </w:rPr>
              <w:t>/hó</w:t>
            </w:r>
          </w:p>
        </w:tc>
      </w:tr>
      <w:tr w:rsidR="00B92D7D" w:rsidRPr="00710A86" w:rsidTr="00710A86">
        <w:tc>
          <w:tcPr>
            <w:tcW w:w="568" w:type="dxa"/>
          </w:tcPr>
          <w:p w:rsidR="00B92D7D" w:rsidRPr="00710A86" w:rsidRDefault="000A3C72" w:rsidP="002C45D0">
            <w:pPr>
              <w:snapToGrid w:val="0"/>
              <w:jc w:val="right"/>
              <w:rPr>
                <w:rFonts w:ascii="Times New Roman" w:eastAsia="Lucida Sans Unicode" w:hAnsi="Times New Roman"/>
                <w:b/>
              </w:rPr>
            </w:pPr>
            <w:r w:rsidRPr="00710A86">
              <w:rPr>
                <w:rFonts w:ascii="Times New Roman" w:eastAsia="Lucida Sans Unicode" w:hAnsi="Times New Roman"/>
                <w:b/>
              </w:rPr>
              <w:t>3</w:t>
            </w:r>
            <w:r w:rsidR="00B92D7D" w:rsidRPr="00710A86">
              <w:rPr>
                <w:rFonts w:ascii="Times New Roman" w:eastAsia="Lucida Sans Unicode" w:hAnsi="Times New Roman"/>
                <w:b/>
              </w:rPr>
              <w:t>.</w:t>
            </w:r>
          </w:p>
        </w:tc>
        <w:tc>
          <w:tcPr>
            <w:tcW w:w="4394" w:type="dxa"/>
          </w:tcPr>
          <w:p w:rsidR="00B92D7D" w:rsidRPr="00710A86" w:rsidRDefault="000A3C72" w:rsidP="002C45D0">
            <w:pPr>
              <w:snapToGrid w:val="0"/>
              <w:jc w:val="both"/>
              <w:rPr>
                <w:rFonts w:ascii="Times New Roman" w:eastAsia="Lucida Sans Unicode" w:hAnsi="Times New Roman"/>
              </w:rPr>
            </w:pPr>
            <w:r w:rsidRPr="00710A86">
              <w:rPr>
                <w:rFonts w:ascii="Times New Roman" w:eastAsia="Lucida Sans Unicode" w:hAnsi="Times New Roman"/>
              </w:rPr>
              <w:t>Közterületi árusítás</w:t>
            </w:r>
          </w:p>
        </w:tc>
        <w:tc>
          <w:tcPr>
            <w:tcW w:w="1843" w:type="dxa"/>
          </w:tcPr>
          <w:p w:rsidR="00B92D7D" w:rsidRPr="00710A86" w:rsidRDefault="000A3C72" w:rsidP="002C45D0">
            <w:pPr>
              <w:snapToGrid w:val="0"/>
              <w:jc w:val="right"/>
              <w:rPr>
                <w:rFonts w:ascii="Times New Roman" w:eastAsia="Lucida Sans Unicode" w:hAnsi="Times New Roman"/>
              </w:rPr>
            </w:pPr>
            <w:r w:rsidRPr="00710A86">
              <w:rPr>
                <w:rFonts w:ascii="Times New Roman" w:eastAsia="Lucida Sans Unicode" w:hAnsi="Times New Roman"/>
              </w:rPr>
              <w:t>500</w:t>
            </w:r>
          </w:p>
        </w:tc>
        <w:tc>
          <w:tcPr>
            <w:tcW w:w="1436" w:type="dxa"/>
          </w:tcPr>
          <w:p w:rsidR="00B92D7D" w:rsidRPr="00710A86" w:rsidRDefault="00B92D7D" w:rsidP="002C45D0">
            <w:pPr>
              <w:snapToGrid w:val="0"/>
              <w:jc w:val="right"/>
              <w:rPr>
                <w:rFonts w:ascii="Times New Roman" w:eastAsia="Lucida Sans Unicode" w:hAnsi="Times New Roman"/>
              </w:rPr>
            </w:pPr>
            <w:r w:rsidRPr="00710A86">
              <w:rPr>
                <w:rFonts w:ascii="Times New Roman" w:eastAsia="Lucida Sans Unicode" w:hAnsi="Times New Roman"/>
              </w:rPr>
              <w:t>Ft/m</w:t>
            </w:r>
            <w:r w:rsidRPr="00710A86">
              <w:rPr>
                <w:rFonts w:ascii="Times New Roman" w:eastAsia="Lucida Sans Unicode" w:hAnsi="Times New Roman"/>
                <w:vertAlign w:val="superscript"/>
              </w:rPr>
              <w:t>2</w:t>
            </w:r>
            <w:r w:rsidRPr="00710A86">
              <w:rPr>
                <w:rFonts w:ascii="Times New Roman" w:eastAsia="Lucida Sans Unicode" w:hAnsi="Times New Roman"/>
              </w:rPr>
              <w:t>/hó</w:t>
            </w:r>
          </w:p>
        </w:tc>
      </w:tr>
      <w:tr w:rsidR="00B92D7D" w:rsidRPr="00710A86" w:rsidTr="00710A86">
        <w:tc>
          <w:tcPr>
            <w:tcW w:w="568" w:type="dxa"/>
          </w:tcPr>
          <w:p w:rsidR="00B92D7D" w:rsidRPr="00710A86" w:rsidRDefault="000A3C72" w:rsidP="000A3C72">
            <w:pPr>
              <w:snapToGrid w:val="0"/>
              <w:jc w:val="right"/>
              <w:rPr>
                <w:rFonts w:ascii="Times New Roman" w:eastAsia="Lucida Sans Unicode" w:hAnsi="Times New Roman"/>
                <w:b/>
              </w:rPr>
            </w:pPr>
            <w:r w:rsidRPr="00710A86">
              <w:rPr>
                <w:rFonts w:ascii="Times New Roman" w:eastAsia="Lucida Sans Unicode" w:hAnsi="Times New Roman"/>
                <w:b/>
              </w:rPr>
              <w:t>4</w:t>
            </w:r>
            <w:r w:rsidR="00B92D7D" w:rsidRPr="00710A86">
              <w:rPr>
                <w:rFonts w:ascii="Times New Roman" w:eastAsia="Lucida Sans Unicode" w:hAnsi="Times New Roman"/>
                <w:b/>
              </w:rPr>
              <w:t>.</w:t>
            </w:r>
          </w:p>
        </w:tc>
        <w:tc>
          <w:tcPr>
            <w:tcW w:w="4394" w:type="dxa"/>
          </w:tcPr>
          <w:p w:rsidR="00B92D7D" w:rsidRPr="00710A86" w:rsidRDefault="00B92D7D" w:rsidP="002C45D0">
            <w:pPr>
              <w:snapToGrid w:val="0"/>
              <w:jc w:val="both"/>
              <w:rPr>
                <w:rFonts w:ascii="Times New Roman" w:eastAsia="Lucida Sans Unicode" w:hAnsi="Times New Roman"/>
              </w:rPr>
            </w:pPr>
            <w:r w:rsidRPr="00710A86">
              <w:rPr>
                <w:rFonts w:ascii="Times New Roman" w:eastAsia="Lucida Sans Unicode" w:hAnsi="Times New Roman"/>
              </w:rPr>
              <w:t>Vándorcirkusz:</w:t>
            </w:r>
          </w:p>
        </w:tc>
        <w:tc>
          <w:tcPr>
            <w:tcW w:w="1843" w:type="dxa"/>
          </w:tcPr>
          <w:p w:rsidR="00B92D7D" w:rsidRPr="00710A86" w:rsidRDefault="000A3C72" w:rsidP="002C45D0">
            <w:pPr>
              <w:snapToGrid w:val="0"/>
              <w:jc w:val="right"/>
              <w:rPr>
                <w:rFonts w:ascii="Times New Roman" w:eastAsia="Lucida Sans Unicode" w:hAnsi="Times New Roman"/>
              </w:rPr>
            </w:pPr>
            <w:r w:rsidRPr="00710A86">
              <w:rPr>
                <w:rFonts w:ascii="Times New Roman" w:eastAsia="Lucida Sans Unicode" w:hAnsi="Times New Roman"/>
              </w:rPr>
              <w:t>10</w:t>
            </w:r>
            <w:r w:rsidR="00B92D7D" w:rsidRPr="00710A86">
              <w:rPr>
                <w:rFonts w:ascii="Times New Roman" w:eastAsia="Lucida Sans Unicode" w:hAnsi="Times New Roman"/>
              </w:rPr>
              <w:t>0</w:t>
            </w:r>
          </w:p>
        </w:tc>
        <w:tc>
          <w:tcPr>
            <w:tcW w:w="1436" w:type="dxa"/>
          </w:tcPr>
          <w:p w:rsidR="00B92D7D" w:rsidRPr="00710A86" w:rsidRDefault="00B92D7D" w:rsidP="002C45D0">
            <w:pPr>
              <w:snapToGrid w:val="0"/>
              <w:jc w:val="right"/>
              <w:rPr>
                <w:rFonts w:ascii="Times New Roman" w:eastAsia="Lucida Sans Unicode" w:hAnsi="Times New Roman"/>
              </w:rPr>
            </w:pPr>
            <w:r w:rsidRPr="00710A86">
              <w:rPr>
                <w:rFonts w:ascii="Times New Roman" w:eastAsia="Lucida Sans Unicode" w:hAnsi="Times New Roman"/>
              </w:rPr>
              <w:t>Ft/m</w:t>
            </w:r>
            <w:r w:rsidRPr="00710A86">
              <w:rPr>
                <w:rFonts w:ascii="Times New Roman" w:eastAsia="Lucida Sans Unicode" w:hAnsi="Times New Roman"/>
                <w:vertAlign w:val="superscript"/>
              </w:rPr>
              <w:t>2</w:t>
            </w:r>
            <w:r w:rsidRPr="00710A86">
              <w:rPr>
                <w:rFonts w:ascii="Times New Roman" w:eastAsia="Lucida Sans Unicode" w:hAnsi="Times New Roman"/>
              </w:rPr>
              <w:t>/nap</w:t>
            </w:r>
          </w:p>
        </w:tc>
      </w:tr>
    </w:tbl>
    <w:p w:rsidR="00DA0CA0" w:rsidRPr="00710A86" w:rsidRDefault="00DA0CA0" w:rsidP="00DA0CA0">
      <w:pPr>
        <w:pStyle w:val="Szvegtrzs2"/>
        <w:shd w:val="clear" w:color="auto" w:fill="auto"/>
        <w:spacing w:after="0" w:line="230" w:lineRule="exact"/>
        <w:ind w:firstLine="0"/>
        <w:jc w:val="left"/>
        <w:rPr>
          <w:sz w:val="24"/>
          <w:szCs w:val="24"/>
        </w:rPr>
      </w:pPr>
    </w:p>
    <w:sectPr w:rsidR="00DA0CA0" w:rsidRPr="00710A86" w:rsidSect="00BB164B">
      <w:headerReference w:type="even" r:id="rId7"/>
      <w:pgSz w:w="11909" w:h="16838"/>
      <w:pgMar w:top="2212" w:right="1267" w:bottom="1418" w:left="129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F45" w:rsidRDefault="00F54F45" w:rsidP="00315675">
      <w:r>
        <w:separator/>
      </w:r>
    </w:p>
  </w:endnote>
  <w:endnote w:type="continuationSeparator" w:id="0">
    <w:p w:rsidR="00F54F45" w:rsidRDefault="00F54F45" w:rsidP="00315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F45" w:rsidRDefault="00F54F45"/>
  </w:footnote>
  <w:footnote w:type="continuationSeparator" w:id="0">
    <w:p w:rsidR="00F54F45" w:rsidRDefault="00F54F4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CF" w:rsidRDefault="001D64CF">
    <w:pPr>
      <w:pStyle w:val="lfej"/>
    </w:pPr>
  </w:p>
  <w:p w:rsidR="001D64CF" w:rsidRDefault="001D64CF">
    <w:pPr>
      <w:pStyle w:val="lfej"/>
    </w:pPr>
  </w:p>
  <w:p w:rsidR="001D64CF" w:rsidRDefault="001D64CF">
    <w:pPr>
      <w:pStyle w:val="lfej"/>
    </w:pPr>
  </w:p>
  <w:p w:rsidR="001D64CF" w:rsidRDefault="001D64CF">
    <w:pPr>
      <w:pStyle w:val="lfej"/>
    </w:pPr>
  </w:p>
  <w:p w:rsidR="001D64CF" w:rsidRDefault="001D64CF">
    <w:pPr>
      <w:pStyle w:val="lfej"/>
    </w:pPr>
  </w:p>
  <w:p w:rsidR="001D64CF" w:rsidRDefault="001D64CF" w:rsidP="001D64CF">
    <w:pPr>
      <w:pStyle w:val="lfej"/>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36A5350"/>
    <w:multiLevelType w:val="multilevel"/>
    <w:tmpl w:val="DB307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3827B6"/>
    <w:multiLevelType w:val="multilevel"/>
    <w:tmpl w:val="5A725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790D7E"/>
    <w:multiLevelType w:val="multilevel"/>
    <w:tmpl w:val="B73E55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06377A"/>
    <w:multiLevelType w:val="multilevel"/>
    <w:tmpl w:val="F84ABB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B14431"/>
    <w:multiLevelType w:val="multilevel"/>
    <w:tmpl w:val="97BEB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827A7E"/>
    <w:multiLevelType w:val="multilevel"/>
    <w:tmpl w:val="0D20F4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76784B"/>
    <w:multiLevelType w:val="multilevel"/>
    <w:tmpl w:val="43DEF9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D64A55"/>
    <w:multiLevelType w:val="multilevel"/>
    <w:tmpl w:val="C6B4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292BCC"/>
    <w:multiLevelType w:val="multilevel"/>
    <w:tmpl w:val="EB280F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9C700B"/>
    <w:multiLevelType w:val="multilevel"/>
    <w:tmpl w:val="6784B1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C70B78"/>
    <w:multiLevelType w:val="multilevel"/>
    <w:tmpl w:val="B73E55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5C594B"/>
    <w:multiLevelType w:val="multilevel"/>
    <w:tmpl w:val="A3A699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B038EE"/>
    <w:multiLevelType w:val="multilevel"/>
    <w:tmpl w:val="97FE8A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17159C"/>
    <w:multiLevelType w:val="multilevel"/>
    <w:tmpl w:val="4FA837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E0779D"/>
    <w:multiLevelType w:val="multilevel"/>
    <w:tmpl w:val="356E42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9"/>
  </w:num>
  <w:num w:numId="4">
    <w:abstractNumId w:val="10"/>
  </w:num>
  <w:num w:numId="5">
    <w:abstractNumId w:val="4"/>
  </w:num>
  <w:num w:numId="6">
    <w:abstractNumId w:val="14"/>
  </w:num>
  <w:num w:numId="7">
    <w:abstractNumId w:val="15"/>
  </w:num>
  <w:num w:numId="8">
    <w:abstractNumId w:val="8"/>
  </w:num>
  <w:num w:numId="9">
    <w:abstractNumId w:val="3"/>
  </w:num>
  <w:num w:numId="10">
    <w:abstractNumId w:val="12"/>
  </w:num>
  <w:num w:numId="11">
    <w:abstractNumId w:val="13"/>
  </w:num>
  <w:num w:numId="12">
    <w:abstractNumId w:val="6"/>
  </w:num>
  <w:num w:numId="13">
    <w:abstractNumId w:val="2"/>
  </w:num>
  <w:num w:numId="14">
    <w:abstractNumId w:val="5"/>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evenAndOddHeaders/>
  <w:drawingGridHorizontalSpacing w:val="181"/>
  <w:drawingGridVerticalSpacing w:val="181"/>
  <w:characterSpacingControl w:val="compressPunctuation"/>
  <w:hdrShapeDefaults>
    <o:shapedefaults v:ext="edit" spidmax="5122"/>
  </w:hdrShapeDefaults>
  <w:footnotePr>
    <w:footnote w:id="-1"/>
    <w:footnote w:id="0"/>
  </w:footnotePr>
  <w:endnotePr>
    <w:endnote w:id="-1"/>
    <w:endnote w:id="0"/>
  </w:endnotePr>
  <w:compat>
    <w:doNotExpandShiftReturn/>
  </w:compat>
  <w:rsids>
    <w:rsidRoot w:val="00315675"/>
    <w:rsid w:val="00046FB2"/>
    <w:rsid w:val="000528F4"/>
    <w:rsid w:val="000A3C72"/>
    <w:rsid w:val="00115F11"/>
    <w:rsid w:val="001D64CF"/>
    <w:rsid w:val="00265166"/>
    <w:rsid w:val="00272D8A"/>
    <w:rsid w:val="00315675"/>
    <w:rsid w:val="00536E93"/>
    <w:rsid w:val="00545147"/>
    <w:rsid w:val="0055784B"/>
    <w:rsid w:val="005B663E"/>
    <w:rsid w:val="00613B1E"/>
    <w:rsid w:val="006A7288"/>
    <w:rsid w:val="00710A86"/>
    <w:rsid w:val="0078020C"/>
    <w:rsid w:val="00784526"/>
    <w:rsid w:val="007B67C5"/>
    <w:rsid w:val="007B7D4F"/>
    <w:rsid w:val="00826722"/>
    <w:rsid w:val="009018BF"/>
    <w:rsid w:val="00A120A0"/>
    <w:rsid w:val="00B92D7D"/>
    <w:rsid w:val="00BB164B"/>
    <w:rsid w:val="00BB27C3"/>
    <w:rsid w:val="00C35F13"/>
    <w:rsid w:val="00C77AC1"/>
    <w:rsid w:val="00DA0CA0"/>
    <w:rsid w:val="00DC4795"/>
    <w:rsid w:val="00DE17E0"/>
    <w:rsid w:val="00DF3422"/>
    <w:rsid w:val="00DF65B1"/>
    <w:rsid w:val="00E55AAC"/>
    <w:rsid w:val="00F024D8"/>
    <w:rsid w:val="00F54F4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315675"/>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315675"/>
    <w:rPr>
      <w:color w:val="0066CC"/>
      <w:u w:val="single"/>
    </w:rPr>
  </w:style>
  <w:style w:type="character" w:customStyle="1" w:styleId="SzvegtrzsExact">
    <w:name w:val="Szövegtörzs Exact"/>
    <w:basedOn w:val="Bekezdsalapbettpusa"/>
    <w:rsid w:val="00315675"/>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Szvegtrzs">
    <w:name w:val="Szövegtörzs_"/>
    <w:basedOn w:val="Bekezdsalapbettpusa"/>
    <w:link w:val="Szvegtrzs2"/>
    <w:rsid w:val="00315675"/>
    <w:rPr>
      <w:rFonts w:ascii="Times New Roman" w:eastAsia="Times New Roman" w:hAnsi="Times New Roman" w:cs="Times New Roman"/>
      <w:b w:val="0"/>
      <w:bCs w:val="0"/>
      <w:i w:val="0"/>
      <w:iCs w:val="0"/>
      <w:smallCaps w:val="0"/>
      <w:strike w:val="0"/>
      <w:sz w:val="23"/>
      <w:szCs w:val="23"/>
      <w:u w:val="none"/>
    </w:rPr>
  </w:style>
  <w:style w:type="character" w:customStyle="1" w:styleId="Fejlcvagylbjegyzet">
    <w:name w:val="Fejléc vagy lábjegyzet_"/>
    <w:basedOn w:val="Bekezdsalapbettpusa"/>
    <w:link w:val="Fejlcvagylbjegyzet0"/>
    <w:rsid w:val="00315675"/>
    <w:rPr>
      <w:rFonts w:ascii="Times New Roman" w:eastAsia="Times New Roman" w:hAnsi="Times New Roman" w:cs="Times New Roman"/>
      <w:b/>
      <w:bCs/>
      <w:i w:val="0"/>
      <w:iCs w:val="0"/>
      <w:smallCaps w:val="0"/>
      <w:strike w:val="0"/>
      <w:spacing w:val="-10"/>
      <w:sz w:val="23"/>
      <w:szCs w:val="23"/>
      <w:u w:val="none"/>
    </w:rPr>
  </w:style>
  <w:style w:type="character" w:customStyle="1" w:styleId="Fejlcvagylbjegyzet1">
    <w:name w:val="Fejléc vagy lábjegyzet"/>
    <w:basedOn w:val="Fejlcvagylbjegyzet"/>
    <w:rsid w:val="00315675"/>
    <w:rPr>
      <w:color w:val="000000"/>
      <w:w w:val="100"/>
      <w:position w:val="0"/>
      <w:lang w:val="hu-HU" w:eastAsia="hu-HU" w:bidi="hu-HU"/>
    </w:rPr>
  </w:style>
  <w:style w:type="character" w:customStyle="1" w:styleId="Cmsor1">
    <w:name w:val="Címsor #1_"/>
    <w:basedOn w:val="Bekezdsalapbettpusa"/>
    <w:link w:val="Cmsor10"/>
    <w:rsid w:val="00315675"/>
    <w:rPr>
      <w:rFonts w:ascii="Times New Roman" w:eastAsia="Times New Roman" w:hAnsi="Times New Roman" w:cs="Times New Roman"/>
      <w:b w:val="0"/>
      <w:bCs w:val="0"/>
      <w:i w:val="0"/>
      <w:iCs w:val="0"/>
      <w:smallCaps w:val="0"/>
      <w:strike w:val="0"/>
      <w:sz w:val="23"/>
      <w:szCs w:val="23"/>
      <w:u w:val="none"/>
    </w:rPr>
  </w:style>
  <w:style w:type="character" w:customStyle="1" w:styleId="Szvegtrzs1">
    <w:name w:val="Szövegtörzs1"/>
    <w:basedOn w:val="Szvegtrzs"/>
    <w:rsid w:val="00315675"/>
    <w:rPr>
      <w:color w:val="000000"/>
      <w:spacing w:val="0"/>
      <w:w w:val="100"/>
      <w:position w:val="0"/>
      <w:u w:val="single"/>
      <w:lang w:val="hu-HU" w:eastAsia="hu-HU" w:bidi="hu-HU"/>
    </w:rPr>
  </w:style>
  <w:style w:type="character" w:customStyle="1" w:styleId="Fejlcvagylbjegyzet9ptTrkz0pt">
    <w:name w:val="Fejléc vagy lábjegyzet + 9 pt;Térköz 0 pt"/>
    <w:basedOn w:val="Fejlcvagylbjegyzet"/>
    <w:rsid w:val="00315675"/>
    <w:rPr>
      <w:color w:val="000000"/>
      <w:spacing w:val="0"/>
      <w:w w:val="100"/>
      <w:position w:val="0"/>
      <w:sz w:val="18"/>
      <w:szCs w:val="18"/>
      <w:lang w:val="hu-HU" w:eastAsia="hu-HU" w:bidi="hu-HU"/>
    </w:rPr>
  </w:style>
  <w:style w:type="character" w:customStyle="1" w:styleId="FejlcvagylbjegyzetNemflkvrTrkz0pt">
    <w:name w:val="Fejléc vagy lábjegyzet + Nem félkövér;Térköz 0 pt"/>
    <w:basedOn w:val="Fejlcvagylbjegyzet"/>
    <w:rsid w:val="00315675"/>
    <w:rPr>
      <w:b/>
      <w:bCs/>
      <w:color w:val="000000"/>
      <w:spacing w:val="0"/>
      <w:w w:val="100"/>
      <w:position w:val="0"/>
      <w:lang w:val="hu-HU" w:eastAsia="hu-HU" w:bidi="hu-HU"/>
    </w:rPr>
  </w:style>
  <w:style w:type="paragraph" w:customStyle="1" w:styleId="Szvegtrzs2">
    <w:name w:val="Szövegtörzs2"/>
    <w:basedOn w:val="Norml"/>
    <w:link w:val="Szvegtrzs"/>
    <w:rsid w:val="00315675"/>
    <w:pPr>
      <w:shd w:val="clear" w:color="auto" w:fill="FFFFFF"/>
      <w:spacing w:after="540" w:line="274" w:lineRule="exact"/>
      <w:ind w:hanging="180"/>
      <w:jc w:val="both"/>
    </w:pPr>
    <w:rPr>
      <w:rFonts w:ascii="Times New Roman" w:eastAsia="Times New Roman" w:hAnsi="Times New Roman" w:cs="Times New Roman"/>
      <w:sz w:val="23"/>
      <w:szCs w:val="23"/>
    </w:rPr>
  </w:style>
  <w:style w:type="paragraph" w:customStyle="1" w:styleId="Fejlcvagylbjegyzet0">
    <w:name w:val="Fejléc vagy lábjegyzet"/>
    <w:basedOn w:val="Norml"/>
    <w:link w:val="Fejlcvagylbjegyzet"/>
    <w:rsid w:val="00315675"/>
    <w:pPr>
      <w:shd w:val="clear" w:color="auto" w:fill="FFFFFF"/>
      <w:spacing w:line="312" w:lineRule="exact"/>
    </w:pPr>
    <w:rPr>
      <w:rFonts w:ascii="Times New Roman" w:eastAsia="Times New Roman" w:hAnsi="Times New Roman" w:cs="Times New Roman"/>
      <w:b/>
      <w:bCs/>
      <w:spacing w:val="-10"/>
      <w:sz w:val="23"/>
      <w:szCs w:val="23"/>
    </w:rPr>
  </w:style>
  <w:style w:type="paragraph" w:customStyle="1" w:styleId="Cmsor10">
    <w:name w:val="Címsor #1"/>
    <w:basedOn w:val="Norml"/>
    <w:link w:val="Cmsor1"/>
    <w:rsid w:val="00315675"/>
    <w:pPr>
      <w:shd w:val="clear" w:color="auto" w:fill="FFFFFF"/>
      <w:spacing w:before="540" w:after="300" w:line="0" w:lineRule="atLeast"/>
      <w:jc w:val="center"/>
      <w:outlineLvl w:val="0"/>
    </w:pPr>
    <w:rPr>
      <w:rFonts w:ascii="Times New Roman" w:eastAsia="Times New Roman" w:hAnsi="Times New Roman" w:cs="Times New Roman"/>
      <w:sz w:val="23"/>
      <w:szCs w:val="23"/>
    </w:rPr>
  </w:style>
  <w:style w:type="paragraph" w:styleId="lfej">
    <w:name w:val="header"/>
    <w:basedOn w:val="Norml"/>
    <w:link w:val="lfejChar"/>
    <w:uiPriority w:val="99"/>
    <w:semiHidden/>
    <w:unhideWhenUsed/>
    <w:rsid w:val="00BB27C3"/>
    <w:pPr>
      <w:tabs>
        <w:tab w:val="center" w:pos="4536"/>
        <w:tab w:val="right" w:pos="9072"/>
      </w:tabs>
    </w:pPr>
  </w:style>
  <w:style w:type="character" w:customStyle="1" w:styleId="lfejChar">
    <w:name w:val="Élőfej Char"/>
    <w:basedOn w:val="Bekezdsalapbettpusa"/>
    <w:link w:val="lfej"/>
    <w:uiPriority w:val="99"/>
    <w:semiHidden/>
    <w:rsid w:val="00BB27C3"/>
    <w:rPr>
      <w:color w:val="000000"/>
    </w:rPr>
  </w:style>
  <w:style w:type="paragraph" w:styleId="llb">
    <w:name w:val="footer"/>
    <w:basedOn w:val="Norml"/>
    <w:link w:val="llbChar"/>
    <w:uiPriority w:val="99"/>
    <w:semiHidden/>
    <w:unhideWhenUsed/>
    <w:rsid w:val="00BB27C3"/>
    <w:pPr>
      <w:tabs>
        <w:tab w:val="center" w:pos="4536"/>
        <w:tab w:val="right" w:pos="9072"/>
      </w:tabs>
    </w:pPr>
  </w:style>
  <w:style w:type="character" w:customStyle="1" w:styleId="llbChar">
    <w:name w:val="Élőláb Char"/>
    <w:basedOn w:val="Bekezdsalapbettpusa"/>
    <w:link w:val="llb"/>
    <w:uiPriority w:val="99"/>
    <w:semiHidden/>
    <w:rsid w:val="00BB27C3"/>
    <w:rPr>
      <w:color w:val="000000"/>
    </w:rPr>
  </w:style>
  <w:style w:type="table" w:styleId="Rcsostblzat">
    <w:name w:val="Table Grid"/>
    <w:basedOn w:val="Normltblzat"/>
    <w:uiPriority w:val="59"/>
    <w:rsid w:val="00557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DC4795"/>
    <w:pPr>
      <w:ind w:left="720"/>
      <w:contextualSpacing/>
    </w:pPr>
  </w:style>
  <w:style w:type="paragraph" w:styleId="Buborkszveg">
    <w:name w:val="Balloon Text"/>
    <w:basedOn w:val="Norml"/>
    <w:link w:val="BuborkszvegChar"/>
    <w:uiPriority w:val="99"/>
    <w:semiHidden/>
    <w:unhideWhenUsed/>
    <w:rsid w:val="005B663E"/>
    <w:rPr>
      <w:rFonts w:ascii="Tahoma" w:hAnsi="Tahoma" w:cs="Tahoma"/>
      <w:sz w:val="16"/>
      <w:szCs w:val="16"/>
    </w:rPr>
  </w:style>
  <w:style w:type="character" w:customStyle="1" w:styleId="BuborkszvegChar">
    <w:name w:val="Buborékszöveg Char"/>
    <w:basedOn w:val="Bekezdsalapbettpusa"/>
    <w:link w:val="Buborkszveg"/>
    <w:uiPriority w:val="99"/>
    <w:semiHidden/>
    <w:rsid w:val="005B663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1042</Words>
  <Characters>7192</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Microsoft Word - közterületek használatáról szóló rendelet 2013 04 25</vt:lpstr>
    </vt:vector>
  </TitlesOfParts>
  <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közterületek használatáról szóló rendelet 2013 04 25</dc:title>
  <dc:creator>Jegyzo</dc:creator>
  <cp:lastModifiedBy>Jegyzo</cp:lastModifiedBy>
  <cp:revision>3</cp:revision>
  <cp:lastPrinted>2014-11-22T13:47:00Z</cp:lastPrinted>
  <dcterms:created xsi:type="dcterms:W3CDTF">2014-11-19T06:12:00Z</dcterms:created>
  <dcterms:modified xsi:type="dcterms:W3CDTF">2014-11-22T13:47:00Z</dcterms:modified>
</cp:coreProperties>
</file>