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9" w:type="dxa"/>
        <w:tblInd w:w="-106" w:type="dxa"/>
        <w:tblLook w:val="01E0"/>
      </w:tblPr>
      <w:tblGrid>
        <w:gridCol w:w="4701"/>
        <w:gridCol w:w="4718"/>
      </w:tblGrid>
      <w:tr w:rsidR="00FC242E" w:rsidTr="005D7107">
        <w:trPr>
          <w:trHeight w:val="56"/>
        </w:trPr>
        <w:tc>
          <w:tcPr>
            <w:tcW w:w="4701" w:type="dxa"/>
          </w:tcPr>
          <w:p w:rsidR="00FC242E" w:rsidRDefault="00FC242E" w:rsidP="005D7107">
            <w:pPr>
              <w:rPr>
                <w:rFonts w:ascii="Arial" w:hAnsi="Arial" w:cs="Arial"/>
              </w:rPr>
            </w:pPr>
          </w:p>
          <w:p w:rsidR="00FC242E" w:rsidRDefault="00FC242E" w:rsidP="005D7107">
            <w:pPr>
              <w:rPr>
                <w:rFonts w:ascii="Arial" w:hAnsi="Arial" w:cs="Arial"/>
              </w:rPr>
            </w:pPr>
          </w:p>
          <w:p w:rsidR="00FC242E" w:rsidRDefault="00FC242E" w:rsidP="005D7107">
            <w:pPr>
              <w:rPr>
                <w:rFonts w:ascii="Arial" w:hAnsi="Arial" w:cs="Arial"/>
              </w:rPr>
            </w:pPr>
          </w:p>
          <w:p w:rsidR="00FC242E" w:rsidRDefault="00FC242E" w:rsidP="005D7107">
            <w:pPr>
              <w:rPr>
                <w:rFonts w:ascii="Arial" w:hAnsi="Arial" w:cs="Arial"/>
              </w:rPr>
            </w:pPr>
          </w:p>
          <w:p w:rsidR="00FC242E" w:rsidRDefault="00FC242E" w:rsidP="005D7107">
            <w:pPr>
              <w:rPr>
                <w:rFonts w:ascii="Arial" w:hAnsi="Arial" w:cs="Arial"/>
              </w:rPr>
            </w:pPr>
          </w:p>
          <w:p w:rsidR="00FC242E" w:rsidRDefault="00FC242E" w:rsidP="005D7107">
            <w:pPr>
              <w:rPr>
                <w:rFonts w:ascii="Arial" w:hAnsi="Arial" w:cs="Arial"/>
              </w:rPr>
            </w:pPr>
          </w:p>
          <w:p w:rsidR="00FC242E" w:rsidRDefault="00FC242E" w:rsidP="005D7107">
            <w:pPr>
              <w:rPr>
                <w:rFonts w:ascii="Arial" w:hAnsi="Arial" w:cs="Arial"/>
              </w:rPr>
            </w:pPr>
          </w:p>
          <w:p w:rsidR="00FC242E" w:rsidRDefault="00FC242E" w:rsidP="005D7107">
            <w:pPr>
              <w:rPr>
                <w:rFonts w:ascii="Arial" w:hAnsi="Arial" w:cs="Arial"/>
              </w:rPr>
            </w:pPr>
          </w:p>
          <w:p w:rsidR="00FC242E" w:rsidRDefault="00FC242E" w:rsidP="005D7107">
            <w:pPr>
              <w:rPr>
                <w:rFonts w:ascii="Arial" w:hAnsi="Arial" w:cs="Arial"/>
              </w:rPr>
            </w:pPr>
          </w:p>
          <w:p w:rsidR="00FC242E" w:rsidRDefault="00FC242E" w:rsidP="005D7107">
            <w:pPr>
              <w:rPr>
                <w:rFonts w:ascii="Arial" w:hAnsi="Arial" w:cs="Arial"/>
              </w:rPr>
            </w:pPr>
          </w:p>
          <w:p w:rsidR="00FC242E" w:rsidRDefault="00FC242E" w:rsidP="005D7107">
            <w:pPr>
              <w:rPr>
                <w:rFonts w:ascii="Arial" w:hAnsi="Arial" w:cs="Arial"/>
              </w:rPr>
            </w:pPr>
          </w:p>
          <w:p w:rsidR="00FC242E" w:rsidRDefault="00FC242E" w:rsidP="005D7107">
            <w:pPr>
              <w:rPr>
                <w:rFonts w:ascii="Arial" w:hAnsi="Arial" w:cs="Arial"/>
              </w:rPr>
            </w:pPr>
          </w:p>
          <w:p w:rsidR="00FC242E" w:rsidRDefault="00FC242E" w:rsidP="005D7107">
            <w:pPr>
              <w:rPr>
                <w:rFonts w:ascii="Arial" w:hAnsi="Arial" w:cs="Arial"/>
              </w:rPr>
            </w:pPr>
          </w:p>
          <w:p w:rsidR="00FC242E" w:rsidRPr="00C97EE8" w:rsidRDefault="00FC242E" w:rsidP="005D7107">
            <w:pPr>
              <w:rPr>
                <w:rFonts w:ascii="Arial" w:hAnsi="Arial" w:cs="Arial"/>
              </w:rPr>
            </w:pPr>
          </w:p>
        </w:tc>
        <w:tc>
          <w:tcPr>
            <w:tcW w:w="4718" w:type="dxa"/>
          </w:tcPr>
          <w:p w:rsidR="00FC242E" w:rsidRPr="00C97EE8" w:rsidRDefault="00FC242E" w:rsidP="005D7107">
            <w:pPr>
              <w:rPr>
                <w:rFonts w:ascii="Arial" w:hAnsi="Arial" w:cs="Arial"/>
              </w:rPr>
            </w:pPr>
          </w:p>
        </w:tc>
      </w:tr>
    </w:tbl>
    <w:p w:rsidR="00FC242E" w:rsidRDefault="00FC242E" w:rsidP="00FC242E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Tartalomjegyzék</w:t>
      </w:r>
    </w:p>
    <w:p w:rsidR="00FC242E" w:rsidRDefault="00FC242E" w:rsidP="00FC242E">
      <w:pPr>
        <w:rPr>
          <w:rFonts w:ascii="Arial" w:hAnsi="Arial" w:cs="Arial"/>
          <w:sz w:val="24"/>
          <w:szCs w:val="24"/>
        </w:rPr>
      </w:pPr>
    </w:p>
    <w:p w:rsidR="00FC242E" w:rsidRDefault="00FC242E" w:rsidP="00FC242E">
      <w:pPr>
        <w:rPr>
          <w:rFonts w:ascii="Arial" w:hAnsi="Arial" w:cs="Arial"/>
          <w:sz w:val="24"/>
          <w:szCs w:val="24"/>
        </w:rPr>
      </w:pPr>
    </w:p>
    <w:p w:rsidR="00FC242E" w:rsidRDefault="00FC242E" w:rsidP="00FC24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I. Rendelet Dorog Város 2018. évi önkormányzati költségvetéséről </w:t>
      </w:r>
    </w:p>
    <w:p w:rsidR="00FC242E" w:rsidRDefault="00FC242E" w:rsidP="00FC242E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FC242E" w:rsidRDefault="00FC242E" w:rsidP="00FC242E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által irányított költségvetési szervek</w:t>
      </w:r>
    </w:p>
    <w:p w:rsidR="00FC242E" w:rsidRDefault="00FC242E" w:rsidP="00FC242E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2018. évi pénzügyi mérlege - Bevételek</w:t>
      </w:r>
    </w:p>
    <w:p w:rsidR="00FC242E" w:rsidRDefault="00FC242E" w:rsidP="00FC242E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2018. évi pénzügyi mérlege - Kiadások</w:t>
      </w:r>
    </w:p>
    <w:p w:rsidR="00FC242E" w:rsidRDefault="00FC242E" w:rsidP="00FC242E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(1-7)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Összesítő az önkormányzat 2018. évi bevételeiről</w:t>
      </w:r>
    </w:p>
    <w:p w:rsidR="00FC242E" w:rsidRDefault="00FC242E" w:rsidP="00FC242E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(1-7)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Összesítő az önkormányzat 2018. évi kiadásairól</w:t>
      </w:r>
    </w:p>
    <w:p w:rsidR="00FC242E" w:rsidRDefault="00FC242E" w:rsidP="00FC242E">
      <w:pPr>
        <w:tabs>
          <w:tab w:val="left" w:pos="284"/>
          <w:tab w:val="left" w:pos="2127"/>
        </w:tabs>
        <w:spacing w:line="360" w:lineRule="auto"/>
        <w:ind w:left="2835" w:hanging="28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2018. évi működésre átadott pénzeszközök és egyéb támogatások</w:t>
      </w:r>
    </w:p>
    <w:p w:rsidR="00FC242E" w:rsidRDefault="00FC242E" w:rsidP="00FC242E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2018. évi önkormányzat által folyósított ellátások</w:t>
      </w:r>
    </w:p>
    <w:p w:rsidR="00FC242E" w:rsidRDefault="00FC242E" w:rsidP="00FC242E">
      <w:pPr>
        <w:tabs>
          <w:tab w:val="left" w:pos="284"/>
          <w:tab w:val="left" w:pos="2127"/>
        </w:tabs>
        <w:spacing w:line="360" w:lineRule="auto"/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(1-3)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2018. évi felhalmozási kiadások (beruházás, felújítás, felhalmozási célú pénzeszköz átadás)</w:t>
      </w:r>
    </w:p>
    <w:p w:rsidR="00FC242E" w:rsidRDefault="00FC242E" w:rsidP="00FC242E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2018. évi tartalék előirányzata</w:t>
      </w:r>
    </w:p>
    <w:p w:rsidR="00FC242E" w:rsidRDefault="00FC242E" w:rsidP="00FC242E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 (1-2)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2018. évi létszáma</w:t>
      </w:r>
    </w:p>
    <w:p w:rsidR="00FC242E" w:rsidRDefault="00FC242E" w:rsidP="00FC242E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2018. évi előirányzat felhasználási terve</w:t>
      </w:r>
    </w:p>
    <w:p w:rsidR="00FC242E" w:rsidRDefault="00FC242E" w:rsidP="00FC242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C242E" w:rsidRPr="00D1125B" w:rsidRDefault="00FC242E" w:rsidP="00FC242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>
        <w:rPr>
          <w:rFonts w:ascii="Arial" w:hAnsi="Arial" w:cs="Arial"/>
          <w:b/>
          <w:bCs/>
          <w:sz w:val="22"/>
          <w:szCs w:val="22"/>
        </w:rPr>
        <w:lastRenderedPageBreak/>
        <w:t>1. melléklet a 2018</w:t>
      </w:r>
      <w:r w:rsidRPr="00D1125B">
        <w:rPr>
          <w:rFonts w:ascii="Arial" w:hAnsi="Arial" w:cs="Arial"/>
          <w:b/>
          <w:bCs/>
          <w:sz w:val="22"/>
          <w:szCs w:val="22"/>
        </w:rPr>
        <w:t>. évi költségvetésről szóló</w:t>
      </w:r>
    </w:p>
    <w:p w:rsidR="00FC242E" w:rsidRPr="00D1125B" w:rsidRDefault="00FC242E" w:rsidP="00FC242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C242E" w:rsidRPr="00D1125B" w:rsidRDefault="00FC242E" w:rsidP="00FC242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5/2019</w:t>
      </w:r>
      <w:r w:rsidRPr="00D1125B">
        <w:rPr>
          <w:rFonts w:ascii="Arial" w:hAnsi="Arial" w:cs="Arial"/>
          <w:b/>
          <w:bCs/>
          <w:sz w:val="22"/>
          <w:szCs w:val="22"/>
        </w:rPr>
        <w:t>. (</w:t>
      </w:r>
      <w:r>
        <w:rPr>
          <w:rFonts w:ascii="Arial" w:hAnsi="Arial" w:cs="Arial"/>
          <w:b/>
          <w:bCs/>
          <w:sz w:val="22"/>
          <w:szCs w:val="22"/>
        </w:rPr>
        <w:t>II.22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.)</w:t>
      </w:r>
      <w:r w:rsidRPr="00D1125B">
        <w:rPr>
          <w:rFonts w:ascii="Arial" w:hAnsi="Arial" w:cs="Arial"/>
          <w:b/>
          <w:bCs/>
          <w:sz w:val="22"/>
          <w:szCs w:val="22"/>
        </w:rPr>
        <w:t xml:space="preserve"> képviselő-testületi </w:t>
      </w:r>
      <w:r>
        <w:rPr>
          <w:rFonts w:ascii="Arial" w:hAnsi="Arial" w:cs="Arial"/>
          <w:b/>
          <w:bCs/>
          <w:sz w:val="22"/>
          <w:szCs w:val="22"/>
        </w:rPr>
        <w:t>rendelethez</w:t>
      </w:r>
    </w:p>
    <w:p w:rsidR="00FC242E" w:rsidRPr="00D1125B" w:rsidRDefault="00FC242E" w:rsidP="00FC242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C242E" w:rsidRPr="00D1125B" w:rsidRDefault="00FC242E" w:rsidP="00FC242E">
      <w:pPr>
        <w:rPr>
          <w:rFonts w:ascii="Arial" w:hAnsi="Arial" w:cs="Arial"/>
          <w:b/>
          <w:bCs/>
          <w:sz w:val="22"/>
          <w:szCs w:val="22"/>
        </w:rPr>
      </w:pPr>
    </w:p>
    <w:p w:rsidR="00FC242E" w:rsidRDefault="00FC242E" w:rsidP="00FC242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Dorog Város Önkormányzat által irányított </w:t>
      </w:r>
    </w:p>
    <w:p w:rsidR="00FC242E" w:rsidRPr="00D1125B" w:rsidRDefault="00FC242E" w:rsidP="00FC242E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költségvetési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szervek</w:t>
      </w:r>
    </w:p>
    <w:p w:rsidR="00FC242E" w:rsidRPr="00D1125B" w:rsidRDefault="00FC242E" w:rsidP="00FC242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C242E" w:rsidRDefault="00FC242E" w:rsidP="00FC242E">
      <w:pPr>
        <w:rPr>
          <w:rFonts w:ascii="Arial" w:hAnsi="Arial" w:cs="Arial"/>
          <w:sz w:val="24"/>
          <w:szCs w:val="24"/>
        </w:rPr>
      </w:pPr>
    </w:p>
    <w:p w:rsidR="00FC242E" w:rsidRPr="00442008" w:rsidRDefault="00FC242E" w:rsidP="00FC242E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Költségvetési szerv</w:t>
      </w:r>
    </w:p>
    <w:p w:rsidR="00FC242E" w:rsidRPr="00442008" w:rsidRDefault="00FC242E" w:rsidP="00FC242E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ab/>
      </w:r>
    </w:p>
    <w:p w:rsidR="00FC242E" w:rsidRPr="00442008" w:rsidRDefault="00FC242E" w:rsidP="00FC242E">
      <w:pPr>
        <w:rPr>
          <w:rFonts w:ascii="Arial" w:hAnsi="Arial" w:cs="Arial"/>
        </w:rPr>
      </w:pPr>
      <w:r w:rsidRPr="00442008">
        <w:rPr>
          <w:rFonts w:ascii="Arial" w:hAnsi="Arial" w:cs="Arial"/>
        </w:rPr>
        <w:t>1. Önkormányzat</w:t>
      </w:r>
    </w:p>
    <w:p w:rsidR="00FC242E" w:rsidRPr="00442008" w:rsidRDefault="00FC242E" w:rsidP="00FC242E">
      <w:pPr>
        <w:rPr>
          <w:rFonts w:ascii="Arial" w:hAnsi="Arial" w:cs="Arial"/>
        </w:rPr>
      </w:pPr>
    </w:p>
    <w:tbl>
      <w:tblPr>
        <w:tblW w:w="7763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7763"/>
      </w:tblGrid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92326D" w:rsidRDefault="00FC242E" w:rsidP="00FC242E">
            <w:pPr>
              <w:pStyle w:val="Listaszerbekezds"/>
              <w:numPr>
                <w:ilvl w:val="1"/>
                <w:numId w:val="5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92326D">
              <w:rPr>
                <w:rFonts w:ascii="Arial" w:hAnsi="Arial" w:cs="Arial"/>
                <w:bCs/>
              </w:rPr>
              <w:t>Önkormányzat és önkormányzati hivatalok jogalkotó és igazgatási feladatok</w:t>
            </w:r>
          </w:p>
          <w:p w:rsidR="00FC242E" w:rsidRPr="0092326D" w:rsidRDefault="00FC242E" w:rsidP="00FC242E">
            <w:pPr>
              <w:pStyle w:val="Listaszerbekezds"/>
              <w:numPr>
                <w:ilvl w:val="1"/>
                <w:numId w:val="5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Adó, vám és jövedékigazgatás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D159FA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</w:t>
            </w:r>
            <w:r w:rsidRPr="00D159FA">
              <w:rPr>
                <w:rFonts w:ascii="Arial" w:hAnsi="Arial" w:cs="Arial"/>
                <w:bCs/>
              </w:rPr>
              <w:t>. Köztemető-fenntartás és működtetés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42E" w:rsidRPr="000D6B72" w:rsidRDefault="00FC242E" w:rsidP="00FC242E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Önkormányzati rendezvények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0D6B72" w:rsidRDefault="00FC242E" w:rsidP="00FC242E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0D6B72">
              <w:rPr>
                <w:rFonts w:ascii="Arial" w:hAnsi="Arial" w:cs="Arial"/>
                <w:bCs/>
              </w:rPr>
              <w:t>Önkormányzati vagyonnal való gazdálkodással kapcsolatos feladatok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0D6B72" w:rsidRDefault="00FC242E" w:rsidP="00FC242E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Informatikai fejlesztések, szolgáltatások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0D6B72" w:rsidRDefault="00FC242E" w:rsidP="00FC242E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0D6B72">
              <w:rPr>
                <w:rFonts w:ascii="Arial" w:hAnsi="Arial" w:cs="Arial"/>
                <w:bCs/>
              </w:rPr>
              <w:t xml:space="preserve"> Önkormányzat elszámolásai a központi költségvetéssel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0D6B72" w:rsidRDefault="00FC242E" w:rsidP="00FC242E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Központi költségvetési befizetések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0D6B72" w:rsidRDefault="00FC242E" w:rsidP="00FC242E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Támogatási célú finanszírozási műveletek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D159FA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1-10</w:t>
            </w:r>
            <w:r w:rsidRPr="00D159FA">
              <w:rPr>
                <w:rFonts w:ascii="Arial" w:hAnsi="Arial" w:cs="Arial"/>
                <w:bCs/>
              </w:rPr>
              <w:t>. Hosszabb időtartamú közfoglalkoztatás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D159FA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1-11</w:t>
            </w:r>
            <w:r w:rsidRPr="00D159FA">
              <w:rPr>
                <w:rFonts w:ascii="Arial" w:hAnsi="Arial" w:cs="Arial"/>
                <w:bCs/>
              </w:rPr>
              <w:t>. Állategészségügy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D159FA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1-12</w:t>
            </w:r>
            <w:r w:rsidRPr="00D159FA">
              <w:rPr>
                <w:rFonts w:ascii="Arial" w:hAnsi="Arial" w:cs="Arial"/>
                <w:bCs/>
              </w:rPr>
              <w:t>. Út, autópálya építése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1-13</w:t>
            </w:r>
            <w:r w:rsidRPr="00D159FA">
              <w:rPr>
                <w:rFonts w:ascii="Arial" w:hAnsi="Arial" w:cs="Arial"/>
                <w:bCs/>
              </w:rPr>
              <w:t>. Közutak, hidak,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alagutak üzemeltet</w:t>
            </w:r>
            <w:r w:rsidRPr="00442008">
              <w:rPr>
                <w:rFonts w:ascii="Arial" w:hAnsi="Arial" w:cs="Arial"/>
                <w:bCs/>
              </w:rPr>
              <w:t xml:space="preserve">ése </w:t>
            </w:r>
            <w:r w:rsidRPr="00D159FA">
              <w:rPr>
                <w:rFonts w:ascii="Arial" w:hAnsi="Arial" w:cs="Arial"/>
                <w:bCs/>
              </w:rPr>
              <w:t>fenntart</w:t>
            </w:r>
            <w:r w:rsidRPr="00442008">
              <w:rPr>
                <w:rFonts w:ascii="Arial" w:hAnsi="Arial" w:cs="Arial"/>
                <w:bCs/>
              </w:rPr>
              <w:t>ása</w:t>
            </w:r>
          </w:p>
          <w:p w:rsidR="00FC242E" w:rsidRPr="00D159FA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1-14. </w:t>
            </w:r>
            <w:proofErr w:type="gramStart"/>
            <w:r>
              <w:rPr>
                <w:rFonts w:ascii="Arial" w:hAnsi="Arial" w:cs="Arial"/>
                <w:bCs/>
              </w:rPr>
              <w:t>Turizmus fejlesztési</w:t>
            </w:r>
            <w:proofErr w:type="gramEnd"/>
            <w:r>
              <w:rPr>
                <w:rFonts w:ascii="Arial" w:hAnsi="Arial" w:cs="Arial"/>
                <w:bCs/>
              </w:rPr>
              <w:t xml:space="preserve"> támogatások és tevékenységek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1-15</w:t>
            </w:r>
            <w:r w:rsidRPr="00D159FA">
              <w:rPr>
                <w:rFonts w:ascii="Arial" w:hAnsi="Arial" w:cs="Arial"/>
                <w:bCs/>
              </w:rPr>
              <w:t>. Nem veszélyes hulladék begyűjt</w:t>
            </w:r>
            <w:r w:rsidRPr="00442008">
              <w:rPr>
                <w:rFonts w:ascii="Arial" w:hAnsi="Arial" w:cs="Arial"/>
                <w:bCs/>
              </w:rPr>
              <w:t>ése</w:t>
            </w:r>
          </w:p>
          <w:p w:rsidR="00FC242E" w:rsidRPr="00D159FA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1-16. Nem veszélyes hulladék kezelése és ártalmatlanítása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D159FA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1-17</w:t>
            </w:r>
            <w:r w:rsidRPr="00D159FA">
              <w:rPr>
                <w:rFonts w:ascii="Arial" w:hAnsi="Arial" w:cs="Arial"/>
                <w:bCs/>
              </w:rPr>
              <w:t>. Szennyvíz gyűjtése, tisztítása, elhelyezése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D159FA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1-18</w:t>
            </w:r>
            <w:r w:rsidRPr="00D159FA">
              <w:rPr>
                <w:rFonts w:ascii="Arial" w:hAnsi="Arial" w:cs="Arial"/>
                <w:bCs/>
              </w:rPr>
              <w:t>. Közvilágítás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D159FA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1-19</w:t>
            </w:r>
            <w:r w:rsidRPr="00D159FA">
              <w:rPr>
                <w:rFonts w:ascii="Arial" w:hAnsi="Arial" w:cs="Arial"/>
                <w:bCs/>
              </w:rPr>
              <w:t>. Zöldterület-kezelés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D159FA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1-20</w:t>
            </w:r>
            <w:r w:rsidRPr="00D159FA">
              <w:rPr>
                <w:rFonts w:ascii="Arial" w:hAnsi="Arial" w:cs="Arial"/>
                <w:bCs/>
              </w:rPr>
              <w:t>. Város és községgazd</w:t>
            </w:r>
            <w:r w:rsidRPr="00442008">
              <w:rPr>
                <w:rFonts w:ascii="Arial" w:hAnsi="Arial" w:cs="Arial"/>
                <w:bCs/>
              </w:rPr>
              <w:t xml:space="preserve">álkodás </w:t>
            </w:r>
            <w:r w:rsidRPr="00D159FA">
              <w:rPr>
                <w:rFonts w:ascii="Arial" w:hAnsi="Arial" w:cs="Arial"/>
                <w:bCs/>
              </w:rPr>
              <w:t>egyéb szolgáltatások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D159FA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1-21</w:t>
            </w:r>
            <w:r w:rsidRPr="00D159FA">
              <w:rPr>
                <w:rFonts w:ascii="Arial" w:hAnsi="Arial" w:cs="Arial"/>
                <w:bCs/>
              </w:rPr>
              <w:t>. Járó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betegek gyógyító szakellátása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D159FA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1-22</w:t>
            </w:r>
            <w:r w:rsidRPr="00D159FA">
              <w:rPr>
                <w:rFonts w:ascii="Arial" w:hAnsi="Arial" w:cs="Arial"/>
                <w:bCs/>
              </w:rPr>
              <w:t>. Sportlétesítmények működtetése és fejlesztése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42E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1-23. Versenysport tevékenység támogatása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D159FA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1-24</w:t>
            </w:r>
            <w:r w:rsidRPr="00D159FA">
              <w:rPr>
                <w:rFonts w:ascii="Arial" w:hAnsi="Arial" w:cs="Arial"/>
                <w:bCs/>
              </w:rPr>
              <w:t>. Iskolai, diáksport-tevékenység és támogatása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D159FA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1-25</w:t>
            </w:r>
            <w:r w:rsidRPr="00D159FA">
              <w:rPr>
                <w:rFonts w:ascii="Arial" w:hAnsi="Arial" w:cs="Arial"/>
                <w:bCs/>
              </w:rPr>
              <w:t>. Szabadidősport tevékenység támogatása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1-26</w:t>
            </w:r>
            <w:r w:rsidRPr="00D159FA">
              <w:rPr>
                <w:rFonts w:ascii="Arial" w:hAnsi="Arial" w:cs="Arial"/>
                <w:bCs/>
              </w:rPr>
              <w:t>. Közműv</w:t>
            </w:r>
            <w:r>
              <w:rPr>
                <w:rFonts w:ascii="Arial" w:hAnsi="Arial" w:cs="Arial"/>
                <w:bCs/>
              </w:rPr>
              <w:t>elődés-közösségi részvétel fejlesztése</w:t>
            </w:r>
          </w:p>
          <w:p w:rsidR="00FC242E" w:rsidRPr="00D159FA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1-27. Közművelődés hagyományos közösségi kulturális értékek gondozás (TOP)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D159FA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1-28</w:t>
            </w:r>
            <w:r w:rsidRPr="00D159FA">
              <w:rPr>
                <w:rFonts w:ascii="Arial" w:hAnsi="Arial" w:cs="Arial"/>
                <w:bCs/>
              </w:rPr>
              <w:t>. Civil szervezetek működési támogatása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D159FA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1-29</w:t>
            </w:r>
            <w:r w:rsidRPr="00D159FA">
              <w:rPr>
                <w:rFonts w:ascii="Arial" w:hAnsi="Arial" w:cs="Arial"/>
                <w:bCs/>
              </w:rPr>
              <w:t>. Óvodai nevelés, ellátás működtetési feladatok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42E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1-30. Köznevelési int. 1-4. évf. tanulók </w:t>
            </w:r>
            <w:proofErr w:type="spellStart"/>
            <w:r>
              <w:rPr>
                <w:rFonts w:ascii="Arial" w:hAnsi="Arial" w:cs="Arial"/>
                <w:bCs/>
              </w:rPr>
              <w:t>nev</w:t>
            </w:r>
            <w:proofErr w:type="spellEnd"/>
            <w:r>
              <w:rPr>
                <w:rFonts w:ascii="Arial" w:hAnsi="Arial" w:cs="Arial"/>
                <w:bCs/>
              </w:rPr>
              <w:t>. okt. műk. felad.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42E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1-31. Köznevelési int. 5-8. évf. tanulók </w:t>
            </w:r>
            <w:proofErr w:type="spellStart"/>
            <w:r>
              <w:rPr>
                <w:rFonts w:ascii="Arial" w:hAnsi="Arial" w:cs="Arial"/>
                <w:bCs/>
              </w:rPr>
              <w:t>nev</w:t>
            </w:r>
            <w:proofErr w:type="spellEnd"/>
            <w:r>
              <w:rPr>
                <w:rFonts w:ascii="Arial" w:hAnsi="Arial" w:cs="Arial"/>
                <w:bCs/>
              </w:rPr>
              <w:t>. okt. műk. felad.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42E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1-32. Gimnázium és szakközépiskola működtetési felad.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D159FA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1-33. Gyermekétkeztetés köznevelési intézményben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D159FA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1-34</w:t>
            </w:r>
            <w:r w:rsidRPr="00442008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Időskorúak tartós bentlakásos ellátása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D159FA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1-35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</w:rPr>
              <w:t>Demens</w:t>
            </w:r>
            <w:proofErr w:type="spellEnd"/>
            <w:r>
              <w:rPr>
                <w:rFonts w:ascii="Arial" w:hAnsi="Arial" w:cs="Arial"/>
                <w:bCs/>
              </w:rPr>
              <w:t xml:space="preserve"> betegek tartós bentlakásos ellátása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1-36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Idősek nappali ellátása</w:t>
            </w:r>
          </w:p>
          <w:p w:rsidR="00FC242E" w:rsidRPr="00D159FA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1-37. </w:t>
            </w:r>
            <w:proofErr w:type="spellStart"/>
            <w:r>
              <w:rPr>
                <w:rFonts w:ascii="Arial" w:hAnsi="Arial" w:cs="Arial"/>
                <w:bCs/>
              </w:rPr>
              <w:t>Demens</w:t>
            </w:r>
            <w:proofErr w:type="spellEnd"/>
            <w:r>
              <w:rPr>
                <w:rFonts w:ascii="Arial" w:hAnsi="Arial" w:cs="Arial"/>
                <w:bCs/>
              </w:rPr>
              <w:t xml:space="preserve"> betegek nappali ellátása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D159FA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1-38. Gyermekek bölcsődei</w:t>
            </w:r>
            <w:r w:rsidRPr="00D159FA">
              <w:rPr>
                <w:rFonts w:ascii="Arial" w:hAnsi="Arial" w:cs="Arial"/>
                <w:bCs/>
              </w:rPr>
              <w:t xml:space="preserve"> ellátása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42E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1-39. Intézményen kívüli gyermekétkeztetés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D159FA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1-40. Család és gyermekjóléti szolgáltatások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42E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1-41. Gyermekvédelmi pénzbeli és természetbeni ellátások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D159FA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1-42</w:t>
            </w:r>
            <w:r w:rsidRPr="00D159FA">
              <w:rPr>
                <w:rFonts w:ascii="Arial" w:hAnsi="Arial" w:cs="Arial"/>
                <w:bCs/>
              </w:rPr>
              <w:t>. Lakóingatlan szociális célú bérbeadása, üzemeltetése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D159FA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1-43</w:t>
            </w:r>
            <w:r w:rsidRPr="00D159FA">
              <w:rPr>
                <w:rFonts w:ascii="Arial" w:hAnsi="Arial" w:cs="Arial"/>
                <w:bCs/>
              </w:rPr>
              <w:t>. Szociális étkeztetés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D159FA" w:rsidRDefault="00FC242E" w:rsidP="005D7107">
            <w:pPr>
              <w:tabs>
                <w:tab w:val="left" w:pos="922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1-44</w:t>
            </w:r>
            <w:r w:rsidRPr="00D159FA">
              <w:rPr>
                <w:rFonts w:ascii="Arial" w:hAnsi="Arial" w:cs="Arial"/>
                <w:bCs/>
              </w:rPr>
              <w:t>. Házi Segítségnyújtás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Default="00FC242E" w:rsidP="005D7107">
            <w:pPr>
              <w:tabs>
                <w:tab w:val="left" w:pos="922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1-45. Egyéb </w:t>
            </w:r>
            <w:proofErr w:type="spellStart"/>
            <w:r>
              <w:rPr>
                <w:rFonts w:ascii="Arial" w:hAnsi="Arial" w:cs="Arial"/>
                <w:bCs/>
              </w:rPr>
              <w:t>szoc</w:t>
            </w:r>
            <w:proofErr w:type="spellEnd"/>
            <w:r>
              <w:rPr>
                <w:rFonts w:ascii="Arial" w:hAnsi="Arial" w:cs="Arial"/>
                <w:bCs/>
              </w:rPr>
              <w:t xml:space="preserve">. pénzbeli és </w:t>
            </w:r>
            <w:proofErr w:type="spellStart"/>
            <w:r>
              <w:rPr>
                <w:rFonts w:ascii="Arial" w:hAnsi="Arial" w:cs="Arial"/>
                <w:bCs/>
              </w:rPr>
              <w:t>term</w:t>
            </w:r>
            <w:proofErr w:type="spellEnd"/>
            <w:r>
              <w:rPr>
                <w:rFonts w:ascii="Arial" w:hAnsi="Arial" w:cs="Arial"/>
                <w:bCs/>
              </w:rPr>
              <w:t>. ellátások, támogatások</w:t>
            </w:r>
          </w:p>
        </w:tc>
      </w:tr>
      <w:tr w:rsidR="00FC242E" w:rsidRPr="00D159FA" w:rsidTr="005D7107">
        <w:trPr>
          <w:trHeight w:val="791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1-46.  Szociális szolgáltatások igazgatása</w:t>
            </w:r>
          </w:p>
          <w:p w:rsidR="00FC242E" w:rsidRPr="00D159FA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1-47. Központi költségvetés funkcióra nem sorolható bevételei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D159FA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1-48</w:t>
            </w:r>
            <w:r w:rsidRPr="00D159FA">
              <w:rPr>
                <w:rFonts w:ascii="Arial" w:hAnsi="Arial" w:cs="Arial"/>
                <w:bCs/>
              </w:rPr>
              <w:t xml:space="preserve">. Önkormányzatok funkcióra nem sorolható bevételei </w:t>
            </w:r>
          </w:p>
        </w:tc>
      </w:tr>
      <w:tr w:rsidR="00FC242E" w:rsidRPr="00D159FA" w:rsidTr="005D710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Default="00FC242E" w:rsidP="005D710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1-49. Forgatási célú és befektetési célú finanszírozási műveletek</w:t>
            </w:r>
          </w:p>
        </w:tc>
      </w:tr>
    </w:tbl>
    <w:p w:rsidR="00FC242E" w:rsidRPr="00442008" w:rsidRDefault="00FC242E" w:rsidP="00FC242E">
      <w:pPr>
        <w:spacing w:line="360" w:lineRule="auto"/>
        <w:ind w:firstLine="708"/>
        <w:rPr>
          <w:rFonts w:ascii="Arial" w:hAnsi="Arial" w:cs="Arial"/>
        </w:rPr>
      </w:pPr>
    </w:p>
    <w:p w:rsidR="00FC242E" w:rsidRPr="00442008" w:rsidRDefault="00FC242E" w:rsidP="00FC242E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2. Polgármesteri Hivatal</w:t>
      </w:r>
    </w:p>
    <w:tbl>
      <w:tblPr>
        <w:tblW w:w="9827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6237"/>
        <w:gridCol w:w="3590"/>
      </w:tblGrid>
      <w:tr w:rsidR="00FC242E" w:rsidRPr="00D159FA" w:rsidTr="005D7107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D159FA" w:rsidRDefault="00FC242E" w:rsidP="005D710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2-1. Önkormányzatok </w:t>
            </w:r>
            <w:r w:rsidRPr="00D159FA">
              <w:rPr>
                <w:rFonts w:ascii="Arial" w:hAnsi="Arial" w:cs="Arial"/>
                <w:bCs/>
              </w:rPr>
              <w:t>és önk</w:t>
            </w:r>
            <w:r>
              <w:rPr>
                <w:rFonts w:ascii="Arial" w:hAnsi="Arial" w:cs="Arial"/>
                <w:bCs/>
              </w:rPr>
              <w:t xml:space="preserve">ormányzati hivatalok jogalkotó és igazgatási </w:t>
            </w:r>
            <w:r w:rsidRPr="00D159FA">
              <w:rPr>
                <w:rFonts w:ascii="Arial" w:hAnsi="Arial" w:cs="Arial"/>
                <w:bCs/>
              </w:rPr>
              <w:t>feladatok</w:t>
            </w:r>
          </w:p>
        </w:tc>
      </w:tr>
      <w:tr w:rsidR="00FC242E" w:rsidRPr="00D159FA" w:rsidTr="005D7107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D159FA" w:rsidRDefault="00FC242E" w:rsidP="005D7107">
            <w:pPr>
              <w:overflowPunct/>
              <w:autoSpaceDE/>
              <w:autoSpaceDN/>
              <w:adjustRightInd/>
              <w:ind w:right="-3089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2-2. Országgyűlési</w:t>
            </w:r>
            <w:r w:rsidRPr="00D159FA">
              <w:rPr>
                <w:rFonts w:ascii="Arial" w:hAnsi="Arial" w:cs="Arial"/>
                <w:bCs/>
              </w:rPr>
              <w:t>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önk</w:t>
            </w:r>
            <w:r w:rsidRPr="00442008">
              <w:rPr>
                <w:rFonts w:ascii="Arial" w:hAnsi="Arial" w:cs="Arial"/>
                <w:bCs/>
              </w:rPr>
              <w:t xml:space="preserve">ormányzati </w:t>
            </w:r>
            <w:r w:rsidRPr="00D159FA">
              <w:rPr>
                <w:rFonts w:ascii="Arial" w:hAnsi="Arial" w:cs="Arial"/>
                <w:bCs/>
              </w:rPr>
              <w:t xml:space="preserve">és európai parlamenti </w:t>
            </w:r>
            <w:r w:rsidRPr="00442008">
              <w:rPr>
                <w:rFonts w:ascii="Arial" w:hAnsi="Arial" w:cs="Arial"/>
                <w:bCs/>
              </w:rPr>
              <w:t>k</w:t>
            </w:r>
            <w:r w:rsidRPr="00D159FA">
              <w:rPr>
                <w:rFonts w:ascii="Arial" w:hAnsi="Arial" w:cs="Arial"/>
                <w:bCs/>
              </w:rPr>
              <w:t>épviselőváll.</w:t>
            </w:r>
          </w:p>
        </w:tc>
      </w:tr>
      <w:tr w:rsidR="00FC242E" w:rsidRPr="00D159FA" w:rsidTr="005D7107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D159FA" w:rsidRDefault="00FC242E" w:rsidP="005D710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2-3. </w:t>
            </w:r>
            <w:r>
              <w:rPr>
                <w:rFonts w:ascii="Arial" w:hAnsi="Arial" w:cs="Arial"/>
                <w:bCs/>
              </w:rPr>
              <w:t>Országos és helyi népszavazással kapcsolatos tevékenységek</w:t>
            </w:r>
          </w:p>
        </w:tc>
      </w:tr>
      <w:tr w:rsidR="00FC242E" w:rsidRPr="00D159FA" w:rsidTr="005D7107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D159FA" w:rsidRDefault="00FC242E" w:rsidP="005D710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2-4. </w:t>
            </w:r>
            <w:r>
              <w:rPr>
                <w:rFonts w:ascii="Arial" w:hAnsi="Arial" w:cs="Arial"/>
                <w:bCs/>
              </w:rPr>
              <w:t>Támogatási célú finanszírozási műveletek</w:t>
            </w:r>
          </w:p>
        </w:tc>
      </w:tr>
      <w:tr w:rsidR="00FC242E" w:rsidRPr="00D159FA" w:rsidTr="005D7107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D159FA" w:rsidRDefault="00FC242E" w:rsidP="005D710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2-5. </w:t>
            </w:r>
            <w:r>
              <w:rPr>
                <w:rFonts w:ascii="Arial" w:hAnsi="Arial" w:cs="Arial"/>
                <w:bCs/>
              </w:rPr>
              <w:t>Nem veszélyes hulladék begyűjtése, szállítása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D159FA" w:rsidRDefault="00FC242E" w:rsidP="005D710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D159FA" w:rsidTr="005D7107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D159FA" w:rsidRDefault="00FC242E" w:rsidP="005D710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</w:tc>
      </w:tr>
    </w:tbl>
    <w:p w:rsidR="00FC242E" w:rsidRPr="00442008" w:rsidRDefault="00FC242E" w:rsidP="00FC242E">
      <w:pPr>
        <w:spacing w:line="360" w:lineRule="auto"/>
        <w:rPr>
          <w:rFonts w:ascii="Arial" w:hAnsi="Arial" w:cs="Arial"/>
        </w:rPr>
      </w:pPr>
    </w:p>
    <w:p w:rsidR="00FC242E" w:rsidRPr="00442008" w:rsidRDefault="00FC242E" w:rsidP="00FC242E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3. Kincstári szervezet</w:t>
      </w:r>
    </w:p>
    <w:tbl>
      <w:tblPr>
        <w:tblW w:w="13791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230"/>
        <w:gridCol w:w="6019"/>
        <w:gridCol w:w="182"/>
        <w:gridCol w:w="1831"/>
        <w:gridCol w:w="150"/>
        <w:gridCol w:w="810"/>
        <w:gridCol w:w="150"/>
        <w:gridCol w:w="4269"/>
        <w:gridCol w:w="150"/>
      </w:tblGrid>
      <w:tr w:rsidR="00FC242E" w:rsidRPr="00744AAF" w:rsidTr="005D7107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3-1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44AAF">
              <w:rPr>
                <w:rFonts w:ascii="Arial" w:hAnsi="Arial" w:cs="Arial"/>
                <w:bCs/>
              </w:rPr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744AAF" w:rsidTr="005D7107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3-2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Petőfi Sándor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744AAF" w:rsidTr="005D7107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3-3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Zrínyi Ilona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744AAF" w:rsidTr="005D7107">
        <w:trPr>
          <w:gridAfter w:val="1"/>
          <w:wAfter w:w="150" w:type="dxa"/>
          <w:trHeight w:val="300"/>
        </w:trPr>
        <w:tc>
          <w:tcPr>
            <w:tcW w:w="136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3-4. </w:t>
            </w: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Helytört</w:t>
            </w:r>
            <w:r w:rsidRPr="00442008">
              <w:rPr>
                <w:rFonts w:ascii="Arial" w:hAnsi="Arial" w:cs="Arial"/>
                <w:bCs/>
              </w:rPr>
              <w:t xml:space="preserve">éneti </w:t>
            </w:r>
            <w:r w:rsidRPr="00744AAF">
              <w:rPr>
                <w:rFonts w:ascii="Arial" w:hAnsi="Arial" w:cs="Arial"/>
                <w:bCs/>
              </w:rPr>
              <w:t>Múzeum</w:t>
            </w:r>
          </w:p>
        </w:tc>
      </w:tr>
      <w:tr w:rsidR="00FC242E" w:rsidRPr="00744AAF" w:rsidTr="005D7107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3-5. Idősek gondozási Központja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744AAF" w:rsidTr="005D7107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FC242E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"A"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744AAF" w:rsidTr="005D7107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FC242E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"B"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744AAF" w:rsidTr="005D7107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tabs>
                <w:tab w:val="left" w:pos="1212"/>
              </w:tabs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3-6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Magyar Károly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744AAF" w:rsidTr="005D7107">
        <w:trPr>
          <w:gridAfter w:val="1"/>
          <w:wAfter w:w="150" w:type="dxa"/>
          <w:trHeight w:val="300"/>
        </w:trPr>
        <w:tc>
          <w:tcPr>
            <w:tcW w:w="136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3-7. Dorog Város Egyesített Sportintézm</w:t>
            </w:r>
            <w:r>
              <w:rPr>
                <w:rFonts w:ascii="Arial" w:hAnsi="Arial" w:cs="Arial"/>
                <w:bCs/>
              </w:rPr>
              <w:t>ény</w:t>
            </w:r>
          </w:p>
        </w:tc>
      </w:tr>
      <w:tr w:rsidR="00FC242E" w:rsidRPr="00744AAF" w:rsidTr="005D7107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FC242E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744AAF" w:rsidTr="005D7107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FC242E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744AAF" w:rsidTr="005D7107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FC242E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744AAF" w:rsidTr="005D7107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FC242E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744AAF" w:rsidTr="005D7107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42E" w:rsidRPr="00744AAF" w:rsidRDefault="00FC242E" w:rsidP="00FC242E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lastRenderedPageBreak/>
              <w:t>Bírkózócsarnok</w:t>
            </w:r>
            <w:proofErr w:type="spellEnd"/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744AAF" w:rsidTr="005D7107">
        <w:trPr>
          <w:gridAfter w:val="1"/>
          <w:wAfter w:w="150" w:type="dxa"/>
          <w:trHeight w:val="300"/>
        </w:trPr>
        <w:tc>
          <w:tcPr>
            <w:tcW w:w="136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3-8. Dorogi József Attila Művelődési Ház</w:t>
            </w:r>
          </w:p>
        </w:tc>
      </w:tr>
      <w:tr w:rsidR="00FC242E" w:rsidRPr="00744AAF" w:rsidTr="005D7107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 xml:space="preserve">-9. Kincstári Szervezet 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744AAF" w:rsidTr="005D7107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FC242E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Kincstári Szervezet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744AAF" w:rsidTr="005D7107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FC242E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Védőnői Szolgálat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744AAF" w:rsidTr="005D7107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FC242E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Intézményműködtetés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744AAF" w:rsidTr="005D7107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FC242E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Polgármesteri Hivatal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744AAF" w:rsidTr="005D7107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FC242E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Intézmények Háza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744AAF" w:rsidTr="005D7107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FC242E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744AAF" w:rsidTr="005D7107">
        <w:trPr>
          <w:gridBefore w:val="1"/>
          <w:wBefore w:w="230" w:type="dxa"/>
          <w:trHeight w:val="300"/>
        </w:trPr>
        <w:tc>
          <w:tcPr>
            <w:tcW w:w="6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FC242E">
            <w:pPr>
              <w:numPr>
                <w:ilvl w:val="0"/>
                <w:numId w:val="4"/>
              </w:numPr>
              <w:tabs>
                <w:tab w:val="left" w:pos="183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Óvoda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744AAF" w:rsidTr="005D7107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FC242E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744AAF" w:rsidTr="005D7107">
        <w:trPr>
          <w:gridBefore w:val="1"/>
          <w:wBefore w:w="230" w:type="dxa"/>
          <w:trHeight w:val="300"/>
        </w:trPr>
        <w:tc>
          <w:tcPr>
            <w:tcW w:w="6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FC242E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744AAF" w:rsidTr="005D7107">
        <w:trPr>
          <w:gridBefore w:val="1"/>
          <w:wBefore w:w="230" w:type="dxa"/>
          <w:trHeight w:val="300"/>
        </w:trPr>
        <w:tc>
          <w:tcPr>
            <w:tcW w:w="6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FC242E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744AAF" w:rsidTr="005D7107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FC242E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Eötvös Iskola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744AAF" w:rsidTr="005D7107">
        <w:trPr>
          <w:gridBefore w:val="1"/>
          <w:wBefore w:w="230" w:type="dxa"/>
          <w:trHeight w:val="300"/>
        </w:trPr>
        <w:tc>
          <w:tcPr>
            <w:tcW w:w="13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FC242E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</w:t>
            </w:r>
            <w:r>
              <w:rPr>
                <w:rFonts w:ascii="Arial" w:hAnsi="Arial" w:cs="Arial"/>
                <w:bCs/>
              </w:rPr>
              <w:t>örténeti</w:t>
            </w:r>
            <w:r w:rsidRPr="00744AAF">
              <w:rPr>
                <w:rFonts w:ascii="Arial" w:hAnsi="Arial" w:cs="Arial"/>
                <w:bCs/>
              </w:rPr>
              <w:t xml:space="preserve"> Múzeum</w:t>
            </w:r>
          </w:p>
        </w:tc>
      </w:tr>
      <w:tr w:rsidR="00FC242E" w:rsidRPr="00744AAF" w:rsidTr="005D7107">
        <w:trPr>
          <w:gridBefore w:val="1"/>
          <w:wBefore w:w="230" w:type="dxa"/>
          <w:trHeight w:val="300"/>
        </w:trPr>
        <w:tc>
          <w:tcPr>
            <w:tcW w:w="91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FC242E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Magyar K.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744AAF" w:rsidTr="005D7107">
        <w:trPr>
          <w:gridBefore w:val="1"/>
          <w:wBefore w:w="230" w:type="dxa"/>
          <w:trHeight w:val="300"/>
        </w:trPr>
        <w:tc>
          <w:tcPr>
            <w:tcW w:w="91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FC242E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"A"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744AAF" w:rsidTr="005D7107">
        <w:trPr>
          <w:gridBefore w:val="1"/>
          <w:wBefore w:w="230" w:type="dxa"/>
          <w:trHeight w:val="300"/>
        </w:trPr>
        <w:tc>
          <w:tcPr>
            <w:tcW w:w="91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FC242E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"B"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744AAF" w:rsidTr="005D7107">
        <w:trPr>
          <w:gridBefore w:val="1"/>
          <w:wBefore w:w="230" w:type="dxa"/>
          <w:trHeight w:val="300"/>
        </w:trPr>
        <w:tc>
          <w:tcPr>
            <w:tcW w:w="13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FC242E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Dorogi József Attila Művelődési Ház</w:t>
            </w:r>
          </w:p>
        </w:tc>
      </w:tr>
      <w:tr w:rsidR="00FC242E" w:rsidRPr="00744AAF" w:rsidTr="005D7107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42E" w:rsidRPr="00744AAF" w:rsidRDefault="00FC242E" w:rsidP="00FC242E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Nyári napközi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744AAF" w:rsidTr="005D7107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FC242E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Zsigmondy V. Gimnázium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744AAF" w:rsidTr="005D7107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FC242E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744AAF" w:rsidTr="005D7107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FC242E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744AAF" w:rsidTr="005D7107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FC242E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744AAF" w:rsidTr="005D7107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FC242E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744AAF" w:rsidTr="005D7107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FC242E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Teniszpályák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744AAF" w:rsidTr="005D7107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FC242E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Dózsa György</w:t>
            </w:r>
            <w:r w:rsidRPr="00744AAF">
              <w:rPr>
                <w:rFonts w:ascii="Arial" w:hAnsi="Arial" w:cs="Arial"/>
                <w:bCs/>
              </w:rPr>
              <w:t xml:space="preserve"> Iskola tornacsarnok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FC242E" w:rsidRPr="00744AAF" w:rsidTr="005D7107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FC242E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Egyéb üzemeltetés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2E" w:rsidRPr="00744AAF" w:rsidRDefault="00FC242E" w:rsidP="005D7107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</w:tbl>
    <w:p w:rsidR="00FC242E" w:rsidRDefault="00FC242E" w:rsidP="00FC242E">
      <w:pPr>
        <w:spacing w:line="480" w:lineRule="auto"/>
        <w:rPr>
          <w:rFonts w:ascii="Arial" w:hAnsi="Arial" w:cs="Arial"/>
        </w:rPr>
      </w:pPr>
    </w:p>
    <w:p w:rsidR="00FC242E" w:rsidRDefault="00FC242E" w:rsidP="00FC242E">
      <w:pPr>
        <w:spacing w:line="360" w:lineRule="auto"/>
        <w:ind w:firstLine="708"/>
        <w:rPr>
          <w:rFonts w:ascii="Arial" w:hAnsi="Arial" w:cs="Arial"/>
        </w:rPr>
      </w:pPr>
    </w:p>
    <w:p w:rsidR="00FC242E" w:rsidRDefault="00FC242E" w:rsidP="00FC242E">
      <w:pPr>
        <w:spacing w:line="360" w:lineRule="auto"/>
        <w:ind w:firstLine="708"/>
        <w:rPr>
          <w:rFonts w:ascii="Arial" w:hAnsi="Arial" w:cs="Arial"/>
        </w:rPr>
      </w:pPr>
    </w:p>
    <w:p w:rsidR="00FC242E" w:rsidRDefault="00FC242E" w:rsidP="00FC242E">
      <w:pPr>
        <w:spacing w:line="360" w:lineRule="auto"/>
        <w:ind w:firstLine="708"/>
        <w:rPr>
          <w:rFonts w:ascii="Arial" w:hAnsi="Arial" w:cs="Arial"/>
        </w:rPr>
      </w:pPr>
    </w:p>
    <w:p w:rsidR="00FC242E" w:rsidRDefault="00FC242E" w:rsidP="00FC242E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C242E" w:rsidRDefault="00FC242E" w:rsidP="00FC242E">
      <w:pPr>
        <w:rPr>
          <w:rFonts w:ascii="Arial" w:hAnsi="Arial" w:cs="Arial"/>
        </w:rPr>
      </w:pPr>
    </w:p>
    <w:p w:rsidR="00FC242E" w:rsidRDefault="00FC242E" w:rsidP="00FC242E">
      <w:pPr>
        <w:rPr>
          <w:rFonts w:ascii="Arial" w:hAnsi="Arial" w:cs="Arial"/>
        </w:rPr>
      </w:pPr>
    </w:p>
    <w:p w:rsidR="00FC242E" w:rsidRDefault="00FC242E" w:rsidP="00FC242E">
      <w:pPr>
        <w:rPr>
          <w:rFonts w:ascii="Arial" w:hAnsi="Arial" w:cs="Arial"/>
        </w:rPr>
      </w:pPr>
    </w:p>
    <w:p w:rsidR="00FC242E" w:rsidRDefault="00FC242E" w:rsidP="00FC242E">
      <w:pPr>
        <w:rPr>
          <w:rFonts w:ascii="Arial" w:hAnsi="Arial" w:cs="Arial"/>
        </w:rPr>
      </w:pPr>
    </w:p>
    <w:p w:rsidR="00FC242E" w:rsidRDefault="00FC242E" w:rsidP="00FC242E">
      <w:pPr>
        <w:rPr>
          <w:rFonts w:ascii="Arial" w:hAnsi="Arial" w:cs="Arial"/>
        </w:rPr>
      </w:pPr>
    </w:p>
    <w:p w:rsidR="00FC242E" w:rsidRDefault="00FC242E" w:rsidP="00FC242E">
      <w:pPr>
        <w:rPr>
          <w:rFonts w:ascii="Arial" w:hAnsi="Arial" w:cs="Arial"/>
        </w:rPr>
      </w:pPr>
    </w:p>
    <w:p w:rsidR="00FC242E" w:rsidRDefault="00FC242E" w:rsidP="00FC242E">
      <w:pPr>
        <w:rPr>
          <w:rFonts w:ascii="Arial" w:hAnsi="Arial" w:cs="Arial"/>
        </w:rPr>
      </w:pPr>
    </w:p>
    <w:p w:rsidR="00FC242E" w:rsidRDefault="00FC242E" w:rsidP="00FC242E">
      <w:pPr>
        <w:rPr>
          <w:rFonts w:ascii="Arial" w:hAnsi="Arial" w:cs="Arial"/>
        </w:rPr>
      </w:pPr>
    </w:p>
    <w:p w:rsidR="00FC242E" w:rsidRDefault="00FC242E" w:rsidP="00FC242E">
      <w:pPr>
        <w:rPr>
          <w:rFonts w:ascii="Arial" w:hAnsi="Arial" w:cs="Arial"/>
        </w:rPr>
      </w:pPr>
    </w:p>
    <w:p w:rsidR="00FC242E" w:rsidRDefault="00FC242E" w:rsidP="00FC242E">
      <w:pPr>
        <w:rPr>
          <w:rFonts w:ascii="Arial" w:hAnsi="Arial" w:cs="Arial"/>
        </w:rPr>
      </w:pPr>
    </w:p>
    <w:p w:rsidR="00EE3FD3" w:rsidRDefault="00EE3FD3"/>
    <w:sectPr w:rsidR="00EE3FD3" w:rsidSect="00EE3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103CD"/>
    <w:multiLevelType w:val="hybridMultilevel"/>
    <w:tmpl w:val="5058AA00"/>
    <w:lvl w:ilvl="0" w:tplc="040E000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1">
    <w:nsid w:val="235F3D02"/>
    <w:multiLevelType w:val="multilevel"/>
    <w:tmpl w:val="7C5A140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E3570DC"/>
    <w:multiLevelType w:val="multilevel"/>
    <w:tmpl w:val="091CB6DC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7212DFA"/>
    <w:multiLevelType w:val="hybridMultilevel"/>
    <w:tmpl w:val="3C9E0CB0"/>
    <w:lvl w:ilvl="0" w:tplc="0F9E8648">
      <w:start w:val="1"/>
      <w:numFmt w:val="bullet"/>
      <w:lvlText w:val=""/>
      <w:lvlJc w:val="left"/>
      <w:pPr>
        <w:ind w:left="25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4">
    <w:nsid w:val="44B227B0"/>
    <w:multiLevelType w:val="hybridMultilevel"/>
    <w:tmpl w:val="3F004F02"/>
    <w:lvl w:ilvl="0" w:tplc="040E0001">
      <w:start w:val="1"/>
      <w:numFmt w:val="bullet"/>
      <w:lvlText w:val=""/>
      <w:lvlJc w:val="left"/>
      <w:pPr>
        <w:ind w:left="17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5">
    <w:nsid w:val="4A155DDC"/>
    <w:multiLevelType w:val="hybridMultilevel"/>
    <w:tmpl w:val="D540B79A"/>
    <w:lvl w:ilvl="0" w:tplc="040E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C242E"/>
    <w:rsid w:val="00B01ABA"/>
    <w:rsid w:val="00C2607C"/>
    <w:rsid w:val="00EE3FD3"/>
    <w:rsid w:val="00FC2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24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C24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612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PM-HANGANYAG</dc:creator>
  <cp:lastModifiedBy>PM-HANGANYAG</cp:lastModifiedBy>
  <cp:revision>1</cp:revision>
  <dcterms:created xsi:type="dcterms:W3CDTF">2019-02-19T13:12:00Z</dcterms:created>
  <dcterms:modified xsi:type="dcterms:W3CDTF">2019-02-19T13:12:00Z</dcterms:modified>
</cp:coreProperties>
</file>