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0320" w:rsidRPr="00700320" w:rsidRDefault="00700320" w:rsidP="00265FD1">
      <w:pPr>
        <w:spacing w:after="0" w:line="240" w:lineRule="auto"/>
        <w:jc w:val="center"/>
        <w:rPr>
          <w:rFonts w:ascii="Garamond" w:eastAsia="Times New Roman" w:hAnsi="Garamond" w:cs="Times"/>
          <w:b/>
          <w:bCs/>
          <w:color w:val="FF0000"/>
          <w:sz w:val="24"/>
          <w:szCs w:val="24"/>
          <w:lang w:eastAsia="hu-HU"/>
        </w:rPr>
      </w:pPr>
      <w:r w:rsidRPr="00700320">
        <w:rPr>
          <w:rFonts w:ascii="Garamond" w:eastAsia="Times New Roman" w:hAnsi="Garamond" w:cs="Times"/>
          <w:b/>
          <w:bCs/>
          <w:color w:val="FF0000"/>
          <w:sz w:val="24"/>
          <w:szCs w:val="24"/>
          <w:lang w:eastAsia="hu-HU"/>
        </w:rPr>
        <w:t xml:space="preserve">Badacsonytomaj Város Önkormányzata Képviselő-testületének </w:t>
      </w:r>
    </w:p>
    <w:p w:rsidR="00265FD1" w:rsidRDefault="00700320" w:rsidP="00265FD1">
      <w:pPr>
        <w:spacing w:after="0" w:line="240" w:lineRule="auto"/>
        <w:jc w:val="center"/>
        <w:rPr>
          <w:rFonts w:ascii="Garamond" w:eastAsia="Times New Roman" w:hAnsi="Garamond" w:cs="Times"/>
          <w:b/>
          <w:bCs/>
          <w:color w:val="FF0000"/>
          <w:sz w:val="24"/>
          <w:szCs w:val="24"/>
          <w:lang w:eastAsia="hu-HU"/>
        </w:rPr>
      </w:pPr>
      <w:r w:rsidRPr="00700320">
        <w:rPr>
          <w:rFonts w:ascii="Garamond" w:eastAsia="Times New Roman" w:hAnsi="Garamond" w:cs="Times"/>
          <w:b/>
          <w:bCs/>
          <w:color w:val="FF0000"/>
          <w:sz w:val="24"/>
          <w:szCs w:val="24"/>
          <w:lang w:eastAsia="hu-HU"/>
        </w:rPr>
        <w:t>16/2020.(VI</w:t>
      </w:r>
      <w:r w:rsidR="00265FD1">
        <w:rPr>
          <w:rFonts w:ascii="Garamond" w:eastAsia="Times New Roman" w:hAnsi="Garamond" w:cs="Times"/>
          <w:b/>
          <w:bCs/>
          <w:color w:val="FF0000"/>
          <w:sz w:val="24"/>
          <w:szCs w:val="24"/>
          <w:lang w:eastAsia="hu-HU"/>
        </w:rPr>
        <w:t>I.13</w:t>
      </w:r>
      <w:r w:rsidRPr="00700320">
        <w:rPr>
          <w:rFonts w:ascii="Garamond" w:eastAsia="Times New Roman" w:hAnsi="Garamond" w:cs="Times"/>
          <w:b/>
          <w:bCs/>
          <w:color w:val="FF0000"/>
          <w:sz w:val="24"/>
          <w:szCs w:val="24"/>
          <w:lang w:eastAsia="hu-HU"/>
        </w:rPr>
        <w:t xml:space="preserve">.) önkormányzati rendelete </w:t>
      </w:r>
    </w:p>
    <w:p w:rsidR="00700320" w:rsidRPr="00700320" w:rsidRDefault="00700320" w:rsidP="00265FD1">
      <w:pPr>
        <w:spacing w:after="0" w:line="240" w:lineRule="auto"/>
        <w:jc w:val="center"/>
        <w:rPr>
          <w:rFonts w:ascii="Garamond" w:eastAsia="Times New Roman" w:hAnsi="Garamond" w:cs="Times"/>
          <w:b/>
          <w:bCs/>
          <w:color w:val="FF0000"/>
          <w:sz w:val="24"/>
          <w:szCs w:val="24"/>
          <w:lang w:eastAsia="hu-HU"/>
        </w:rPr>
      </w:pPr>
      <w:r w:rsidRPr="00700320">
        <w:rPr>
          <w:rFonts w:ascii="Garamond" w:eastAsia="Times New Roman" w:hAnsi="Garamond" w:cs="Times"/>
          <w:b/>
          <w:bCs/>
          <w:color w:val="FF0000"/>
          <w:sz w:val="24"/>
          <w:szCs w:val="24"/>
          <w:lang w:eastAsia="hu-HU"/>
        </w:rPr>
        <w:t>a különleges személyszállító szolgáltatást nyújtó járművel végzett személyszállítási szolgáltatás feltételeiről, várakozóhelyek létesítésének és igénybevételének rendjéről szóló 22/2019. (X.31.) önkormányzati rendelet módosításáról</w:t>
      </w:r>
    </w:p>
    <w:p w:rsidR="00700320" w:rsidRPr="00700320" w:rsidRDefault="00700320" w:rsidP="00265FD1">
      <w:pPr>
        <w:spacing w:after="0" w:line="240" w:lineRule="auto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</w:p>
    <w:p w:rsidR="00700320" w:rsidRPr="00700320" w:rsidRDefault="00700320" w:rsidP="00265FD1">
      <w:pPr>
        <w:spacing w:after="0" w:line="240" w:lineRule="auto"/>
        <w:ind w:firstLine="180"/>
        <w:jc w:val="center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  <w:r w:rsidRPr="00700320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Badacsonytomaj Város Önkormányzatának Képviselő-testülete a személyszállítási szolgáltatásokról szóló 2012. évi XLI. törvény 12.§ (4)-(6) bekezdéseiben, 12/A.§ (2)-(5) bekezdéseiben és 49.§ (3) bekezdésében kapott felhatalmazás alapján, az Alaptörvény 32. cikk (1) bekezdés a) pontjában meghatározott feladatkörében eljárva a következőket rendeli el:</w:t>
      </w:r>
    </w:p>
    <w:p w:rsidR="00196952" w:rsidRDefault="00196952" w:rsidP="00265FD1">
      <w:pPr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</w:pPr>
    </w:p>
    <w:p w:rsidR="00265FD1" w:rsidRDefault="00265FD1" w:rsidP="00265FD1">
      <w:p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265FD1">
        <w:rPr>
          <w:rFonts w:ascii="Garamond" w:hAnsi="Garamond"/>
          <w:sz w:val="24"/>
          <w:szCs w:val="24"/>
        </w:rPr>
        <w:t xml:space="preserve">1.§ </w:t>
      </w:r>
      <w:r w:rsidRPr="00265FD1">
        <w:rPr>
          <w:rFonts w:ascii="Garamond" w:hAnsi="Garamond"/>
          <w:sz w:val="24"/>
          <w:szCs w:val="24"/>
        </w:rPr>
        <w:tab/>
        <w:t xml:space="preserve">Badacsonytomaj Város Önkormányzata Képviselő-testületének </w:t>
      </w:r>
      <w:r w:rsidRPr="00265FD1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a különleges személyszállító szolgáltatást nyújtó járművel végzett személyszállítási szolgáltatás feltételeiről, várakozóhelyek létesítésének és igénybevételének rendjéről szóló 22/2019. (X.31.) önkormányzati rendelet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 xml:space="preserve"> </w:t>
      </w:r>
      <w:r w:rsidRPr="00265FD1">
        <w:rPr>
          <w:rFonts w:ascii="Garamond" w:hAnsi="Garamond"/>
          <w:sz w:val="24"/>
          <w:szCs w:val="24"/>
        </w:rPr>
        <w:t xml:space="preserve">– a továbbiakban: R. – </w:t>
      </w:r>
      <w:r>
        <w:rPr>
          <w:rFonts w:ascii="Garamond" w:hAnsi="Garamond"/>
          <w:sz w:val="24"/>
          <w:szCs w:val="24"/>
        </w:rPr>
        <w:t>1</w:t>
      </w:r>
      <w:r w:rsidRPr="00265FD1">
        <w:rPr>
          <w:rFonts w:ascii="Garamond" w:hAnsi="Garamond"/>
          <w:sz w:val="24"/>
          <w:szCs w:val="24"/>
        </w:rPr>
        <w:t>.§</w:t>
      </w:r>
      <w:r>
        <w:rPr>
          <w:rFonts w:ascii="Garamond" w:hAnsi="Garamond"/>
          <w:sz w:val="24"/>
          <w:szCs w:val="24"/>
        </w:rPr>
        <w:t xml:space="preserve">-a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következő d) ponttal egészül ki:</w:t>
      </w:r>
    </w:p>
    <w:p w:rsidR="00265FD1" w:rsidRDefault="00265FD1" w:rsidP="00265FD1">
      <w:pPr>
        <w:spacing w:after="0" w:line="240" w:lineRule="auto"/>
        <w:ind w:left="426"/>
        <w:jc w:val="both"/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</w:pPr>
      <w:r w:rsidRPr="00265FD1">
        <w:rPr>
          <w:rFonts w:ascii="Garamond" w:hAnsi="Garamond"/>
          <w:i/>
          <w:iCs/>
          <w:sz w:val="24"/>
          <w:szCs w:val="24"/>
        </w:rPr>
        <w:t xml:space="preserve">„d) </w:t>
      </w:r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személygépkocsis személyszállító szolgáltatás: a személyszállítási szolgáltatásokról szóló 2012. évi XLI. törvény 2.§ 30. pontja szerinti jármű.</w:t>
      </w:r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”</w:t>
      </w:r>
    </w:p>
    <w:p w:rsidR="00265FD1" w:rsidRDefault="00265FD1" w:rsidP="00265FD1">
      <w:pPr>
        <w:spacing w:after="0" w:line="240" w:lineRule="auto"/>
        <w:ind w:left="426"/>
        <w:jc w:val="both"/>
        <w:rPr>
          <w:rFonts w:ascii="Garamond" w:hAnsi="Garamond"/>
          <w:i/>
          <w:iCs/>
          <w:sz w:val="24"/>
          <w:szCs w:val="24"/>
        </w:rPr>
      </w:pPr>
    </w:p>
    <w:p w:rsidR="00265FD1" w:rsidRDefault="00265FD1" w:rsidP="00265FD1">
      <w:p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Pr="00265FD1">
        <w:rPr>
          <w:rFonts w:ascii="Garamond" w:hAnsi="Garamond"/>
          <w:sz w:val="24"/>
          <w:szCs w:val="24"/>
        </w:rPr>
        <w:t xml:space="preserve">.§ </w:t>
      </w:r>
      <w:r w:rsidRPr="00265FD1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A</w:t>
      </w:r>
      <w:r w:rsidRPr="00265FD1">
        <w:rPr>
          <w:rFonts w:ascii="Garamond" w:hAnsi="Garamond"/>
          <w:sz w:val="24"/>
          <w:szCs w:val="24"/>
        </w:rPr>
        <w:t xml:space="preserve"> R. </w:t>
      </w:r>
      <w:r>
        <w:rPr>
          <w:rFonts w:ascii="Garamond" w:hAnsi="Garamond"/>
          <w:sz w:val="24"/>
          <w:szCs w:val="24"/>
        </w:rPr>
        <w:t>1</w:t>
      </w:r>
      <w:r w:rsidRPr="00265FD1">
        <w:rPr>
          <w:rFonts w:ascii="Garamond" w:hAnsi="Garamond"/>
          <w:sz w:val="24"/>
          <w:szCs w:val="24"/>
        </w:rPr>
        <w:t>.§</w:t>
      </w:r>
      <w:r>
        <w:rPr>
          <w:rFonts w:ascii="Garamond" w:hAnsi="Garamond"/>
          <w:sz w:val="24"/>
          <w:szCs w:val="24"/>
        </w:rPr>
        <w:t xml:space="preserve">-a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következő </w:t>
      </w:r>
      <w:r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>) ponttal egészül ki:</w:t>
      </w:r>
    </w:p>
    <w:p w:rsidR="00265FD1" w:rsidRPr="00265FD1" w:rsidRDefault="00265FD1" w:rsidP="00265FD1">
      <w:pPr>
        <w:spacing w:after="0" w:line="240" w:lineRule="auto"/>
        <w:ind w:left="426"/>
        <w:jc w:val="both"/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</w:pPr>
      <w:r w:rsidRPr="00265FD1">
        <w:rPr>
          <w:rFonts w:ascii="Garamond" w:hAnsi="Garamond"/>
          <w:i/>
          <w:iCs/>
          <w:sz w:val="24"/>
          <w:szCs w:val="24"/>
        </w:rPr>
        <w:t xml:space="preserve">„e) </w:t>
      </w:r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személytaxi: a személyszállítási szolgáltatásokról szóló 2012. évi XLI. törvény 2.§ 31. pontja szerinti jármű.</w:t>
      </w:r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”</w:t>
      </w:r>
    </w:p>
    <w:p w:rsidR="00265FD1" w:rsidRDefault="00265FD1" w:rsidP="00265FD1">
      <w:pPr>
        <w:spacing w:after="0" w:line="240" w:lineRule="auto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</w:p>
    <w:p w:rsidR="00265FD1" w:rsidRPr="00265FD1" w:rsidRDefault="00265FD1" w:rsidP="00265FD1">
      <w:pPr>
        <w:spacing w:after="0" w:line="240" w:lineRule="auto"/>
        <w:ind w:left="426" w:hanging="426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3.§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  <w:t>A R. 2.§-a helyébe a következő rendelkezés lép: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</w:r>
    </w:p>
    <w:p w:rsidR="00265FD1" w:rsidRPr="00265FD1" w:rsidRDefault="00265FD1" w:rsidP="00265FD1">
      <w:pPr>
        <w:spacing w:after="0" w:line="240" w:lineRule="auto"/>
        <w:ind w:left="426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„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2.§ Badacsonytomaj város közigazgatási területén </w:t>
      </w:r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 xml:space="preserve">az 1.§ </w:t>
      </w:r>
      <w:proofErr w:type="gramStart"/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c)-</w:t>
      </w:r>
      <w:proofErr w:type="gramEnd"/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 xml:space="preserve">e) pontok szerinti 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személyszállító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 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szolgáltatást nyújtó járművel végzett személyszállítási szolgáltatást a vonatkozó egyéb jogszabályokban előírt feltételeken túl e rendeletben foglaltak szerint lehet folytatni.</w:t>
      </w: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”</w:t>
      </w:r>
    </w:p>
    <w:p w:rsidR="00265FD1" w:rsidRPr="00EB5779" w:rsidRDefault="00265FD1" w:rsidP="00265FD1">
      <w:pPr>
        <w:spacing w:after="0" w:line="240" w:lineRule="auto"/>
        <w:ind w:firstLine="180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265FD1" w:rsidRPr="00265FD1" w:rsidRDefault="00265FD1" w:rsidP="00265FD1">
      <w:pPr>
        <w:spacing w:after="0" w:line="240" w:lineRule="auto"/>
        <w:ind w:left="426" w:hanging="426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4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.§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  <w:t xml:space="preserve">A R. 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3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.§-a helyébe a következő rendelkezés lép: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</w:r>
    </w:p>
    <w:p w:rsidR="00265FD1" w:rsidRPr="00265FD1" w:rsidRDefault="00265FD1" w:rsidP="00265FD1">
      <w:pPr>
        <w:spacing w:after="0" w:line="240" w:lineRule="auto"/>
        <w:ind w:left="426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„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3.§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 </w:t>
      </w:r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 xml:space="preserve">Az 1.§ </w:t>
      </w:r>
      <w:proofErr w:type="gramStart"/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c)-</w:t>
      </w:r>
      <w:proofErr w:type="gramEnd"/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 xml:space="preserve">e) pontok szerinti 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személyszállító szolgáltatást nyújtó járművel végzett személyszállítási szolgáltatást kizárólag a Badacsonytomaj Város Önkormányzat Képviselő-testülete (a továbbiakban: Képviselő-testület) által kiadott útvonalengedély és Badacsonytomaj Város Önkormányzatával (a továbbiakban: Önkormányzat) megkötött határozott idejű közterület-használati megállapodás birtokában lehet folytatni.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”</w:t>
      </w:r>
    </w:p>
    <w:p w:rsidR="00265FD1" w:rsidRPr="00EB5779" w:rsidRDefault="00265FD1" w:rsidP="00265FD1">
      <w:pPr>
        <w:spacing w:after="0" w:line="240" w:lineRule="auto"/>
        <w:ind w:firstLine="180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265FD1" w:rsidRPr="00265FD1" w:rsidRDefault="00265FD1" w:rsidP="00265FD1">
      <w:pPr>
        <w:spacing w:after="0" w:line="240" w:lineRule="auto"/>
        <w:ind w:left="426" w:hanging="426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5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.§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  <w:t xml:space="preserve">A R. 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6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.§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 xml:space="preserve"> (1) bekezdése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 xml:space="preserve"> helyébe a következő rendelkezés lép: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</w:r>
    </w:p>
    <w:p w:rsidR="00265FD1" w:rsidRDefault="00265FD1" w:rsidP="00265FD1">
      <w:pPr>
        <w:spacing w:after="0" w:line="240" w:lineRule="auto"/>
        <w:ind w:left="426"/>
        <w:jc w:val="both"/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„</w:t>
      </w:r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(1) Badacsonytomaj város területén személyszállító szolgáltatást nyújtó járművel végzett személyszállítási</w:t>
      </w:r>
      <w:r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 xml:space="preserve"> </w:t>
      </w:r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szolgáltatás végzésére jogosító útvonalengedélyt a Képviselő-testület adja ki.</w:t>
      </w:r>
      <w:r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”</w:t>
      </w:r>
    </w:p>
    <w:p w:rsidR="00265FD1" w:rsidRDefault="00265FD1" w:rsidP="00265FD1">
      <w:pPr>
        <w:spacing w:after="0" w:line="240" w:lineRule="auto"/>
        <w:ind w:left="426"/>
        <w:jc w:val="both"/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</w:pPr>
    </w:p>
    <w:p w:rsidR="00265FD1" w:rsidRPr="00265FD1" w:rsidRDefault="00265FD1" w:rsidP="00265FD1">
      <w:pPr>
        <w:spacing w:after="0" w:line="240" w:lineRule="auto"/>
        <w:ind w:left="426" w:hanging="426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6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.§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  <w:t>A R. 6.§ (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2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) bekezdése helyébe a következő rendelkezés lép: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</w:r>
    </w:p>
    <w:p w:rsidR="00265FD1" w:rsidRDefault="00265FD1" w:rsidP="00265FD1">
      <w:pPr>
        <w:spacing w:after="0" w:line="240" w:lineRule="auto"/>
        <w:ind w:left="426"/>
        <w:jc w:val="both"/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„</w:t>
      </w:r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 xml:space="preserve">(2) E rendelet hatálya alá tartozó várakozóhelyeket az 1.§ </w:t>
      </w:r>
      <w:proofErr w:type="gramStart"/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c)-</w:t>
      </w:r>
      <w:proofErr w:type="gramEnd"/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e) pontja szerinti személyszállító szolgáltatást nyújtó járművel végzett személyszállítási szolgáltatást végző vállalkozás (a továbbiakban: vállalkozás) csak útvonalengedély és várakozóhely használatára vonatkozó engedély birtokában használhatja.</w:t>
      </w:r>
      <w:r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”</w:t>
      </w:r>
    </w:p>
    <w:p w:rsidR="00265FD1" w:rsidRDefault="00265FD1" w:rsidP="00265FD1">
      <w:pPr>
        <w:spacing w:after="0" w:line="240" w:lineRule="auto"/>
        <w:ind w:left="426"/>
        <w:jc w:val="both"/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</w:pPr>
    </w:p>
    <w:p w:rsidR="00265FD1" w:rsidRPr="00265FD1" w:rsidRDefault="00265FD1" w:rsidP="00265FD1">
      <w:pPr>
        <w:spacing w:after="0" w:line="240" w:lineRule="auto"/>
        <w:ind w:left="426" w:hanging="426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7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.§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  <w:t>A R. 6.§ (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3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) bekezdése helyébe a következő rendelkezés lép: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</w:r>
    </w:p>
    <w:p w:rsidR="00265FD1" w:rsidRDefault="00265FD1" w:rsidP="00265FD1">
      <w:pPr>
        <w:spacing w:after="0" w:line="240" w:lineRule="auto"/>
        <w:ind w:left="426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„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(3)</w:t>
      </w: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 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A vállalkozás az útvonalengedély iránti </w:t>
      </w:r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 xml:space="preserve">és várakozóhely használata iránti 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kérelmet Badacsonytomaj Város Önkormányzatánál nyújthatja be.</w:t>
      </w: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”</w:t>
      </w:r>
    </w:p>
    <w:p w:rsidR="00265FD1" w:rsidRDefault="00265FD1" w:rsidP="00265FD1">
      <w:pPr>
        <w:spacing w:after="0" w:line="240" w:lineRule="auto"/>
        <w:ind w:left="426" w:hanging="426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</w:p>
    <w:p w:rsidR="00265FD1" w:rsidRPr="00265FD1" w:rsidRDefault="00265FD1" w:rsidP="00265FD1">
      <w:pPr>
        <w:spacing w:after="0" w:line="240" w:lineRule="auto"/>
        <w:ind w:left="426" w:hanging="426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8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.§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  <w:t>A R. 6.§ (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4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) bekezdése helyébe a következő rendelkezés lép: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</w:r>
    </w:p>
    <w:p w:rsidR="00265FD1" w:rsidRPr="00265FD1" w:rsidRDefault="00265FD1" w:rsidP="00265FD1">
      <w:pPr>
        <w:spacing w:after="0" w:line="240" w:lineRule="auto"/>
        <w:ind w:firstLine="426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„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(4)</w:t>
      </w: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 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A </w:t>
      </w:r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 xml:space="preserve">(3) bekezdés szerinti 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kérelemnek az alábbi adatokat kell tartalmaznia:</w:t>
      </w:r>
    </w:p>
    <w:p w:rsidR="00265FD1" w:rsidRPr="00265FD1" w:rsidRDefault="00265FD1" w:rsidP="00265FD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a vállalkozás neve,</w:t>
      </w:r>
    </w:p>
    <w:p w:rsidR="00265FD1" w:rsidRPr="00265FD1" w:rsidRDefault="00265FD1" w:rsidP="00265FD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egyéni vállalkozó esetén a születési helye, ideje, anyja neve, lakcíme, levelezési címe, vállalkozói igazolványának száma,</w:t>
      </w:r>
    </w:p>
    <w:p w:rsidR="00265FD1" w:rsidRPr="00265FD1" w:rsidRDefault="00265FD1" w:rsidP="00265FD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gazdasági társaságok esetén a vállalkozás székhelye, levelezési címe, cégjegyzékszáma, adószáma,</w:t>
      </w:r>
    </w:p>
    <w:p w:rsidR="00265FD1" w:rsidRPr="00265FD1" w:rsidRDefault="00265FD1" w:rsidP="00265FD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a különleges személyszállító szolgáltatást nyújtó jármű forgalmi rendszáma, rendszámai,</w:t>
      </w:r>
    </w:p>
    <w:p w:rsidR="00265FD1" w:rsidRPr="00265FD1" w:rsidRDefault="00265FD1" w:rsidP="00265FD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a különleges személyszállító szolgáltatást nyújtó jármű gyártmánya, típusa, színe,</w:t>
      </w:r>
    </w:p>
    <w:p w:rsidR="00265FD1" w:rsidRPr="00265FD1" w:rsidRDefault="00265FD1" w:rsidP="00265FD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az Önkormányzattal megkötött közterület-használati megállapodást.</w:t>
      </w: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”</w:t>
      </w:r>
    </w:p>
    <w:p w:rsidR="00265FD1" w:rsidRDefault="00265FD1" w:rsidP="00265FD1">
      <w:pPr>
        <w:spacing w:after="0" w:line="240" w:lineRule="auto"/>
        <w:ind w:left="705" w:hanging="52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265FD1" w:rsidRPr="00265FD1" w:rsidRDefault="00265FD1" w:rsidP="00265FD1">
      <w:pPr>
        <w:spacing w:after="0" w:line="240" w:lineRule="auto"/>
        <w:ind w:left="426" w:hanging="426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9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.§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  <w:t>A R. 6.§ (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6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) bekezdése helyébe a következő rendelkezés lép: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</w:r>
    </w:p>
    <w:p w:rsidR="00265FD1" w:rsidRPr="00265FD1" w:rsidRDefault="00265FD1" w:rsidP="00265FD1">
      <w:pPr>
        <w:spacing w:after="0" w:line="240" w:lineRule="auto"/>
        <w:ind w:left="705" w:hanging="279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„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(6)</w:t>
      </w: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 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Az Önkormányzat az útvonalengedély </w:t>
      </w:r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 xml:space="preserve">és várakozóhely használata iránti engedély 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kiadása előtt jogosult az alábbi okiratokat megtekinteni:</w:t>
      </w:r>
    </w:p>
    <w:p w:rsidR="00265FD1" w:rsidRPr="00265FD1" w:rsidRDefault="00265FD1" w:rsidP="00265FD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lastRenderedPageBreak/>
        <w:t>vállalkozói igazolvány eredeti példányát vagy az erről szóló igazolás eredeti példányát,</w:t>
      </w:r>
    </w:p>
    <w:p w:rsidR="00265FD1" w:rsidRPr="00265FD1" w:rsidRDefault="00265FD1" w:rsidP="00265FD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a cégkivonat hiteles példányát,</w:t>
      </w:r>
    </w:p>
    <w:p w:rsidR="00265FD1" w:rsidRPr="00265FD1" w:rsidRDefault="00265FD1" w:rsidP="00265FD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az aláírási címpéldány vagy az aláírás-minta eredeti példányát,</w:t>
      </w:r>
    </w:p>
    <w:p w:rsidR="00265FD1" w:rsidRPr="00265FD1" w:rsidRDefault="00265FD1" w:rsidP="00265FD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a forgalmi engedélyt,</w:t>
      </w:r>
    </w:p>
    <w:p w:rsidR="00265FD1" w:rsidRDefault="00265FD1" w:rsidP="00265FD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az illetékes közlekedési hatóság által kiállított okiratot.</w:t>
      </w: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”</w:t>
      </w:r>
    </w:p>
    <w:p w:rsidR="00265FD1" w:rsidRDefault="00265FD1" w:rsidP="00265FD1">
      <w:pPr>
        <w:spacing w:after="0" w:line="240" w:lineRule="auto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</w:p>
    <w:p w:rsidR="00265FD1" w:rsidRPr="00265FD1" w:rsidRDefault="00265FD1" w:rsidP="00265FD1">
      <w:pPr>
        <w:spacing w:after="0" w:line="240" w:lineRule="auto"/>
        <w:ind w:left="426" w:hanging="426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10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.§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  <w:t>A R. 6.§ (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7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) bekezdése helyébe a következő rendelkezés lép: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</w:r>
    </w:p>
    <w:p w:rsidR="00265FD1" w:rsidRDefault="00265FD1" w:rsidP="00265FD1">
      <w:pPr>
        <w:spacing w:after="0" w:line="240" w:lineRule="auto"/>
        <w:ind w:left="705" w:hanging="279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„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(7)</w:t>
      </w: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 A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 Képviselő-testület – szükség esetén a jármű megszemlélését követően – az útvonalengedélyt </w:t>
      </w:r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 xml:space="preserve">és várakozóhely használatára vonatkozó engedélyt 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csak abban az esetben adja ki, ha a vállalkozás és a jármű e rendelet feltételeinek megfelel.</w:t>
      </w: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”</w:t>
      </w:r>
    </w:p>
    <w:p w:rsidR="00265FD1" w:rsidRDefault="00265FD1" w:rsidP="00265FD1">
      <w:pPr>
        <w:spacing w:after="0" w:line="240" w:lineRule="auto"/>
        <w:ind w:left="705" w:hanging="279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</w:p>
    <w:p w:rsidR="00265FD1" w:rsidRPr="00265FD1" w:rsidRDefault="00265FD1" w:rsidP="00265FD1">
      <w:pPr>
        <w:spacing w:after="0" w:line="240" w:lineRule="auto"/>
        <w:ind w:left="426" w:hanging="426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11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.§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  <w:t>A R. 6.§ (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8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) bekezdése helyébe a következő rendelkezés lép: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</w:r>
    </w:p>
    <w:p w:rsidR="00265FD1" w:rsidRPr="00265FD1" w:rsidRDefault="00265FD1" w:rsidP="00265FD1">
      <w:pPr>
        <w:spacing w:after="0" w:line="240" w:lineRule="auto"/>
        <w:ind w:left="705" w:hanging="279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„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(8) Az </w:t>
      </w:r>
      <w:r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útvonal</w:t>
      </w: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engedély az alábbi két részből áll:</w:t>
      </w:r>
    </w:p>
    <w:p w:rsidR="00265FD1" w:rsidRPr="00265FD1" w:rsidRDefault="00265FD1" w:rsidP="00265FD1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a képviselő-testület által kiadott, várakozóhely-használati hozzájárulás megállapodás megkötését igazoló kártya (a továbbiakban: kártya),</w:t>
      </w:r>
    </w:p>
    <w:p w:rsidR="00265FD1" w:rsidRDefault="00265FD1" w:rsidP="00265FD1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az Önkormányzat által kiadott, sorszám szerint nyilvántartott öntapadós matrica (a továbbiakban: matrica).</w:t>
      </w:r>
      <w:r w:rsidR="00CB2ACC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”</w:t>
      </w:r>
    </w:p>
    <w:p w:rsidR="00CB2ACC" w:rsidRDefault="00CB2ACC" w:rsidP="00CB2ACC">
      <w:pPr>
        <w:spacing w:after="0" w:line="240" w:lineRule="auto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</w:p>
    <w:p w:rsidR="00CB2ACC" w:rsidRPr="00CB2ACC" w:rsidRDefault="00CB2ACC" w:rsidP="00CB2ACC">
      <w:pPr>
        <w:spacing w:after="0" w:line="240" w:lineRule="auto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12</w:t>
      </w:r>
      <w:r w:rsidRPr="00CB2ACC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.§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 xml:space="preserve"> </w:t>
      </w:r>
      <w:r w:rsidRPr="00CB2ACC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A R. 6.§ (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9</w:t>
      </w:r>
      <w:r w:rsidRPr="00CB2ACC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) bekezdése helyébe a következő rendelkezés lép:</w:t>
      </w:r>
      <w:r w:rsidRPr="00CB2ACC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</w:r>
    </w:p>
    <w:p w:rsidR="00265FD1" w:rsidRPr="00265FD1" w:rsidRDefault="00CB2ACC" w:rsidP="00CB2ACC">
      <w:pPr>
        <w:spacing w:after="0" w:line="240" w:lineRule="auto"/>
        <w:ind w:left="426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„</w:t>
      </w:r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(9)</w:t>
      </w: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 </w:t>
      </w:r>
      <w:bookmarkStart w:id="0" w:name="_Hlk43985378"/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Az Önkormányzat által biztosított matricát </w:t>
      </w:r>
      <w:r w:rsidR="00265FD1"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 xml:space="preserve">az 1.§ </w:t>
      </w:r>
      <w:proofErr w:type="gramStart"/>
      <w:r w:rsidR="00265FD1"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c)-</w:t>
      </w:r>
      <w:proofErr w:type="gramEnd"/>
      <w:r w:rsidR="00265FD1"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 xml:space="preserve">e) pontja szerinti </w:t>
      </w:r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személyszállító szolgáltatást nyújtó jármű szélvédőjén, a belső visszapillantó tükör mögött kell elhelyezni</w:t>
      </w:r>
      <w:bookmarkEnd w:id="0"/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. Az Önkormányzat által biztosított kártyát a különleges személyszállító szolgáltatást nyújtó jármű vezetője ellenőrzés esetén köteles átadni.</w:t>
      </w: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”</w:t>
      </w:r>
    </w:p>
    <w:p w:rsidR="00265FD1" w:rsidRDefault="00265FD1" w:rsidP="00265FD1">
      <w:pPr>
        <w:spacing w:after="0" w:line="240" w:lineRule="auto"/>
        <w:ind w:left="708" w:hanging="705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CB2ACC" w:rsidRPr="00CB2ACC" w:rsidRDefault="00CB2ACC" w:rsidP="00CB2ACC">
      <w:pPr>
        <w:spacing w:after="0" w:line="240" w:lineRule="auto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1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3</w:t>
      </w:r>
      <w:r w:rsidRPr="00CB2ACC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.§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 xml:space="preserve"> </w:t>
      </w:r>
      <w:r w:rsidRPr="00CB2ACC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 xml:space="preserve">A R. 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7</w:t>
      </w:r>
      <w:r w:rsidRPr="00CB2ACC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.§ (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2</w:t>
      </w:r>
      <w:r w:rsidRPr="00CB2ACC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) bekezdése helyébe a következő rendelkezés lép:</w:t>
      </w:r>
      <w:r w:rsidRPr="00CB2ACC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</w:r>
    </w:p>
    <w:p w:rsidR="00265FD1" w:rsidRPr="00265FD1" w:rsidRDefault="00CB2ACC" w:rsidP="00CB2ACC">
      <w:pPr>
        <w:spacing w:after="0" w:line="240" w:lineRule="auto"/>
        <w:ind w:left="426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„</w:t>
      </w:r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(2) Aki e rendeletben foglalt </w:t>
      </w:r>
      <w:r w:rsidR="00265FD1"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 xml:space="preserve">az 1.§ </w:t>
      </w:r>
      <w:proofErr w:type="gramStart"/>
      <w:r w:rsidR="00265FD1"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c)-</w:t>
      </w:r>
      <w:proofErr w:type="gramEnd"/>
      <w:r w:rsidR="00265FD1"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 xml:space="preserve">e) pontja szerinti </w:t>
      </w:r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személyszállító szolgáltatást nyújtó járművel végzett személyszállítási szolgáltatásra vonatkozó előírásokat megsérti, vagy a </w:t>
      </w:r>
      <w:proofErr w:type="spellStart"/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várakozóhelyet</w:t>
      </w:r>
      <w:proofErr w:type="spellEnd"/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 nem </w:t>
      </w:r>
      <w:proofErr w:type="spellStart"/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rendeltetésszerűen</w:t>
      </w:r>
      <w:proofErr w:type="spellEnd"/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 használja – ideértve különösen a szándékos vagy súlyosan gondatlan szennyezést, rongálást –, attól a Képviselő-testület az </w:t>
      </w:r>
      <w:r w:rsidR="00265FD1"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engedélyt  </w:t>
      </w:r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visszavonja.</w:t>
      </w: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”</w:t>
      </w:r>
    </w:p>
    <w:p w:rsidR="00CB2ACC" w:rsidRDefault="00CB2ACC" w:rsidP="00CB2ACC">
      <w:pPr>
        <w:spacing w:after="0" w:line="240" w:lineRule="auto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</w:p>
    <w:p w:rsidR="00CB2ACC" w:rsidRPr="00CB2ACC" w:rsidRDefault="00CB2ACC" w:rsidP="00CB2ACC">
      <w:pPr>
        <w:spacing w:after="0" w:line="240" w:lineRule="auto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1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4</w:t>
      </w:r>
      <w:r w:rsidRPr="00CB2ACC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.§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 xml:space="preserve"> </w:t>
      </w:r>
      <w:r w:rsidRPr="00CB2ACC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 xml:space="preserve">A R. 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7</w:t>
      </w:r>
      <w:r w:rsidRPr="00CB2ACC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.§ (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5</w:t>
      </w:r>
      <w:r w:rsidRPr="00CB2ACC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) bekezdése helyébe a következő rendelkezés lép:</w:t>
      </w:r>
      <w:r w:rsidRPr="00CB2ACC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ab/>
      </w:r>
    </w:p>
    <w:p w:rsidR="00265FD1" w:rsidRPr="00265FD1" w:rsidRDefault="00CB2ACC" w:rsidP="00CB2ACC">
      <w:pPr>
        <w:spacing w:after="0" w:line="240" w:lineRule="auto"/>
        <w:ind w:left="426"/>
        <w:jc w:val="both"/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„</w:t>
      </w:r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(5) Aki e rendeletben foglalt </w:t>
      </w:r>
      <w:r w:rsidR="00265FD1"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 xml:space="preserve">az 1.§ </w:t>
      </w:r>
      <w:proofErr w:type="gramStart"/>
      <w:r w:rsidR="00265FD1"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>c)-</w:t>
      </w:r>
      <w:proofErr w:type="gramEnd"/>
      <w:r w:rsidR="00265FD1" w:rsidRPr="00265FD1">
        <w:rPr>
          <w:rFonts w:ascii="Garamond" w:eastAsia="Times New Roman" w:hAnsi="Garamond" w:cs="Times"/>
          <w:i/>
          <w:iCs/>
          <w:color w:val="FF0000"/>
          <w:sz w:val="24"/>
          <w:szCs w:val="24"/>
          <w:lang w:eastAsia="hu-HU"/>
        </w:rPr>
        <w:t xml:space="preserve">e) pontja szerinti </w:t>
      </w:r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személyszállító szolgáltatást nyújtó járművel végzett személyszállítási szolgáltatásra vonatkozó előírásokat megsérti, vagy a </w:t>
      </w:r>
      <w:proofErr w:type="spellStart"/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várakozóhelyet</w:t>
      </w:r>
      <w:proofErr w:type="spellEnd"/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 nem </w:t>
      </w:r>
      <w:proofErr w:type="spellStart"/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rendeltetésszerűen</w:t>
      </w:r>
      <w:proofErr w:type="spellEnd"/>
      <w:r w:rsidR="00265FD1" w:rsidRPr="00265FD1"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 xml:space="preserve"> használja – ide értve különösen azt, aki érvényes útvonalengedély nélkül, a kijelölt útvonaltól eltérő útvonalon, a várakozó helyek igénybevétele nélkül – végzi a személyszállítási szolgáltatást, az közösségi együttélés szabályaival ellentétes magatartást tanúsít.</w:t>
      </w:r>
      <w:r>
        <w:rPr>
          <w:rFonts w:ascii="Garamond" w:eastAsia="Times New Roman" w:hAnsi="Garamond" w:cs="Times"/>
          <w:i/>
          <w:iCs/>
          <w:color w:val="000000"/>
          <w:sz w:val="24"/>
          <w:szCs w:val="24"/>
          <w:lang w:eastAsia="hu-HU"/>
        </w:rPr>
        <w:t>”</w:t>
      </w:r>
    </w:p>
    <w:p w:rsidR="00CB2ACC" w:rsidRDefault="00CB2ACC" w:rsidP="00CB2ACC">
      <w:pPr>
        <w:spacing w:after="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CB2ACC" w:rsidRDefault="00CB2ACC" w:rsidP="00CB2ACC">
      <w:pPr>
        <w:spacing w:after="0" w:line="240" w:lineRule="auto"/>
        <w:ind w:left="426" w:hanging="426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15.§</w:t>
      </w: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  <w:t>A R. 1. melléklete helyébe e rendelet 1. melléklete lép.</w:t>
      </w:r>
    </w:p>
    <w:p w:rsidR="00CB2ACC" w:rsidRDefault="00CB2ACC" w:rsidP="00CB2ACC">
      <w:pPr>
        <w:spacing w:after="0" w:line="240" w:lineRule="auto"/>
        <w:ind w:left="426" w:hanging="426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265FD1" w:rsidRDefault="00CB2ACC" w:rsidP="00CB2ACC">
      <w:pPr>
        <w:spacing w:after="0" w:line="240" w:lineRule="auto"/>
        <w:ind w:left="426" w:hanging="426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16.§ </w:t>
      </w:r>
      <w:r w:rsidR="00265FD1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Ez a rendelet </w:t>
      </w: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2020</w:t>
      </w:r>
      <w:r w:rsidR="00265FD1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. </w:t>
      </w: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július 15</w:t>
      </w:r>
      <w:r w:rsidR="00265FD1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.</w:t>
      </w:r>
      <w:r w:rsidR="00265FD1" w:rsidRPr="00EB5779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napján lép hatályba</w:t>
      </w: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és a hatálybalépést követő napon hatályát veszti.</w:t>
      </w:r>
    </w:p>
    <w:p w:rsidR="00265FD1" w:rsidRPr="00EB5779" w:rsidRDefault="00265FD1" w:rsidP="00265FD1">
      <w:p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265FD1" w:rsidRDefault="00265FD1" w:rsidP="00265FD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B2ACC" w:rsidRPr="00EB5779" w:rsidRDefault="00CB2ACC" w:rsidP="00265FD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19"/>
        <w:gridCol w:w="4819"/>
      </w:tblGrid>
      <w:tr w:rsidR="00265FD1" w:rsidRPr="00EB5779" w:rsidTr="00CB2ACC">
        <w:trPr>
          <w:jc w:val="center"/>
        </w:trPr>
        <w:tc>
          <w:tcPr>
            <w:tcW w:w="4819" w:type="dxa"/>
            <w:shd w:val="clear" w:color="auto" w:fill="auto"/>
          </w:tcPr>
          <w:p w:rsidR="00265FD1" w:rsidRPr="00EB5779" w:rsidRDefault="00265FD1" w:rsidP="00265FD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5779">
              <w:rPr>
                <w:rFonts w:ascii="Garamond" w:hAnsi="Garamond"/>
                <w:sz w:val="24"/>
                <w:szCs w:val="24"/>
              </w:rPr>
              <w:t>Krisztin N. László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sk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:rsidR="00265FD1" w:rsidRPr="00EB5779" w:rsidRDefault="00265FD1" w:rsidP="00265FD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5779">
              <w:rPr>
                <w:rFonts w:ascii="Garamond" w:hAnsi="Garamond"/>
                <w:sz w:val="24"/>
                <w:szCs w:val="24"/>
              </w:rPr>
              <w:t>polgármester</w:t>
            </w:r>
          </w:p>
        </w:tc>
        <w:tc>
          <w:tcPr>
            <w:tcW w:w="4819" w:type="dxa"/>
            <w:shd w:val="clear" w:color="auto" w:fill="auto"/>
          </w:tcPr>
          <w:p w:rsidR="00265FD1" w:rsidRPr="00EB5779" w:rsidRDefault="00265FD1" w:rsidP="00265FD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5779">
              <w:rPr>
                <w:rFonts w:ascii="Garamond" w:hAnsi="Garamond"/>
                <w:sz w:val="24"/>
                <w:szCs w:val="24"/>
              </w:rPr>
              <w:t>Wolf Viktória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sk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:rsidR="00265FD1" w:rsidRPr="00EB5779" w:rsidRDefault="00265FD1" w:rsidP="00265FD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5779">
              <w:rPr>
                <w:rFonts w:ascii="Garamond" w:hAnsi="Garamond"/>
                <w:sz w:val="24"/>
                <w:szCs w:val="24"/>
              </w:rPr>
              <w:t>jegyző</w:t>
            </w:r>
          </w:p>
        </w:tc>
      </w:tr>
    </w:tbl>
    <w:p w:rsidR="00265FD1" w:rsidRPr="00EB5779" w:rsidRDefault="00265FD1" w:rsidP="00265FD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B5779">
        <w:rPr>
          <w:rFonts w:ascii="Garamond" w:hAnsi="Garamond"/>
          <w:sz w:val="24"/>
          <w:szCs w:val="24"/>
        </w:rPr>
        <w:t xml:space="preserve">    </w:t>
      </w:r>
      <w:r w:rsidRPr="00EB5779">
        <w:rPr>
          <w:rFonts w:ascii="Garamond" w:hAnsi="Garamond"/>
          <w:sz w:val="24"/>
          <w:szCs w:val="24"/>
        </w:rPr>
        <w:tab/>
        <w:t xml:space="preserve">            </w:t>
      </w:r>
    </w:p>
    <w:p w:rsidR="00265FD1" w:rsidRDefault="00265FD1" w:rsidP="00265FD1">
      <w:pPr>
        <w:pStyle w:val="Szvegtrzsbehzssal3"/>
        <w:spacing w:after="0"/>
        <w:ind w:left="0"/>
        <w:rPr>
          <w:rFonts w:ascii="Garamond" w:hAnsi="Garamond"/>
          <w:sz w:val="24"/>
          <w:szCs w:val="24"/>
        </w:rPr>
      </w:pPr>
    </w:p>
    <w:p w:rsidR="00265FD1" w:rsidRDefault="00265FD1" w:rsidP="00265FD1">
      <w:pPr>
        <w:pStyle w:val="Szvegtrzsbehzssal3"/>
        <w:spacing w:after="0"/>
        <w:ind w:left="0"/>
        <w:rPr>
          <w:rFonts w:ascii="Garamond" w:hAnsi="Garamond"/>
          <w:sz w:val="24"/>
          <w:szCs w:val="24"/>
        </w:rPr>
      </w:pPr>
    </w:p>
    <w:p w:rsidR="00265FD1" w:rsidRDefault="00265FD1" w:rsidP="00265FD1">
      <w:pPr>
        <w:pStyle w:val="Szvegtrzsbehzssal3"/>
        <w:spacing w:after="0"/>
        <w:ind w:left="0"/>
        <w:rPr>
          <w:rFonts w:ascii="Garamond" w:hAnsi="Garamond"/>
          <w:sz w:val="24"/>
          <w:szCs w:val="24"/>
        </w:rPr>
      </w:pPr>
      <w:r w:rsidRPr="00EB5779">
        <w:rPr>
          <w:rFonts w:ascii="Garamond" w:hAnsi="Garamond"/>
          <w:sz w:val="24"/>
          <w:szCs w:val="24"/>
        </w:rPr>
        <w:t xml:space="preserve">Jelen rendelet kihirdetésre került </w:t>
      </w:r>
      <w:r w:rsidR="00CB2ACC">
        <w:rPr>
          <w:rFonts w:ascii="Garamond" w:hAnsi="Garamond"/>
          <w:sz w:val="24"/>
          <w:szCs w:val="24"/>
        </w:rPr>
        <w:t>2020</w:t>
      </w:r>
      <w:r w:rsidRPr="00EB5779">
        <w:rPr>
          <w:rFonts w:ascii="Garamond" w:hAnsi="Garamond"/>
          <w:sz w:val="24"/>
          <w:szCs w:val="24"/>
        </w:rPr>
        <w:t xml:space="preserve">. </w:t>
      </w:r>
      <w:r w:rsidR="00CB2ACC">
        <w:rPr>
          <w:rFonts w:ascii="Garamond" w:hAnsi="Garamond"/>
          <w:sz w:val="24"/>
          <w:szCs w:val="24"/>
        </w:rPr>
        <w:t>július 13</w:t>
      </w:r>
      <w:r>
        <w:rPr>
          <w:rFonts w:ascii="Garamond" w:hAnsi="Garamond"/>
          <w:sz w:val="24"/>
          <w:szCs w:val="24"/>
        </w:rPr>
        <w:t>.</w:t>
      </w:r>
      <w:r w:rsidRPr="00EB5779">
        <w:rPr>
          <w:rFonts w:ascii="Garamond" w:hAnsi="Garamond"/>
          <w:sz w:val="24"/>
          <w:szCs w:val="24"/>
        </w:rPr>
        <w:t xml:space="preserve"> napján.</w:t>
      </w:r>
    </w:p>
    <w:p w:rsidR="00CB2ACC" w:rsidRPr="00EB5779" w:rsidRDefault="00CB2ACC" w:rsidP="00265FD1">
      <w:pPr>
        <w:pStyle w:val="Szvegtrzsbehzssal3"/>
        <w:spacing w:after="0"/>
        <w:ind w:left="0"/>
        <w:rPr>
          <w:rFonts w:ascii="Garamond" w:hAnsi="Garamond"/>
          <w:sz w:val="24"/>
          <w:szCs w:val="24"/>
        </w:rPr>
      </w:pPr>
    </w:p>
    <w:p w:rsidR="00265FD1" w:rsidRPr="00EB5779" w:rsidRDefault="00265FD1" w:rsidP="00265FD1">
      <w:pPr>
        <w:pStyle w:val="Szvegtrzsbehzssal3"/>
        <w:spacing w:after="0"/>
        <w:ind w:left="0"/>
        <w:rPr>
          <w:rFonts w:ascii="Garamond" w:hAnsi="Garamond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19"/>
        <w:gridCol w:w="4819"/>
      </w:tblGrid>
      <w:tr w:rsidR="00265FD1" w:rsidRPr="00EB5779" w:rsidTr="00CB2ACC">
        <w:trPr>
          <w:jc w:val="center"/>
        </w:trPr>
        <w:tc>
          <w:tcPr>
            <w:tcW w:w="4819" w:type="dxa"/>
            <w:shd w:val="clear" w:color="auto" w:fill="auto"/>
          </w:tcPr>
          <w:p w:rsidR="00265FD1" w:rsidRPr="00EB5779" w:rsidRDefault="00265FD1" w:rsidP="00265FD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577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265FD1" w:rsidRPr="00EB5779" w:rsidRDefault="00265FD1" w:rsidP="00265FD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5779">
              <w:rPr>
                <w:rFonts w:ascii="Garamond" w:hAnsi="Garamond"/>
                <w:sz w:val="24"/>
                <w:szCs w:val="24"/>
              </w:rPr>
              <w:t>Wolf Viktória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sk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:rsidR="00265FD1" w:rsidRPr="00EB5779" w:rsidRDefault="00265FD1" w:rsidP="00265FD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EB5779">
              <w:rPr>
                <w:rFonts w:ascii="Garamond" w:hAnsi="Garamond"/>
                <w:sz w:val="24"/>
                <w:szCs w:val="24"/>
              </w:rPr>
              <w:t>jegyző</w:t>
            </w:r>
          </w:p>
        </w:tc>
      </w:tr>
    </w:tbl>
    <w:p w:rsidR="00265FD1" w:rsidRDefault="00265FD1" w:rsidP="00265FD1">
      <w:p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265FD1" w:rsidRPr="00EB5779" w:rsidRDefault="00265FD1" w:rsidP="00265FD1">
      <w:p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265FD1" w:rsidRDefault="00265FD1" w:rsidP="00265FD1">
      <w:p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br w:type="page"/>
      </w:r>
    </w:p>
    <w:p w:rsidR="00265FD1" w:rsidRDefault="00265FD1" w:rsidP="00265FD1">
      <w:pPr>
        <w:pStyle w:val="Listaszerbekezds"/>
        <w:numPr>
          <w:ilvl w:val="0"/>
          <w:numId w:val="11"/>
        </w:numPr>
        <w:spacing w:after="0" w:line="240" w:lineRule="auto"/>
        <w:jc w:val="right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lastRenderedPageBreak/>
        <w:t xml:space="preserve">melléklet a </w:t>
      </w:r>
      <w:r w:rsidR="00CB2ACC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16</w:t>
      </w: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/</w:t>
      </w:r>
      <w:r w:rsidR="00CB2ACC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2020</w:t>
      </w: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.(</w:t>
      </w:r>
      <w:r w:rsidR="00CB2ACC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VII.13</w:t>
      </w: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.) önkormányzati rendelethez</w:t>
      </w:r>
    </w:p>
    <w:p w:rsidR="00265FD1" w:rsidRDefault="00265FD1" w:rsidP="00265FD1">
      <w:p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265FD1" w:rsidRDefault="00265FD1" w:rsidP="00265FD1">
      <w:pPr>
        <w:pStyle w:val="Listaszerbekezds"/>
        <w:numPr>
          <w:ilvl w:val="0"/>
          <w:numId w:val="12"/>
        </w:numPr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BABU részére kijelölt és általa igénybe vehető várakozóhelyek:</w:t>
      </w:r>
    </w:p>
    <w:p w:rsidR="00265FD1" w:rsidRPr="00386E95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Badacsonytomaj, Kert utca </w:t>
      </w:r>
      <w:proofErr w:type="spellStart"/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Tatay</w:t>
      </w:r>
      <w:proofErr w:type="spellEnd"/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Sándor Általános Iskola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Badacsonytomaj, Körforgalom 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Badacsonyörs, Csigáskúti utca bejárat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Badacsonyörs, Vánkos Panzió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Badacsonyörs, Kemping utca bejárat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Badacsonyörs, Kápolnavölgyi utca bejárat</w:t>
      </w:r>
    </w:p>
    <w:p w:rsidR="00265FD1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Badacsonyörs játszótér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Béke utca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József Attila utca ABC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József Attila utca vége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Borostyán utca</w:t>
      </w: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ab/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Sport utca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Tűzoltóság</w:t>
      </w:r>
    </w:p>
    <w:p w:rsidR="00265FD1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Fő utca 14.</w:t>
      </w:r>
    </w:p>
    <w:p w:rsidR="00265FD1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Vasútállomás</w:t>
      </w:r>
    </w:p>
    <w:p w:rsidR="00265FD1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Badacsonytomaj, Bányász strand</w:t>
      </w:r>
    </w:p>
    <w:p w:rsidR="00265FD1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Egry József Emlékmúzeum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Bacchus Vendéglő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Badacsony, </w:t>
      </w:r>
      <w:proofErr w:type="spellStart"/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Neptun</w:t>
      </w:r>
      <w:proofErr w:type="spellEnd"/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Panzió</w:t>
      </w:r>
    </w:p>
    <w:p w:rsidR="00265FD1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Badacsony, </w:t>
      </w:r>
      <w:r w:rsidRPr="005A6E9C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Kisfaludy utca bejárat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Gróf-domb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Óbester Panzió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Muskotály utca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Tourinform Iroda</w:t>
      </w:r>
    </w:p>
    <w:p w:rsidR="00265FD1" w:rsidRPr="009C535B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71. számú főút Badacsony Strand túloldalán</w:t>
      </w:r>
    </w:p>
    <w:p w:rsidR="00265FD1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Badacsony, Badacsony Kemping</w:t>
      </w:r>
    </w:p>
    <w:p w:rsidR="00265FD1" w:rsidRDefault="00265FD1" w:rsidP="00265FD1">
      <w:pPr>
        <w:pStyle w:val="Listaszerbekezds"/>
        <w:spacing w:after="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265FD1" w:rsidRPr="00700320" w:rsidRDefault="00265FD1" w:rsidP="00265FD1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  <w:r w:rsidRPr="00023280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 xml:space="preserve">Az 1.§ </w:t>
      </w:r>
      <w:proofErr w:type="gramStart"/>
      <w:r w:rsidRPr="00023280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c)-</w:t>
      </w:r>
      <w:proofErr w:type="gramEnd"/>
      <w:r w:rsidRPr="00023280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e) pontja szerinti személyszállító szolgáltatást nyújtó jármű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ve</w:t>
      </w:r>
      <w:r w:rsidRPr="00023280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k részére kijelölt és által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 xml:space="preserve">uk – engedély alapján – </w:t>
      </w:r>
      <w:r w:rsidRPr="00023280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 xml:space="preserve"> igénybe vehető várakozóhelyek:</w:t>
      </w:r>
    </w:p>
    <w:p w:rsidR="00265FD1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Badacsony, Park utca Hableány melletti közterület</w:t>
      </w:r>
    </w:p>
    <w:p w:rsidR="00265FD1" w:rsidRPr="00B54305" w:rsidRDefault="00265FD1" w:rsidP="00265FD1">
      <w:pPr>
        <w:pStyle w:val="Listaszerbekezds"/>
        <w:numPr>
          <w:ilvl w:val="1"/>
          <w:numId w:val="12"/>
        </w:numPr>
        <w:spacing w:after="0" w:line="240" w:lineRule="auto"/>
        <w:ind w:left="1418" w:hanging="709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  <w:r w:rsidRPr="00B54305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 xml:space="preserve">Badacsony, Park utca Katica Vendéglő előtti </w:t>
      </w:r>
      <w:r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>közterületen (parkolóhelyen)</w:t>
      </w:r>
      <w:r w:rsidRPr="00B54305">
        <w:rPr>
          <w:rFonts w:ascii="Garamond" w:eastAsia="Times New Roman" w:hAnsi="Garamond" w:cs="Times"/>
          <w:color w:val="FF0000"/>
          <w:sz w:val="24"/>
          <w:szCs w:val="24"/>
          <w:lang w:eastAsia="hu-HU"/>
        </w:rPr>
        <w:t xml:space="preserve"> </w:t>
      </w:r>
    </w:p>
    <w:p w:rsidR="00265FD1" w:rsidRDefault="00265FD1" w:rsidP="00265FD1">
      <w:pPr>
        <w:spacing w:after="0" w:line="240" w:lineRule="auto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</w:p>
    <w:p w:rsidR="00720B9A" w:rsidRPr="00720B9A" w:rsidRDefault="00720B9A" w:rsidP="00265FD1">
      <w:pPr>
        <w:spacing w:after="0" w:line="240" w:lineRule="auto"/>
        <w:rPr>
          <w:rFonts w:ascii="Garamond" w:eastAsia="Times New Roman" w:hAnsi="Garamond" w:cs="Times"/>
          <w:color w:val="FF0000"/>
          <w:sz w:val="24"/>
          <w:szCs w:val="24"/>
          <w:lang w:eastAsia="hu-HU"/>
        </w:rPr>
      </w:pPr>
    </w:p>
    <w:sectPr w:rsidR="00720B9A" w:rsidRPr="00720B9A" w:rsidSect="00CB2A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0B9A" w:rsidRDefault="00720B9A" w:rsidP="00720B9A">
      <w:pPr>
        <w:spacing w:after="0" w:line="240" w:lineRule="auto"/>
      </w:pPr>
      <w:r>
        <w:separator/>
      </w:r>
    </w:p>
  </w:endnote>
  <w:endnote w:type="continuationSeparator" w:id="0">
    <w:p w:rsidR="00720B9A" w:rsidRDefault="00720B9A" w:rsidP="0072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uni_Pad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0B9A" w:rsidRDefault="00720B9A" w:rsidP="00720B9A">
      <w:pPr>
        <w:spacing w:after="0" w:line="240" w:lineRule="auto"/>
      </w:pPr>
      <w:r>
        <w:separator/>
      </w:r>
    </w:p>
  </w:footnote>
  <w:footnote w:type="continuationSeparator" w:id="0">
    <w:p w:rsidR="00720B9A" w:rsidRDefault="00720B9A" w:rsidP="00720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264D1"/>
    <w:multiLevelType w:val="hybridMultilevel"/>
    <w:tmpl w:val="38266D72"/>
    <w:lvl w:ilvl="0" w:tplc="B99ADEF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C5A6361"/>
    <w:multiLevelType w:val="multilevel"/>
    <w:tmpl w:val="5C92A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FFC2DF9"/>
    <w:multiLevelType w:val="hybridMultilevel"/>
    <w:tmpl w:val="CBDA1F58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3059BD"/>
    <w:multiLevelType w:val="hybridMultilevel"/>
    <w:tmpl w:val="578AB86A"/>
    <w:lvl w:ilvl="0" w:tplc="C2C6B70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0F025CD"/>
    <w:multiLevelType w:val="hybridMultilevel"/>
    <w:tmpl w:val="1D7EF3A0"/>
    <w:lvl w:ilvl="0" w:tplc="D4B81A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C72661C"/>
    <w:multiLevelType w:val="hybridMultilevel"/>
    <w:tmpl w:val="238628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765BD"/>
    <w:multiLevelType w:val="hybridMultilevel"/>
    <w:tmpl w:val="28FA7586"/>
    <w:lvl w:ilvl="0" w:tplc="6850516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E6E197A"/>
    <w:multiLevelType w:val="hybridMultilevel"/>
    <w:tmpl w:val="4D3ECF74"/>
    <w:lvl w:ilvl="0" w:tplc="9E14CF0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51398"/>
    <w:multiLevelType w:val="hybridMultilevel"/>
    <w:tmpl w:val="4CFE0154"/>
    <w:lvl w:ilvl="0" w:tplc="27240342">
      <w:start w:val="5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B2AC0"/>
    <w:multiLevelType w:val="multilevel"/>
    <w:tmpl w:val="7CD4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8667F7"/>
    <w:multiLevelType w:val="hybridMultilevel"/>
    <w:tmpl w:val="626C60FE"/>
    <w:lvl w:ilvl="0" w:tplc="040E0017">
      <w:start w:val="1"/>
      <w:numFmt w:val="lowerLetter"/>
      <w:lvlText w:val="%1)"/>
      <w:lvlJc w:val="left"/>
      <w:pPr>
        <w:ind w:left="1065" w:hanging="360"/>
      </w:p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1E95216"/>
    <w:multiLevelType w:val="hybridMultilevel"/>
    <w:tmpl w:val="CBDA1F58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62F4057"/>
    <w:multiLevelType w:val="hybridMultilevel"/>
    <w:tmpl w:val="23640F58"/>
    <w:lvl w:ilvl="0" w:tplc="040E0017">
      <w:start w:val="1"/>
      <w:numFmt w:val="lowerLetter"/>
      <w:lvlText w:val="%1)"/>
      <w:lvlJc w:val="left"/>
      <w:pPr>
        <w:ind w:left="1065" w:hanging="360"/>
      </w:p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9D528EC"/>
    <w:multiLevelType w:val="hybridMultilevel"/>
    <w:tmpl w:val="4B2E8AFE"/>
    <w:lvl w:ilvl="0" w:tplc="040E0017">
      <w:start w:val="1"/>
      <w:numFmt w:val="lowerLetter"/>
      <w:lvlText w:val="%1)"/>
      <w:lvlJc w:val="left"/>
      <w:pPr>
        <w:ind w:left="1065" w:hanging="360"/>
      </w:p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A8168FD"/>
    <w:multiLevelType w:val="hybridMultilevel"/>
    <w:tmpl w:val="594637E8"/>
    <w:lvl w:ilvl="0" w:tplc="ADFC51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0"/>
  </w:num>
  <w:num w:numId="5">
    <w:abstractNumId w:val="13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14"/>
  </w:num>
  <w:num w:numId="11">
    <w:abstractNumId w:val="4"/>
  </w:num>
  <w:num w:numId="12">
    <w:abstractNumId w:val="1"/>
  </w:num>
  <w:num w:numId="13">
    <w:abstractNumId w:val="5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2F"/>
    <w:rsid w:val="000224B1"/>
    <w:rsid w:val="00023280"/>
    <w:rsid w:val="00035690"/>
    <w:rsid w:val="00070A2D"/>
    <w:rsid w:val="000E17FA"/>
    <w:rsid w:val="001203FD"/>
    <w:rsid w:val="00196952"/>
    <w:rsid w:val="001B27A5"/>
    <w:rsid w:val="00212555"/>
    <w:rsid w:val="00223237"/>
    <w:rsid w:val="00265FD1"/>
    <w:rsid w:val="002B3896"/>
    <w:rsid w:val="0030053D"/>
    <w:rsid w:val="00331EA8"/>
    <w:rsid w:val="00386E95"/>
    <w:rsid w:val="003A6BC6"/>
    <w:rsid w:val="003D52BD"/>
    <w:rsid w:val="004C1C3D"/>
    <w:rsid w:val="004D1844"/>
    <w:rsid w:val="004F1F2E"/>
    <w:rsid w:val="00542F76"/>
    <w:rsid w:val="0056472F"/>
    <w:rsid w:val="00572A08"/>
    <w:rsid w:val="005A6E9C"/>
    <w:rsid w:val="005A7435"/>
    <w:rsid w:val="00620479"/>
    <w:rsid w:val="006E6617"/>
    <w:rsid w:val="00700320"/>
    <w:rsid w:val="00720B9A"/>
    <w:rsid w:val="00765088"/>
    <w:rsid w:val="00795E19"/>
    <w:rsid w:val="007B0FE7"/>
    <w:rsid w:val="00860DAD"/>
    <w:rsid w:val="009068C5"/>
    <w:rsid w:val="00927D37"/>
    <w:rsid w:val="00943242"/>
    <w:rsid w:val="00951B68"/>
    <w:rsid w:val="009839D6"/>
    <w:rsid w:val="009C18DC"/>
    <w:rsid w:val="009C535B"/>
    <w:rsid w:val="00A045EC"/>
    <w:rsid w:val="00A257F9"/>
    <w:rsid w:val="00AA444F"/>
    <w:rsid w:val="00AC4C4F"/>
    <w:rsid w:val="00AE5168"/>
    <w:rsid w:val="00B24E87"/>
    <w:rsid w:val="00B8502D"/>
    <w:rsid w:val="00BD3081"/>
    <w:rsid w:val="00BE2F79"/>
    <w:rsid w:val="00BF3E38"/>
    <w:rsid w:val="00C24127"/>
    <w:rsid w:val="00CB2ACC"/>
    <w:rsid w:val="00D41B0F"/>
    <w:rsid w:val="00D6555A"/>
    <w:rsid w:val="00D7378A"/>
    <w:rsid w:val="00DE4D28"/>
    <w:rsid w:val="00DF113E"/>
    <w:rsid w:val="00E33722"/>
    <w:rsid w:val="00EA3FDB"/>
    <w:rsid w:val="00EB5779"/>
    <w:rsid w:val="00EB7B90"/>
    <w:rsid w:val="00EC790C"/>
    <w:rsid w:val="00F07CEC"/>
    <w:rsid w:val="00F41B4C"/>
    <w:rsid w:val="00F77FA6"/>
    <w:rsid w:val="00F8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0C16"/>
  <w15:chartTrackingRefBased/>
  <w15:docId w15:val="{87D67889-DC5A-48CC-8BBE-2AFCEF2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564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6472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472F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56472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C18DC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rsid w:val="00EB57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EB5779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4D2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4D28"/>
    <w:rPr>
      <w:rFonts w:ascii="Arial" w:hAnsi="Arial" w:cs="Arial"/>
      <w:sz w:val="18"/>
      <w:szCs w:val="18"/>
    </w:rPr>
  </w:style>
  <w:style w:type="paragraph" w:styleId="HTML-cm">
    <w:name w:val="HTML Address"/>
    <w:basedOn w:val="Norml"/>
    <w:link w:val="HTML-cmChar"/>
    <w:semiHidden/>
    <w:rsid w:val="0030053D"/>
    <w:pPr>
      <w:spacing w:after="0" w:line="240" w:lineRule="auto"/>
    </w:pPr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semiHidden/>
    <w:rsid w:val="0030053D"/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720B9A"/>
    <w:pPr>
      <w:spacing w:after="0" w:line="240" w:lineRule="auto"/>
    </w:pPr>
    <w:rPr>
      <w:rFonts w:ascii="Huni_Padua" w:eastAsia="Times New Roman" w:hAnsi="Huni_Padua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720B9A"/>
    <w:rPr>
      <w:rFonts w:ascii="Huni_Padua" w:eastAsia="Times New Roman" w:hAnsi="Huni_Padua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20B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1605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3331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7134">
          <w:marLeft w:val="30"/>
          <w:marRight w:val="0"/>
          <w:marTop w:val="0"/>
          <w:marBottom w:val="0"/>
          <w:divBdr>
            <w:top w:val="single" w:sz="18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365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63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9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13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32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1CF9B-A9E7-4A3A-8B0C-A18B033D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978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6</cp:revision>
  <cp:lastPrinted>2020-07-13T09:52:00Z</cp:lastPrinted>
  <dcterms:created xsi:type="dcterms:W3CDTF">2020-07-13T09:04:00Z</dcterms:created>
  <dcterms:modified xsi:type="dcterms:W3CDTF">2020-07-13T10:03:00Z</dcterms:modified>
</cp:coreProperties>
</file>