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68BB2" w14:textId="6B3F1A84" w:rsidR="00386999" w:rsidRDefault="00386999" w:rsidP="008906DF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 w:rsidR="008906DF">
        <w:t xml:space="preserve">          </w:t>
      </w:r>
      <w:r w:rsidR="008906DF">
        <w:tab/>
      </w:r>
      <w:r w:rsidR="008906DF">
        <w:tab/>
      </w:r>
    </w:p>
    <w:p w14:paraId="2999FFF6" w14:textId="1529C24F" w:rsidR="00386999" w:rsidRDefault="00386999" w:rsidP="00386999">
      <w:pPr>
        <w:ind w:left="5672" w:firstLine="709"/>
        <w:jc w:val="center"/>
      </w:pPr>
    </w:p>
    <w:p w14:paraId="7E101BD9" w14:textId="77777777" w:rsidR="008906DF" w:rsidRDefault="008906DF" w:rsidP="00386999">
      <w:pPr>
        <w:ind w:left="5672" w:firstLine="709"/>
        <w:jc w:val="center"/>
      </w:pPr>
    </w:p>
    <w:p w14:paraId="13FD411C" w14:textId="77777777" w:rsidR="00386999" w:rsidRDefault="00386999" w:rsidP="00386999">
      <w:pPr>
        <w:pStyle w:val="Listaszerbekezds"/>
        <w:widowControl/>
        <w:numPr>
          <w:ilvl w:val="3"/>
          <w:numId w:val="6"/>
        </w:numPr>
        <w:suppressAutoHyphens w:val="0"/>
        <w:autoSpaceDE/>
        <w:autoSpaceDN w:val="0"/>
        <w:jc w:val="right"/>
      </w:pPr>
      <w:r>
        <w:t>melléklet</w:t>
      </w:r>
    </w:p>
    <w:p w14:paraId="75B7803F" w14:textId="77777777" w:rsidR="00386999" w:rsidRDefault="00386999" w:rsidP="00386999">
      <w:pPr>
        <w:jc w:val="center"/>
        <w:rPr>
          <w:b/>
        </w:rPr>
      </w:pPr>
    </w:p>
    <w:p w14:paraId="1BBFF01E" w14:textId="77777777" w:rsidR="00386999" w:rsidRDefault="00386999" w:rsidP="00386999">
      <w:pPr>
        <w:jc w:val="center"/>
        <w:rPr>
          <w:b/>
        </w:rPr>
      </w:pPr>
      <w:r>
        <w:rPr>
          <w:b/>
        </w:rPr>
        <w:t>HÁZIREND</w:t>
      </w:r>
    </w:p>
    <w:p w14:paraId="2D6B72DC" w14:textId="77777777" w:rsidR="00386999" w:rsidRDefault="00386999" w:rsidP="00386999">
      <w:pPr>
        <w:jc w:val="both"/>
        <w:rPr>
          <w:sz w:val="16"/>
          <w:szCs w:val="16"/>
        </w:rPr>
      </w:pPr>
    </w:p>
    <w:p w14:paraId="0E223219" w14:textId="77777777" w:rsidR="00386999" w:rsidRDefault="00386999" w:rsidP="00386999">
      <w:pPr>
        <w:jc w:val="both"/>
        <w:rPr>
          <w:b/>
          <w:sz w:val="16"/>
          <w:szCs w:val="16"/>
          <w:u w:val="single"/>
        </w:rPr>
      </w:pPr>
    </w:p>
    <w:p w14:paraId="50E8AA32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 xml:space="preserve">A Közösségi színtereket minden érdeklődő látogathatja, igénybe veheti kulturális szolgáltatásait, berendezéseit, felszerelését és más eszközeit. Az igénybevétel előzetes egyeztetés alapján, a kulcsok átadásával és teljes körű felelősség vállalásával történhet. </w:t>
      </w:r>
    </w:p>
    <w:p w14:paraId="08D61416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belépődíjas rendezvények látogatásának előfeltétele a jegyvásárlás.</w:t>
      </w:r>
    </w:p>
    <w:p w14:paraId="17CD5441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14:paraId="3B26074C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programjain résztvevők zavartalan művelődése és szórakozása érdekében be kell tartani a közösségi és társas élet kulturált magatartásának szabályait.</w:t>
      </w:r>
    </w:p>
    <w:p w14:paraId="3CF2C59A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közösségi célokat szolgál, ezért védelmük, berendezésük és felszerelésük anyagi felelősséggel történő használata, a tisztaság és a rend megóvása minden látogató kötelessége.</w:t>
      </w:r>
    </w:p>
    <w:p w14:paraId="48937A5D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látogatók személyes tárgyainak megóvásáért felelősséget nem vállalunk.</w:t>
      </w:r>
    </w:p>
    <w:p w14:paraId="5CCA1E52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munkatársainak, a rendezőknek, a rendőrségnek és tűzoltóknak az utasításait minden látogató köteles végrehajtani.</w:t>
      </w:r>
    </w:p>
    <w:p w14:paraId="50FA1624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Az épületben szemetelni tilos.</w:t>
      </w:r>
    </w:p>
    <w:p w14:paraId="25304191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Az épületben dohányozni tilos! Dohányzásra kijelölt hely a belső udvaron található.</w:t>
      </w:r>
    </w:p>
    <w:p w14:paraId="47500D06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elektromos és hangtechnikai berendezéseit csak az arra megbízást kapott személyek kezelhetik.</w:t>
      </w:r>
    </w:p>
    <w:p w14:paraId="6510859B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 xml:space="preserve">Szeszesitalt behozni - zártkörű rendezvény kivételével- nem szabad. Az intézményt ittas állapotban látogatni tilos. </w:t>
      </w:r>
    </w:p>
    <w:p w14:paraId="45E270C3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Az épület területén hirdetések, közlemények csak a faluház munkatársának engedélyével rakhatók ki.</w:t>
      </w:r>
    </w:p>
    <w:p w14:paraId="1B0CC06F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14 éven aluliak 20 óra után csak szülői felügyelettel tartózkodhatnak a közösségi színterekben.</w:t>
      </w:r>
    </w:p>
    <w:p w14:paraId="533F22C3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munkatársa a rendbontókat ideiglenesen, vagy véglegesen kitilthatja a színterek területéről.</w:t>
      </w:r>
    </w:p>
    <w:p w14:paraId="382574C6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közösségi színterek látogatója köteles azonnali hatállyal értesíteni a színtér munkatársát, a polgármestert (szükség esetén a rendőrséget, mentőket, tűzoltókat) minden olyan eseményről, amely veszélyezteti a látogatók testi épségét, valamint a színterek épületét, eszközeit, berendezéseit.</w:t>
      </w:r>
    </w:p>
    <w:p w14:paraId="0FFD92EB" w14:textId="77777777" w:rsidR="00386999" w:rsidRDefault="00386999" w:rsidP="00386999">
      <w:pPr>
        <w:widowControl/>
        <w:numPr>
          <w:ilvl w:val="0"/>
          <w:numId w:val="12"/>
        </w:numPr>
        <w:tabs>
          <w:tab w:val="num" w:pos="360"/>
        </w:tabs>
        <w:suppressAutoHyphens w:val="0"/>
        <w:autoSpaceDE/>
        <w:autoSpaceDN w:val="0"/>
        <w:ind w:left="360"/>
        <w:jc w:val="both"/>
      </w:pPr>
      <w:r>
        <w:t>A házirend betartása minden látogató számára kötelező.</w:t>
      </w:r>
    </w:p>
    <w:p w14:paraId="0DFA03B0" w14:textId="77777777" w:rsidR="00386999" w:rsidRDefault="00386999" w:rsidP="00386999">
      <w:pPr>
        <w:jc w:val="both"/>
        <w:rPr>
          <w:b/>
          <w:u w:val="single"/>
        </w:rPr>
      </w:pPr>
    </w:p>
    <w:p w14:paraId="4B6C20E6" w14:textId="415E29E7" w:rsidR="00386999" w:rsidRDefault="008906DF" w:rsidP="00386999">
      <w:r>
        <w:t>Gősfa</w:t>
      </w:r>
      <w:r w:rsidR="00386999">
        <w:t>, 2020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14:paraId="6B3993FC" w14:textId="77777777" w:rsidR="00386999" w:rsidRDefault="00386999" w:rsidP="00386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EF15EC" w14:textId="1BC1D323" w:rsidR="00386999" w:rsidRDefault="00386999" w:rsidP="003869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6DF">
        <w:t xml:space="preserve">Farkas </w:t>
      </w:r>
      <w:proofErr w:type="spellStart"/>
      <w:r w:rsidR="008906DF">
        <w:t>Tiboné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06DF">
        <w:tab/>
      </w:r>
      <w:r w:rsidR="008906DF">
        <w:tab/>
      </w:r>
      <w:r>
        <w:t>Polgármester</w:t>
      </w:r>
    </w:p>
    <w:p w14:paraId="6128BD73" w14:textId="77777777" w:rsidR="00386999" w:rsidRDefault="00386999" w:rsidP="00386999">
      <w:pPr>
        <w:widowControl/>
        <w:suppressAutoHyphens w:val="0"/>
        <w:autoSpaceDE/>
        <w:autoSpaceDN w:val="0"/>
        <w:ind w:left="1440"/>
      </w:pPr>
    </w:p>
    <w:p w14:paraId="7F775D4D" w14:textId="77777777" w:rsidR="00743621" w:rsidRDefault="00743621"/>
    <w:sectPr w:rsidR="0074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468E"/>
    <w:multiLevelType w:val="hybridMultilevel"/>
    <w:tmpl w:val="7A860398"/>
    <w:lvl w:ilvl="0" w:tplc="040E0017">
      <w:start w:val="4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F6D46"/>
    <w:multiLevelType w:val="hybridMultilevel"/>
    <w:tmpl w:val="B8146B18"/>
    <w:lvl w:ilvl="0" w:tplc="040E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717A9"/>
    <w:multiLevelType w:val="hybridMultilevel"/>
    <w:tmpl w:val="CB68EC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A1430D"/>
    <w:multiLevelType w:val="hybridMultilevel"/>
    <w:tmpl w:val="68E6CB62"/>
    <w:lvl w:ilvl="0" w:tplc="9508CBFE">
      <w:start w:val="1"/>
      <w:numFmt w:val="decimal"/>
      <w:lvlText w:val="%1."/>
      <w:lvlJc w:val="left"/>
      <w:pPr>
        <w:ind w:left="3196" w:hanging="360"/>
      </w:pPr>
    </w:lvl>
    <w:lvl w:ilvl="1" w:tplc="040E0019">
      <w:start w:val="1"/>
      <w:numFmt w:val="lowerLetter"/>
      <w:lvlText w:val="%2."/>
      <w:lvlJc w:val="left"/>
      <w:pPr>
        <w:ind w:left="4483" w:hanging="360"/>
      </w:pPr>
    </w:lvl>
    <w:lvl w:ilvl="2" w:tplc="040E001B">
      <w:start w:val="1"/>
      <w:numFmt w:val="lowerRoman"/>
      <w:lvlText w:val="%3."/>
      <w:lvlJc w:val="right"/>
      <w:pPr>
        <w:ind w:left="5203" w:hanging="180"/>
      </w:pPr>
    </w:lvl>
    <w:lvl w:ilvl="3" w:tplc="040E000F">
      <w:start w:val="1"/>
      <w:numFmt w:val="decimal"/>
      <w:lvlText w:val="%4."/>
      <w:lvlJc w:val="left"/>
      <w:pPr>
        <w:ind w:left="5923" w:hanging="360"/>
      </w:pPr>
    </w:lvl>
    <w:lvl w:ilvl="4" w:tplc="040E0019">
      <w:start w:val="1"/>
      <w:numFmt w:val="lowerLetter"/>
      <w:lvlText w:val="%5."/>
      <w:lvlJc w:val="left"/>
      <w:pPr>
        <w:ind w:left="6643" w:hanging="360"/>
      </w:pPr>
    </w:lvl>
    <w:lvl w:ilvl="5" w:tplc="040E001B">
      <w:start w:val="1"/>
      <w:numFmt w:val="lowerRoman"/>
      <w:lvlText w:val="%6."/>
      <w:lvlJc w:val="right"/>
      <w:pPr>
        <w:ind w:left="7363" w:hanging="180"/>
      </w:pPr>
    </w:lvl>
    <w:lvl w:ilvl="6" w:tplc="040E000F">
      <w:start w:val="1"/>
      <w:numFmt w:val="decimal"/>
      <w:lvlText w:val="%7."/>
      <w:lvlJc w:val="left"/>
      <w:pPr>
        <w:ind w:left="8083" w:hanging="360"/>
      </w:pPr>
    </w:lvl>
    <w:lvl w:ilvl="7" w:tplc="040E0019">
      <w:start w:val="1"/>
      <w:numFmt w:val="lowerLetter"/>
      <w:lvlText w:val="%8."/>
      <w:lvlJc w:val="left"/>
      <w:pPr>
        <w:ind w:left="8803" w:hanging="360"/>
      </w:pPr>
    </w:lvl>
    <w:lvl w:ilvl="8" w:tplc="040E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487D3A3A"/>
    <w:multiLevelType w:val="hybridMultilevel"/>
    <w:tmpl w:val="7ED2C4AA"/>
    <w:lvl w:ilvl="0" w:tplc="2C201188">
      <w:start w:val="1"/>
      <w:numFmt w:val="decimal"/>
      <w:lvlText w:val="%1."/>
      <w:lvlJc w:val="left"/>
      <w:pPr>
        <w:tabs>
          <w:tab w:val="num" w:pos="1992"/>
        </w:tabs>
        <w:ind w:left="199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DAAA0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1D44BB"/>
    <w:multiLevelType w:val="hybridMultilevel"/>
    <w:tmpl w:val="61209980"/>
    <w:lvl w:ilvl="0" w:tplc="6C0A2F06">
      <w:start w:val="28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 w15:restartNumberingAfterBreak="0">
    <w:nsid w:val="60932AC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6108DB"/>
    <w:multiLevelType w:val="hybridMultilevel"/>
    <w:tmpl w:val="5EB82D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A8C09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0079F"/>
    <w:multiLevelType w:val="hybridMultilevel"/>
    <w:tmpl w:val="05AA8B10"/>
    <w:lvl w:ilvl="0" w:tplc="B58E81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CD1852"/>
    <w:multiLevelType w:val="hybridMultilevel"/>
    <w:tmpl w:val="E354A0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C2011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1B4A3A"/>
    <w:multiLevelType w:val="hybridMultilevel"/>
    <w:tmpl w:val="0E7E6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99"/>
    <w:rsid w:val="00386999"/>
    <w:rsid w:val="004872EE"/>
    <w:rsid w:val="004873D5"/>
    <w:rsid w:val="00743621"/>
    <w:rsid w:val="008906DF"/>
    <w:rsid w:val="008C6D0B"/>
    <w:rsid w:val="00A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07E4"/>
  <w15:chartTrackingRefBased/>
  <w15:docId w15:val="{62D6EB67-5DD8-496E-B0EA-595F6F9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9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6999"/>
    <w:pPr>
      <w:ind w:left="720"/>
      <w:contextualSpacing/>
    </w:pPr>
  </w:style>
  <w:style w:type="paragraph" w:customStyle="1" w:styleId="Bekezds">
    <w:name w:val="Bekezdés"/>
    <w:basedOn w:val="Norml"/>
    <w:rsid w:val="00386999"/>
    <w:pPr>
      <w:keepLines/>
      <w:widowControl/>
      <w:suppressAutoHyphens w:val="0"/>
      <w:autoSpaceDE/>
      <w:ind w:firstLine="202"/>
      <w:jc w:val="both"/>
    </w:pPr>
    <w:rPr>
      <w:rFonts w:ascii="H-Times-Roman" w:hAnsi="H-Times-Roman"/>
      <w:szCs w:val="20"/>
      <w:lang w:eastAsia="hu-HU"/>
    </w:rPr>
  </w:style>
  <w:style w:type="paragraph" w:customStyle="1" w:styleId="Norml1">
    <w:name w:val="Normál1"/>
    <w:rsid w:val="0038699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D445-B40F-4327-B086-D1FBAF9C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Körjegyzőség Egervári</dc:creator>
  <cp:keywords/>
  <dc:description/>
  <cp:lastModifiedBy>munka</cp:lastModifiedBy>
  <cp:revision>4</cp:revision>
  <dcterms:created xsi:type="dcterms:W3CDTF">2020-09-11T08:04:00Z</dcterms:created>
  <dcterms:modified xsi:type="dcterms:W3CDTF">2020-10-19T08:49:00Z</dcterms:modified>
</cp:coreProperties>
</file>