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>INDOKLÁS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</w:p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>Általános indoklás</w:t>
      </w:r>
    </w:p>
    <w:p w:rsidR="008153C7" w:rsidRDefault="008153C7" w:rsidP="008153C7">
      <w:pPr>
        <w:spacing w:after="160" w:line="259" w:lineRule="auto"/>
        <w:jc w:val="both"/>
        <w:rPr>
          <w:bCs/>
        </w:rPr>
      </w:pPr>
      <w:r>
        <w:rPr>
          <w:bCs/>
        </w:rPr>
        <w:t xml:space="preserve">Ebes Községben a hulladékszállításért felelős közszolgáltató 2019 nyarán valamennyi háztartás számára elegendő mennyiségű 120 literes, merev falú (ún. „sárga fedelű”) elkülönített hulladékgyűjtésre alkalmas gyűjtőedényt bocsátott rendelkezésre. A gyűjtőedények kiosztásával párhuzamosan a szolgáltató megkezdte az ún. „sárga zsákos” gyűjtési mód kivezetését, amelynek következtében szükségessé vált a helyi rendelet módosítása, a begyűjtési költségeit és hatékonyságát, illetve a háztartási szelektív gyűjtés feltételeit is kedvezően befolyásoló gyűjtési módnak megfelelően. 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>Az 1. §-hoz</w:t>
      </w:r>
    </w:p>
    <w:p w:rsidR="008153C7" w:rsidRDefault="008153C7" w:rsidP="008153C7">
      <w:pPr>
        <w:spacing w:after="160" w:line="259" w:lineRule="auto"/>
        <w:jc w:val="both"/>
        <w:rPr>
          <w:bCs/>
        </w:rPr>
      </w:pPr>
      <w:r>
        <w:rPr>
          <w:bCs/>
        </w:rPr>
        <w:t xml:space="preserve">A hatályos helyi rendelet 9. § (1)-(2)-(3) bekezdései módosításával kivezetésre kerül az ún. „zsákos” gyűjtési mód, és helyét a rendelet mellékletében rögzített, elkülönített (szelektív) gyűjtésre alkalmas merev falú gyűjtőedény veszi át. 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>A 2. §-hoz</w:t>
      </w:r>
    </w:p>
    <w:p w:rsidR="008153C7" w:rsidRDefault="008153C7" w:rsidP="008153C7">
      <w:pPr>
        <w:spacing w:after="160" w:line="259" w:lineRule="auto"/>
        <w:rPr>
          <w:bCs/>
        </w:rPr>
      </w:pPr>
      <w:r>
        <w:rPr>
          <w:bCs/>
        </w:rPr>
        <w:t xml:space="preserve">Hatályba léptető rendelkezést tartalmaz. 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</w:p>
    <w:p w:rsidR="008153C7" w:rsidRDefault="008153C7" w:rsidP="008153C7">
      <w:pPr>
        <w:spacing w:after="160" w:line="259" w:lineRule="auto"/>
        <w:rPr>
          <w:bCs/>
        </w:rPr>
      </w:pPr>
      <w:r>
        <w:rPr>
          <w:bCs/>
        </w:rPr>
        <w:t xml:space="preserve">Ebes, 2019. szeptember 12. 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</w:p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 xml:space="preserve">Dr. Morvai Gábor </w:t>
      </w:r>
    </w:p>
    <w:p w:rsidR="008153C7" w:rsidRDefault="008153C7" w:rsidP="008153C7">
      <w:pPr>
        <w:spacing w:after="160" w:line="259" w:lineRule="auto"/>
        <w:jc w:val="center"/>
        <w:rPr>
          <w:bCs/>
        </w:rPr>
      </w:pPr>
      <w:r>
        <w:rPr>
          <w:bCs/>
        </w:rPr>
        <w:t>jegyző</w:t>
      </w:r>
    </w:p>
    <w:p w:rsidR="008153C7" w:rsidRPr="006403FD" w:rsidRDefault="008153C7" w:rsidP="008153C7">
      <w:pPr>
        <w:spacing w:after="160" w:line="259" w:lineRule="auto"/>
        <w:rPr>
          <w:bCs/>
        </w:rPr>
      </w:pPr>
      <w:bookmarkStart w:id="0" w:name="_GoBack"/>
      <w:bookmarkEnd w:id="0"/>
    </w:p>
    <w:sectPr w:rsidR="008153C7" w:rsidRPr="00640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C7"/>
    <w:rsid w:val="008153C7"/>
    <w:rsid w:val="009B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619A"/>
  <w15:chartTrackingRefBased/>
  <w15:docId w15:val="{568CF504-2C70-4282-B7BE-F2D7B3C1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1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1</cp:revision>
  <dcterms:created xsi:type="dcterms:W3CDTF">2019-09-25T06:36:00Z</dcterms:created>
  <dcterms:modified xsi:type="dcterms:W3CDTF">2019-09-25T06:36:00Z</dcterms:modified>
</cp:coreProperties>
</file>