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98" w:rsidRPr="00DB7198" w:rsidRDefault="00DB7198" w:rsidP="00DB7198">
      <w:pPr>
        <w:spacing w:after="0" w:line="240" w:lineRule="auto"/>
        <w:ind w:left="360"/>
        <w:jc w:val="right"/>
        <w:rPr>
          <w:rFonts w:ascii="Garamond" w:eastAsia="Times New Roman" w:hAnsi="Garamond" w:cs="Times New Roman"/>
          <w:bCs/>
          <w:i/>
          <w:iCs/>
          <w:sz w:val="24"/>
          <w:szCs w:val="24"/>
          <w:lang w:eastAsia="hu-HU"/>
        </w:rPr>
      </w:pPr>
      <w:r w:rsidRPr="00DB7198">
        <w:rPr>
          <w:rFonts w:ascii="Garamond" w:eastAsia="Times New Roman" w:hAnsi="Garamond" w:cs="Times New Roman"/>
          <w:bCs/>
          <w:i/>
          <w:iCs/>
          <w:sz w:val="24"/>
          <w:szCs w:val="28"/>
          <w:lang w:eastAsia="hu-HU"/>
        </w:rPr>
        <w:t xml:space="preserve">1. </w:t>
      </w:r>
      <w:proofErr w:type="gramStart"/>
      <w:r w:rsidRPr="00DB7198">
        <w:rPr>
          <w:rFonts w:ascii="Garamond" w:eastAsia="Times New Roman" w:hAnsi="Garamond" w:cs="Times New Roman"/>
          <w:bCs/>
          <w:i/>
          <w:iCs/>
          <w:sz w:val="24"/>
          <w:szCs w:val="28"/>
          <w:lang w:eastAsia="hu-HU"/>
        </w:rPr>
        <w:t>számú  melléklet</w:t>
      </w:r>
      <w:proofErr w:type="gramEnd"/>
      <w:r w:rsidRPr="00DB7198">
        <w:rPr>
          <w:rFonts w:ascii="Garamond" w:eastAsia="Times New Roman" w:hAnsi="Garamond" w:cs="Times New Roman"/>
          <w:bCs/>
          <w:i/>
          <w:iCs/>
          <w:sz w:val="24"/>
          <w:szCs w:val="28"/>
          <w:lang w:eastAsia="hu-HU"/>
        </w:rPr>
        <w:t xml:space="preserve"> a 48</w:t>
      </w:r>
      <w:r w:rsidRPr="00DB7198">
        <w:rPr>
          <w:rFonts w:ascii="Garamond" w:eastAsia="Times New Roman" w:hAnsi="Garamond" w:cs="Times New Roman"/>
          <w:bCs/>
          <w:i/>
          <w:iCs/>
          <w:sz w:val="24"/>
          <w:szCs w:val="24"/>
          <w:lang w:eastAsia="hu-HU"/>
        </w:rPr>
        <w:t>/2010. (XII.20.) rendelethez</w:t>
      </w:r>
    </w:p>
    <w:p w:rsidR="00DB7198" w:rsidRPr="00DB7198" w:rsidRDefault="00DB7198" w:rsidP="00DB7198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DB7198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 xml:space="preserve">(megállapította a 32/2020. (XII. 8.) rendelet 1. § </w:t>
      </w:r>
      <w:proofErr w:type="spellStart"/>
      <w:r w:rsidRPr="00DB7198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>-</w:t>
      </w:r>
      <w:proofErr w:type="gramStart"/>
      <w:r w:rsidRPr="00DB7198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>a</w:t>
      </w:r>
      <w:proofErr w:type="spellEnd"/>
      <w:proofErr w:type="gramEnd"/>
      <w:r w:rsidRPr="00DB7198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>, hatályos 2020. december 9. napjától)</w:t>
      </w:r>
    </w:p>
    <w:p w:rsidR="00DB7198" w:rsidRPr="00DB7198" w:rsidRDefault="00DB7198" w:rsidP="00DB7198">
      <w:pPr>
        <w:spacing w:after="0" w:line="240" w:lineRule="auto"/>
        <w:ind w:firstLine="90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</w:p>
    <w:p w:rsidR="00DB7198" w:rsidRPr="00DB7198" w:rsidRDefault="00DB7198" w:rsidP="00DB7198">
      <w:pPr>
        <w:spacing w:after="0" w:line="240" w:lineRule="auto"/>
        <w:ind w:firstLine="900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B7198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>Étkezés (házhoz szállítva, elvitellel vagy helyben fogyasztással):</w:t>
      </w:r>
    </w:p>
    <w:p w:rsidR="00DB7198" w:rsidRPr="00DB7198" w:rsidRDefault="00DB7198" w:rsidP="00DB7198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930"/>
        <w:gridCol w:w="1735"/>
      </w:tblGrid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ellátott rendszeres havi</w:t>
            </w:r>
          </w:p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jövedelme: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ellátott rendszeres havi jövedelmének %-</w:t>
            </w:r>
            <w:proofErr w:type="gram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Fizetendő személyi térítési díj (Ft/adag):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Intézményi</w:t>
            </w:r>
          </w:p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térítési díj: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– 28500 Ft-ig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7%</w:t>
            </w:r>
          </w:p>
        </w:tc>
        <w:tc>
          <w:tcPr>
            <w:tcW w:w="293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min.      </w:t>
            </w:r>
            <w:proofErr w:type="gram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    –</w:t>
            </w:r>
            <w:proofErr w:type="gram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 </w:t>
            </w: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.    67 Ft </w:t>
            </w:r>
          </w:p>
        </w:tc>
        <w:tc>
          <w:tcPr>
            <w:tcW w:w="1735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960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28501 – 42750 Ft-ig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10%</w:t>
            </w:r>
          </w:p>
        </w:tc>
        <w:tc>
          <w:tcPr>
            <w:tcW w:w="293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min.    </w:t>
            </w:r>
            <w:smartTag w:uri="urn:schemas-microsoft-com:office:smarttags" w:element="metricconverter">
              <w:smartTagPr>
                <w:attr w:name="ProductID" w:val="95 Ft"/>
              </w:smartTagPr>
              <w:r w:rsidRPr="00DB7198">
                <w:rPr>
                  <w:rFonts w:ascii="Garamond" w:eastAsia="Times New Roman" w:hAnsi="Garamond" w:cs="Times New Roman"/>
                  <w:sz w:val="24"/>
                  <w:szCs w:val="24"/>
                  <w:lang w:eastAsia="hu-HU"/>
                </w:rPr>
                <w:t>95 Ft</w:t>
              </w:r>
            </w:smartTag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–  </w:t>
            </w: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proofErr w:type="gram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.  143 Ft</w:t>
            </w:r>
          </w:p>
        </w:tc>
        <w:tc>
          <w:tcPr>
            <w:tcW w:w="1735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960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42751 – 85500 Ft-ig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11%</w:t>
            </w:r>
          </w:p>
        </w:tc>
        <w:tc>
          <w:tcPr>
            <w:tcW w:w="293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min.  157 Ft </w:t>
            </w:r>
            <w:proofErr w:type="gram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–  </w:t>
            </w: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proofErr w:type="gram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.  314 Ft</w:t>
            </w:r>
          </w:p>
        </w:tc>
        <w:tc>
          <w:tcPr>
            <w:tcW w:w="1735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960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85501 – 100000 Ft-ig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12%</w:t>
            </w:r>
          </w:p>
        </w:tc>
        <w:tc>
          <w:tcPr>
            <w:tcW w:w="293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min.  342 Ft </w:t>
            </w:r>
            <w:proofErr w:type="gram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–  </w:t>
            </w: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proofErr w:type="gram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.  400 Ft</w:t>
            </w:r>
          </w:p>
        </w:tc>
        <w:tc>
          <w:tcPr>
            <w:tcW w:w="1735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960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100001-125000 Ft-ig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13%</w:t>
            </w:r>
          </w:p>
        </w:tc>
        <w:tc>
          <w:tcPr>
            <w:tcW w:w="293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min.  433 Ft </w:t>
            </w:r>
            <w:proofErr w:type="gram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–  </w:t>
            </w: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proofErr w:type="gram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.  542 Ft</w:t>
            </w:r>
          </w:p>
        </w:tc>
        <w:tc>
          <w:tcPr>
            <w:tcW w:w="1735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960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25001 Ft"/>
              </w:smartTagPr>
              <w:r w:rsidRPr="00DB7198">
                <w:rPr>
                  <w:rFonts w:ascii="Garamond" w:eastAsia="Times New Roman" w:hAnsi="Garamond" w:cs="Times New Roman"/>
                  <w:sz w:val="24"/>
                  <w:szCs w:val="24"/>
                  <w:lang w:eastAsia="hu-HU"/>
                </w:rPr>
                <w:t>125001 Ft</w:t>
              </w:r>
            </w:smartTag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3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.  700 Ft</w:t>
            </w:r>
          </w:p>
        </w:tc>
        <w:tc>
          <w:tcPr>
            <w:tcW w:w="1735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960 Ft</w:t>
            </w:r>
          </w:p>
        </w:tc>
      </w:tr>
    </w:tbl>
    <w:p w:rsidR="00DB7198" w:rsidRPr="00DB7198" w:rsidRDefault="00DB7198" w:rsidP="00DB719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B7198" w:rsidRPr="00DB7198" w:rsidRDefault="00DB7198" w:rsidP="00DB7198">
      <w:pPr>
        <w:spacing w:after="0" w:line="240" w:lineRule="auto"/>
        <w:ind w:firstLine="90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B7198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>Házhozszállítás:</w:t>
      </w:r>
    </w:p>
    <w:p w:rsidR="00DB7198" w:rsidRPr="00DB7198" w:rsidRDefault="00DB7198" w:rsidP="00DB719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1800"/>
      </w:tblGrid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ellátott rendszeres havi</w:t>
            </w:r>
          </w:p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jövedelme: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Fizetendő személyi térítési díj (Ft/cím):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Intézményi</w:t>
            </w:r>
          </w:p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térítési díj: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– 28500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510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28501 – 42750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510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42751 – 85500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510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85501 – 100000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510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100001-125000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510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25001 Ft"/>
              </w:smartTagPr>
              <w:r w:rsidRPr="00DB7198">
                <w:rPr>
                  <w:rFonts w:ascii="Garamond" w:eastAsia="Times New Roman" w:hAnsi="Garamond" w:cs="Times New Roman"/>
                  <w:sz w:val="24"/>
                  <w:szCs w:val="24"/>
                  <w:lang w:eastAsia="hu-HU"/>
                </w:rPr>
                <w:t>125001 Ft</w:t>
              </w:r>
            </w:smartTag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510 Ft</w:t>
            </w:r>
          </w:p>
        </w:tc>
      </w:tr>
    </w:tbl>
    <w:p w:rsidR="00DB7198" w:rsidRPr="00DB7198" w:rsidRDefault="00DB7198" w:rsidP="00DB719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B7198" w:rsidRPr="00DB7198" w:rsidRDefault="00DB7198" w:rsidP="00DB7198">
      <w:pPr>
        <w:spacing w:after="0" w:line="240" w:lineRule="auto"/>
        <w:ind w:firstLine="90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B7198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>Házi segítségnyújtás: személyi gondozás, szociális segítés</w:t>
      </w:r>
    </w:p>
    <w:p w:rsidR="00DB7198" w:rsidRPr="00DB7198" w:rsidRDefault="00DB7198" w:rsidP="00DB719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700"/>
        <w:gridCol w:w="1800"/>
      </w:tblGrid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ellátott rendszeres havi</w:t>
            </w:r>
          </w:p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jövedelme: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ellátott rendszeres havi jövedelmének %-</w:t>
            </w:r>
            <w:proofErr w:type="gram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70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Fizetendő személyi térítési díj (Ft/óra):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Intézményi</w:t>
            </w:r>
          </w:p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térítési díj: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– 28500 Ft-ig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5%</w:t>
            </w:r>
          </w:p>
        </w:tc>
        <w:tc>
          <w:tcPr>
            <w:tcW w:w="27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min.     </w:t>
            </w:r>
            <w:proofErr w:type="gram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    –</w:t>
            </w:r>
            <w:proofErr w:type="gram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.   48 Ft 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360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28501 – 42750 Ft-ig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10%</w:t>
            </w:r>
          </w:p>
        </w:tc>
        <w:tc>
          <w:tcPr>
            <w:tcW w:w="27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min. 95 Ft – </w:t>
            </w: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. 143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360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42751 – 70000 Ft-ig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15%</w:t>
            </w:r>
          </w:p>
        </w:tc>
        <w:tc>
          <w:tcPr>
            <w:tcW w:w="27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min. 214 Ft – </w:t>
            </w: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. 350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360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70001 Ft felett</w:t>
            </w:r>
          </w:p>
        </w:tc>
        <w:tc>
          <w:tcPr>
            <w:tcW w:w="21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proofErr w:type="spellStart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max</w:t>
            </w:r>
            <w:proofErr w:type="spellEnd"/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. 360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360 Ft</w:t>
            </w:r>
          </w:p>
        </w:tc>
      </w:tr>
    </w:tbl>
    <w:p w:rsidR="00DB7198" w:rsidRPr="00DB7198" w:rsidRDefault="00DB7198" w:rsidP="00DB719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B7198" w:rsidRPr="00DB7198" w:rsidRDefault="00DB7198" w:rsidP="00DB7198">
      <w:pPr>
        <w:spacing w:after="0" w:line="240" w:lineRule="auto"/>
        <w:ind w:firstLine="90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B7198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>Idősek nappali intézménye (csak nappali tartózkodás):</w:t>
      </w:r>
    </w:p>
    <w:p w:rsidR="00DB7198" w:rsidRPr="00DB7198" w:rsidRDefault="00DB7198" w:rsidP="00DB719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1800"/>
      </w:tblGrid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ellátott rendszeres havi</w:t>
            </w:r>
          </w:p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jövedelme: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Fizetendő személyi térítési díj (Ft/nap):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Intézményi</w:t>
            </w:r>
          </w:p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térítési díj: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– 28500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790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28501 – 42750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790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42751 – 85500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790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85501 – 100000 Ft-ig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790 Ft</w:t>
            </w:r>
          </w:p>
        </w:tc>
      </w:tr>
      <w:tr w:rsidR="00DB7198" w:rsidRPr="00DB7198" w:rsidTr="00F9688B">
        <w:trPr>
          <w:jc w:val="center"/>
        </w:trPr>
        <w:tc>
          <w:tcPr>
            <w:tcW w:w="2268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00001 Ft"/>
              </w:smartTagPr>
              <w:r w:rsidRPr="00DB7198">
                <w:rPr>
                  <w:rFonts w:ascii="Garamond" w:eastAsia="Times New Roman" w:hAnsi="Garamond" w:cs="Times New Roman"/>
                  <w:sz w:val="24"/>
                  <w:szCs w:val="24"/>
                  <w:lang w:eastAsia="hu-HU"/>
                </w:rPr>
                <w:t>100001 Ft</w:t>
              </w:r>
            </w:smartTag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486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800" w:type="dxa"/>
            <w:shd w:val="clear" w:color="auto" w:fill="auto"/>
          </w:tcPr>
          <w:p w:rsidR="00DB7198" w:rsidRPr="00DB7198" w:rsidRDefault="00DB7198" w:rsidP="00DB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790 Ft</w:t>
            </w:r>
          </w:p>
        </w:tc>
      </w:tr>
    </w:tbl>
    <w:p w:rsidR="00DB7198" w:rsidRPr="00DB7198" w:rsidRDefault="00DB7198" w:rsidP="00DB7198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B7198" w:rsidRPr="00DB7198" w:rsidTr="00F9688B">
        <w:tc>
          <w:tcPr>
            <w:tcW w:w="9210" w:type="dxa"/>
            <w:shd w:val="clear" w:color="auto" w:fill="auto"/>
          </w:tcPr>
          <w:p w:rsidR="00DB7198" w:rsidRPr="00DB7198" w:rsidRDefault="00DB7198" w:rsidP="00DB719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Garamond"/>
                <w:b/>
                <w:bCs/>
                <w:sz w:val="24"/>
                <w:szCs w:val="24"/>
                <w:lang w:eastAsia="hu-HU"/>
              </w:rPr>
            </w:pPr>
            <w:r w:rsidRPr="00DB7198">
              <w:rPr>
                <w:rFonts w:ascii="Garamond" w:eastAsia="Times New Roman" w:hAnsi="Garamond" w:cs="Garamond"/>
                <w:b/>
                <w:bCs/>
                <w:sz w:val="24"/>
                <w:szCs w:val="24"/>
                <w:lang w:eastAsia="hu-HU"/>
              </w:rPr>
              <w:t xml:space="preserve">Az idősek nappali intézményében </w:t>
            </w:r>
            <w:proofErr w:type="spellStart"/>
            <w:r w:rsidRPr="00DB7198">
              <w:rPr>
                <w:rFonts w:ascii="Garamond" w:eastAsia="Times New Roman" w:hAnsi="Garamond" w:cs="Garamond"/>
                <w:b/>
                <w:bCs/>
                <w:sz w:val="24"/>
                <w:szCs w:val="24"/>
                <w:lang w:eastAsia="hu-HU"/>
              </w:rPr>
              <w:t>demens</w:t>
            </w:r>
            <w:proofErr w:type="spellEnd"/>
            <w:r w:rsidRPr="00DB7198">
              <w:rPr>
                <w:rFonts w:ascii="Garamond" w:eastAsia="Times New Roman" w:hAnsi="Garamond" w:cs="Garamond"/>
                <w:b/>
                <w:bCs/>
                <w:sz w:val="24"/>
                <w:szCs w:val="24"/>
                <w:lang w:eastAsia="hu-HU"/>
              </w:rPr>
              <w:t xml:space="preserve"> ellátást igénybevevők szállítási díja: </w:t>
            </w:r>
            <w:r w:rsidRPr="00DB7198">
              <w:rPr>
                <w:rFonts w:ascii="Garamond" w:eastAsia="Times New Roman" w:hAnsi="Garamond" w:cs="Garamond"/>
                <w:b/>
                <w:bCs/>
                <w:sz w:val="24"/>
                <w:szCs w:val="24"/>
                <w:lang w:eastAsia="hu-HU"/>
              </w:rPr>
              <w:br/>
              <w:t>305.-Ft/nap/fő</w:t>
            </w:r>
          </w:p>
        </w:tc>
      </w:tr>
    </w:tbl>
    <w:p w:rsidR="0028512F" w:rsidRPr="00DB7198" w:rsidRDefault="00DB7198" w:rsidP="00DB7198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B7198">
        <w:rPr>
          <w:rFonts w:ascii="Garamond" w:eastAsia="Times New Roman" w:hAnsi="Garamond" w:cs="Times New Roman"/>
          <w:sz w:val="24"/>
          <w:szCs w:val="24"/>
          <w:lang w:eastAsia="hu-HU"/>
        </w:rPr>
        <w:t>1/</w:t>
      </w:r>
      <w:proofErr w:type="spellStart"/>
      <w:r w:rsidRPr="00DB7198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bookmarkStart w:id="0" w:name="_GoBack"/>
      <w:bookmarkEnd w:id="0"/>
      <w:proofErr w:type="spellEnd"/>
    </w:p>
    <w:sectPr w:rsidR="0028512F" w:rsidRPr="00DB7198" w:rsidSect="008E26E2">
      <w:headerReference w:type="even" r:id="rId4"/>
      <w:headerReference w:type="default" r:id="rId5"/>
      <w:footerReference w:type="even" r:id="rId6"/>
      <w:headerReference w:type="firs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DB" w:rsidRDefault="00DB7198" w:rsidP="008E26E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0BDB" w:rsidRDefault="00DB7198">
    <w:pPr>
      <w:pStyle w:val="llb"/>
    </w:pPr>
  </w:p>
  <w:p w:rsidR="00750BDB" w:rsidRDefault="00DB71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DB" w:rsidRDefault="00DB7198">
    <w:pPr>
      <w:pStyle w:val="lfej"/>
    </w:pPr>
  </w:p>
  <w:p w:rsidR="00750BDB" w:rsidRDefault="00DB71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DB" w:rsidRDefault="00DB7198">
    <w:pPr>
      <w:pStyle w:val="lfej"/>
    </w:pPr>
  </w:p>
  <w:p w:rsidR="00750BDB" w:rsidRDefault="00DB719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DB" w:rsidRDefault="00DB7198">
    <w:pPr>
      <w:pStyle w:val="lfej"/>
    </w:pPr>
  </w:p>
  <w:p w:rsidR="00750BDB" w:rsidRDefault="00DB71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98"/>
    <w:rsid w:val="0028512F"/>
    <w:rsid w:val="00D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16497-EB57-4AC1-96B2-E628DF6D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B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B7198"/>
  </w:style>
  <w:style w:type="paragraph" w:styleId="llb">
    <w:name w:val="footer"/>
    <w:basedOn w:val="Norml"/>
    <w:link w:val="llbChar"/>
    <w:uiPriority w:val="99"/>
    <w:rsid w:val="00DB71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B71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B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Pécz Renáta</dc:creator>
  <cp:keywords/>
  <dc:description/>
  <cp:lastModifiedBy>Horváthné Pécz Renáta</cp:lastModifiedBy>
  <cp:revision>1</cp:revision>
  <dcterms:created xsi:type="dcterms:W3CDTF">2020-12-09T09:56:00Z</dcterms:created>
  <dcterms:modified xsi:type="dcterms:W3CDTF">2020-12-09T09:57:00Z</dcterms:modified>
</cp:coreProperties>
</file>