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76B" w:rsidRPr="00E97E44" w:rsidRDefault="0005476B" w:rsidP="0005476B">
      <w:pPr>
        <w:pStyle w:val="Tblzattartalom"/>
        <w:spacing w:after="0"/>
        <w:ind w:left="360" w:hanging="360"/>
        <w:jc w:val="right"/>
        <w:rPr>
          <w:rFonts w:ascii="Times New Roman" w:hAnsi="Times New Roman"/>
        </w:rPr>
      </w:pPr>
      <w:bookmarkStart w:id="0" w:name="_Toc184531291"/>
      <w:r w:rsidRPr="00384897">
        <w:rPr>
          <w:b/>
          <w:i/>
        </w:rPr>
        <w:t>Az SZMSZ 3. sz. melléklete</w:t>
      </w:r>
    </w:p>
    <w:p w:rsidR="0005476B" w:rsidRPr="00E2320B" w:rsidRDefault="0005476B" w:rsidP="0005476B">
      <w:pPr>
        <w:pStyle w:val="Cmsor1"/>
        <w:rPr>
          <w:szCs w:val="24"/>
        </w:rPr>
      </w:pPr>
    </w:p>
    <w:bookmarkEnd w:id="0"/>
    <w:p w:rsidR="0005476B" w:rsidRDefault="0005476B" w:rsidP="0005476B">
      <w:pPr>
        <w:pStyle w:val="Listaszerbekezds"/>
        <w:rPr>
          <w:b/>
          <w:szCs w:val="24"/>
        </w:rPr>
      </w:pPr>
    </w:p>
    <w:p w:rsidR="0005476B" w:rsidRPr="00836999" w:rsidRDefault="0005476B" w:rsidP="0005476B">
      <w:pPr>
        <w:pStyle w:val="Listaszerbekezds"/>
        <w:rPr>
          <w:b/>
          <w:szCs w:val="24"/>
        </w:rPr>
      </w:pPr>
      <w:r w:rsidRPr="00836999">
        <w:rPr>
          <w:b/>
          <w:szCs w:val="24"/>
        </w:rPr>
        <w:t>SZIGETVÁR VÁROS ÖNKORMÁNYZATA KÉPVISELŐ-TESTÜLETE</w:t>
      </w:r>
    </w:p>
    <w:p w:rsidR="0005476B" w:rsidRPr="00836999" w:rsidRDefault="0005476B" w:rsidP="0005476B">
      <w:pPr>
        <w:pStyle w:val="Listaszerbekezds"/>
        <w:rPr>
          <w:b/>
          <w:szCs w:val="24"/>
        </w:rPr>
      </w:pPr>
      <w:r w:rsidRPr="00836999">
        <w:rPr>
          <w:b/>
          <w:szCs w:val="24"/>
        </w:rPr>
        <w:t>BIZOTTSÁGAINAK FELADAT- ÉS HATÁSKÖREI</w:t>
      </w:r>
    </w:p>
    <w:p w:rsidR="0005476B" w:rsidRPr="00836999" w:rsidRDefault="0005476B" w:rsidP="0005476B">
      <w:pPr>
        <w:pStyle w:val="Listaszerbekezds"/>
        <w:rPr>
          <w:b/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21"/>
        </w:numPr>
        <w:spacing w:line="276" w:lineRule="auto"/>
        <w:ind w:left="426" w:hanging="437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Közös feladat- és hatáskörök:</w:t>
      </w:r>
    </w:p>
    <w:p w:rsidR="0005476B" w:rsidRPr="00836999" w:rsidRDefault="0005476B" w:rsidP="0005476B">
      <w:pPr>
        <w:pStyle w:val="Listaszerbekezds"/>
        <w:ind w:left="426"/>
        <w:jc w:val="both"/>
        <w:rPr>
          <w:b/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elkészítik szakterületük stratégiáját.</w:t>
      </w:r>
    </w:p>
    <w:p w:rsidR="0005476B" w:rsidRPr="00836999" w:rsidRDefault="0005476B" w:rsidP="0005476B">
      <w:pPr>
        <w:pStyle w:val="Listaszerbekezds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előzetesen állást foglalnak és véleményeznek:</w:t>
      </w:r>
    </w:p>
    <w:p w:rsidR="0005476B" w:rsidRPr="00836999" w:rsidRDefault="0005476B" w:rsidP="0005476B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Szervezeti és Működési Szabályzatról (SZMSZ-ről);</w:t>
      </w:r>
    </w:p>
    <w:p w:rsidR="0005476B" w:rsidRPr="00836999" w:rsidRDefault="0005476B" w:rsidP="0005476B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költségvetésről és a zárszámadásról szóló önkormányzati rendelet-tervezetről;</w:t>
      </w:r>
    </w:p>
    <w:p w:rsidR="0005476B" w:rsidRPr="00836999" w:rsidRDefault="0005476B" w:rsidP="0005476B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feladatkörét érintő területen működő intézmények vezetőinek kinevezése, béremelése, jutalmazása tárgyában;</w:t>
      </w:r>
    </w:p>
    <w:p w:rsidR="0005476B" w:rsidRPr="00836999" w:rsidRDefault="0005476B" w:rsidP="0005476B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megbízatási idejére szóló programjáról;</w:t>
      </w:r>
    </w:p>
    <w:p w:rsidR="0005476B" w:rsidRPr="00836999" w:rsidRDefault="0005476B" w:rsidP="0005476B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feladatkörét érintő önkormányzati rendelet-tervezetről.</w:t>
      </w:r>
    </w:p>
    <w:p w:rsidR="0005476B" w:rsidRPr="00836999" w:rsidRDefault="0005476B" w:rsidP="0005476B">
      <w:pPr>
        <w:pStyle w:val="Listaszerbekezds"/>
        <w:ind w:left="108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döntenek:</w:t>
      </w:r>
    </w:p>
    <w:p w:rsidR="0005476B" w:rsidRPr="00836999" w:rsidRDefault="0005476B" w:rsidP="0005476B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munkatervük elfogadásáról;</w:t>
      </w:r>
    </w:p>
    <w:p w:rsidR="0005476B" w:rsidRPr="00836999" w:rsidRDefault="0005476B" w:rsidP="0005476B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által átruházott hatáskörben;</w:t>
      </w:r>
    </w:p>
    <w:p w:rsidR="0005476B" w:rsidRPr="00836999" w:rsidRDefault="0005476B" w:rsidP="0005476B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által a bizottságnak adott pénzkeret felhasználásáról és a felhasználás ellenőrzéséről.</w:t>
      </w:r>
    </w:p>
    <w:p w:rsidR="0005476B" w:rsidRPr="00836999" w:rsidRDefault="0005476B" w:rsidP="0005476B">
      <w:pPr>
        <w:pStyle w:val="Listaszerbekezds"/>
        <w:ind w:left="108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javaslatot tehetnek:</w:t>
      </w:r>
    </w:p>
    <w:p w:rsidR="0005476B" w:rsidRPr="00836999" w:rsidRDefault="0005476B" w:rsidP="0005476B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díjak, valamint önkormányzati kitüntetések odaítélésére;</w:t>
      </w:r>
    </w:p>
    <w:p w:rsidR="0005476B" w:rsidRPr="00836999" w:rsidRDefault="0005476B" w:rsidP="0005476B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munkatervére.</w:t>
      </w:r>
    </w:p>
    <w:p w:rsidR="0005476B" w:rsidRPr="00836999" w:rsidRDefault="0005476B" w:rsidP="0005476B">
      <w:pPr>
        <w:pStyle w:val="Listaszerbekezds"/>
        <w:ind w:left="108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ellenőrzik:</w:t>
      </w:r>
    </w:p>
    <w:p w:rsidR="0005476B" w:rsidRPr="00836999" w:rsidRDefault="0005476B" w:rsidP="0005476B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határozataiknak, és a feladatkörüket érintő képviselő-testületi határozatoknak a végrehajtását;</w:t>
      </w:r>
    </w:p>
    <w:p w:rsidR="0005476B" w:rsidRPr="00836999" w:rsidRDefault="0005476B" w:rsidP="0005476B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jogszabályi előírások betartását.</w:t>
      </w:r>
    </w:p>
    <w:p w:rsidR="0005476B" w:rsidRPr="00836999" w:rsidRDefault="0005476B" w:rsidP="0005476B">
      <w:pPr>
        <w:pStyle w:val="Listaszerbekezds"/>
        <w:ind w:left="108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kapcsolatot tarthatnak fenn:</w:t>
      </w:r>
    </w:p>
    <w:p w:rsidR="0005476B" w:rsidRPr="00836999" w:rsidRDefault="0005476B" w:rsidP="0005476B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állami szervekkel, civil szervezetekkel;</w:t>
      </w:r>
    </w:p>
    <w:p w:rsidR="0005476B" w:rsidRPr="00836999" w:rsidRDefault="0005476B" w:rsidP="0005476B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önkormányzatokkal, részönkormányzatokkal, nemzetiségi önkormányzatokkal;</w:t>
      </w:r>
    </w:p>
    <w:p w:rsidR="0005476B" w:rsidRPr="00836999" w:rsidRDefault="0005476B" w:rsidP="0005476B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feladatkörét érintő területen működő intézményekkel;</w:t>
      </w:r>
    </w:p>
    <w:p w:rsidR="0005476B" w:rsidRPr="00836999" w:rsidRDefault="0005476B" w:rsidP="0005476B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szakemberekkel;</w:t>
      </w:r>
    </w:p>
    <w:p w:rsidR="0005476B" w:rsidRPr="00836999" w:rsidRDefault="0005476B" w:rsidP="0005476B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lako</w:t>
      </w:r>
      <w:r>
        <w:rPr>
          <w:szCs w:val="24"/>
        </w:rPr>
        <w:t>sság önszerveződő közösségeivel;</w:t>
      </w:r>
    </w:p>
    <w:p w:rsidR="0005476B" w:rsidRPr="00836999" w:rsidRDefault="0005476B" w:rsidP="0005476B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más bizottságokkal és tisztségviselőkkel.</w:t>
      </w:r>
    </w:p>
    <w:p w:rsidR="0005476B" w:rsidRPr="0005476B" w:rsidRDefault="0005476B" w:rsidP="0005476B">
      <w:pPr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ind w:left="108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21"/>
        </w:numPr>
        <w:spacing w:line="276" w:lineRule="auto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Az egyes bizottságok feladatkörei:</w:t>
      </w:r>
    </w:p>
    <w:p w:rsidR="0005476B" w:rsidRPr="00836999" w:rsidRDefault="0005476B" w:rsidP="0005476B">
      <w:pPr>
        <w:pStyle w:val="Listaszerbekezds"/>
        <w:ind w:left="108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ind w:left="284"/>
        <w:jc w:val="both"/>
        <w:rPr>
          <w:b/>
          <w:szCs w:val="24"/>
        </w:rPr>
      </w:pPr>
      <w:r w:rsidRPr="00836999">
        <w:rPr>
          <w:szCs w:val="24"/>
        </w:rPr>
        <w:t xml:space="preserve">  </w:t>
      </w:r>
      <w:r w:rsidRPr="00836999">
        <w:rPr>
          <w:b/>
          <w:szCs w:val="24"/>
        </w:rPr>
        <w:t xml:space="preserve">II/1. </w:t>
      </w:r>
      <w:r w:rsidRPr="000D1179">
        <w:rPr>
          <w:b/>
          <w:bCs/>
        </w:rPr>
        <w:t>Gazdasági, Pénzügyi, Városfejlesztési és Turisztikai Bizottság</w:t>
      </w:r>
      <w:r w:rsidRPr="00836999">
        <w:rPr>
          <w:b/>
          <w:szCs w:val="24"/>
        </w:rPr>
        <w:t xml:space="preserve"> feladatai:</w:t>
      </w:r>
    </w:p>
    <w:p w:rsidR="0005476B" w:rsidRPr="00836999" w:rsidRDefault="0005476B" w:rsidP="0005476B">
      <w:pPr>
        <w:pStyle w:val="Listaszerbekezds"/>
        <w:ind w:left="709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bizottság az önkormányzatnál és az önkormányzati intézményeknél:</w:t>
      </w:r>
    </w:p>
    <w:p w:rsidR="0005476B" w:rsidRPr="00836999" w:rsidRDefault="0005476B" w:rsidP="0005476B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véleményezi az éves költségvetési javaslatot és a végrehajtásáról szóló féléves, éves beszámoló tervezeteit;</w:t>
      </w:r>
    </w:p>
    <w:p w:rsidR="0005476B" w:rsidRPr="00836999" w:rsidRDefault="0005476B" w:rsidP="0005476B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figyelemmel kíséri a költségvetési bevételek alakulását, különös tekintettel a saját bevételekre, a vagyonváltozás (vagyonnövekedés, vagyoncsökkenés) alakulását, értékeli az azt előidéző okokat;</w:t>
      </w:r>
    </w:p>
    <w:p w:rsidR="0005476B" w:rsidRPr="00836999" w:rsidRDefault="0005476B" w:rsidP="0005476B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vizsgálja az adósságot keletkeztető kötelezettségvállalás (pl. hitelfelvétel, kötvény, váltó kibocsátás, pénzügyi </w:t>
      </w:r>
      <w:proofErr w:type="gramStart"/>
      <w:r w:rsidRPr="00836999">
        <w:rPr>
          <w:szCs w:val="24"/>
        </w:rPr>
        <w:t>lízing,</w:t>
      </w:r>
      <w:proofErr w:type="gramEnd"/>
      <w:r w:rsidRPr="00836999">
        <w:rPr>
          <w:szCs w:val="24"/>
        </w:rPr>
        <w:t xml:space="preserve"> stb.) indokait és gazdasági megalapozottságát;</w:t>
      </w:r>
    </w:p>
    <w:p w:rsidR="0005476B" w:rsidRPr="00836999" w:rsidRDefault="0005476B" w:rsidP="0005476B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ellenőrizheti a pénzkezelési szabályzat megtartását, a bizonylati rend és bizonylati fegyelem érvényesítését.</w:t>
      </w:r>
    </w:p>
    <w:p w:rsidR="0005476B" w:rsidRPr="00836999" w:rsidRDefault="0005476B" w:rsidP="0005476B">
      <w:pPr>
        <w:pStyle w:val="Listaszerbekezds"/>
        <w:ind w:left="108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költségvetés megállapításáról, módosításáról, költségvetési koncepcióról, zárszámadás elfogadásáról;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hitelfelvételről, kötvénykibocsátásról;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helyi adó megállapításáról, mértékének módosításáról;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érdekeltségű gazdasági társaság alapításáról, abba történő belépésről, kiválásról, összeolvadásról, a megszűnésének indokoltságáról;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intézmény alapításáról, összevonásáról, megszűnésének indokoltságáról;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pénzügyi szempontból az önkormányzatot érintő vállalkozási ügyekről; önkormányzati feladatok vállalkozásba adásáról;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vagyon megterhelésének, vagy elidegenítésének szükségességéről;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hatósági ár, vagy díj megállapításáról szóló rendelet-tervezetről;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pályázatok benyújtásáról;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alapítvány létrehozásáról;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közterület-felügyelettel kapcsolatban</w:t>
      </w:r>
      <w:r>
        <w:rPr>
          <w:szCs w:val="24"/>
        </w:rPr>
        <w:t xml:space="preserve"> felmerülő pénzügyi kérdésekről;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gazdasági programjáról; az önkormányzat vállalkozásélénkítő, munkahelyteremtő, foglalkozáspolitikai programjáról;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vállalkozás indításáról vagy abban való részvételről;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kommunális, közüzemi, közterület-használati szolgáltatások kérdésében, bérleti, hasznosítási díjak mértékében;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tulajdon (vagyon) elidegenítéséről, cseréjéről, megterheléséről, vállalkozásba viteléről;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volt tanácsi, közüzemi vállalatok átalakításáról, az átvett vagyon hasznosításáról;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koncesszióba adás lehetőségéről;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társasági alapító okiratokról, társasági szerződésekről;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városrendezési tervekről (készítés, felülvizsgálat esetén);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építési tilalmak elrendeléséről;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városi közmű és közúthálózat fejlesztéséről;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térképészeti határvonal módosításáról;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idegenforgalom fejlesztéséről;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település tisztaságáról, a hulladékkezelésről, állategészségügyi kérdésekről;</w:t>
      </w:r>
    </w:p>
    <w:p w:rsidR="0005476B" w:rsidRPr="00836999" w:rsidRDefault="0005476B" w:rsidP="0005476B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hegyközségi s</w:t>
      </w:r>
      <w:r>
        <w:rPr>
          <w:szCs w:val="24"/>
        </w:rPr>
        <w:t>zervekkel való együttműködésről.</w:t>
      </w:r>
    </w:p>
    <w:p w:rsidR="0005476B" w:rsidRPr="00836999" w:rsidRDefault="0005476B" w:rsidP="0005476B">
      <w:pPr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bizottságnak véleményezési jogköre van:</w:t>
      </w:r>
    </w:p>
    <w:p w:rsidR="0005476B" w:rsidRPr="00836999" w:rsidRDefault="0005476B" w:rsidP="0005476B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szerződésekkel kapcsolatosan;</w:t>
      </w:r>
    </w:p>
    <w:p w:rsidR="0005476B" w:rsidRPr="00836999" w:rsidRDefault="0005476B" w:rsidP="0005476B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Szigetvári Roma Nemzetiségi Önkormányzat, a Szigetvári Horvát Önkormányzat és a Szigetvári Német Önkormányzat ügyrendjének véleményezése körében;</w:t>
      </w:r>
    </w:p>
    <w:p w:rsidR="0005476B" w:rsidRPr="00836999" w:rsidRDefault="0005476B" w:rsidP="0005476B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intézményi SZMSZ-ek felülvizsgálatát illetően.</w:t>
      </w:r>
    </w:p>
    <w:p w:rsidR="0005476B" w:rsidRPr="00836999" w:rsidRDefault="0005476B" w:rsidP="0005476B">
      <w:pPr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véleményez és javaslatot tesz: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városrendezési tervek elkészítésére, módosítására;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 rehabilitációjára, különösen a műemlékvédelemre, környezetvédelemre;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közműfejlesztési ügyekben;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vízellátására, csatornázására, szennyvízelvezetésére és kezelésére, vízrendezés és csapadékvíz elvezetésére, a belvízkár elhárítására, szennyvíztisztításra;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kommunális ellátására, kereskedelmi, vendéglátó-ipari, idegenforgalmi szolgáltatására;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közterületek, az utcanevek megállapítására; az utcanevek megváltoztatására, emléktáblák elhelyezésére, közterületek elnevezésére;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emlékművek, köztéri szobrok létesítésére, karbantartására, áthelyezésére;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gyógyvízhasznosítás ügyében;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és térsége idegenforgalmi fejlesztési programjára;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környezetvédelmi, természetvédelmi pályázatok kidolgozására;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közterületek tisztán tartására és a lomtalanítási akciók végrehajtásával kapcsolatos feladatok ellátására;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 védelmét szolgáló jogszabályok helyi végrehajtására;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környezetvédelmi program kidolgozására, összhangban a város településrendezési tervével és a programot kétévente felülvizsgálja;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környezetvédelmi feladatok megoldása érdekében az állami szervekkel, más önkormányzatokkal, civil szervezetekkel történő együttműködésre;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elemzi, értékeli a környezet állapotának alakulását, arról tájékoztatja a lakosságot és az önkormányzatot;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környezeti ismeretek terjesztésében való közreműködésre;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környezetvédelmi társulások létrehozására;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csendes övezet kialakítására a zaj ellen fokozott védelmet igénylő létesítmények körül;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közterület-használattal kapcsolatos díjmentesség kérdésében;</w:t>
      </w:r>
    </w:p>
    <w:p w:rsidR="0005476B" w:rsidRPr="00836999" w:rsidRDefault="0005476B" w:rsidP="0005476B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Közterület-felügyelet működésével, a közterület-felügyelők tevékenységével kapcsolatos kérdésekben.</w:t>
      </w:r>
    </w:p>
    <w:p w:rsidR="0005476B" w:rsidRPr="00836999" w:rsidRDefault="0005476B" w:rsidP="0005476B">
      <w:pPr>
        <w:pStyle w:val="Listaszerbekezds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ellenőrzi: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 elkészítését és végrehajtását;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költségvetési beszámolókat;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az intézmények költségvetésében szereplő pénzösszeg elosztását, felhasználását, a finanszírozás rendjét;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vagyonával való gazdálkodást;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Polgármesteri Hivatal költségvetési tevékenységét, a szabályszerű pénzgazdálkodást;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 helyi adókról szóló önkormányzati rendeletek </w:t>
      </w:r>
      <w:proofErr w:type="spellStart"/>
      <w:r w:rsidRPr="00836999">
        <w:rPr>
          <w:szCs w:val="24"/>
        </w:rPr>
        <w:t>hatályosulását</w:t>
      </w:r>
      <w:proofErr w:type="spellEnd"/>
      <w:r w:rsidRPr="00836999">
        <w:rPr>
          <w:szCs w:val="24"/>
        </w:rPr>
        <w:t>, a bevételi tervek teljesítését;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központi adótörvények helyi végrehajtását;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önkormányzatnak átengedett bevételek felhasználását;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önkormányzati intézmények bevételi tervének teljesítését, a szolgáltatások </w:t>
      </w:r>
      <w:proofErr w:type="spellStart"/>
      <w:r w:rsidRPr="00836999">
        <w:rPr>
          <w:szCs w:val="24"/>
        </w:rPr>
        <w:t>árképzésének</w:t>
      </w:r>
      <w:proofErr w:type="spellEnd"/>
      <w:r w:rsidRPr="00836999">
        <w:rPr>
          <w:szCs w:val="24"/>
        </w:rPr>
        <w:t xml:space="preserve"> helyességét;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szabad pénzeszközök lekötését;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cél- és célzott támogatások felhasználását;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ingatlanok hasznosításából eredő bevételek teljesítését;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közterület-használatból, piaci és vásári tevékenységből, vadászati jog hasznosításából eredő bevételek alakulását;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környezetvédelmi programjának végrehajtását, a végrehajtás feltételeinek biztosítását;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idegenforgalmi fejlesztési programjának végrehajtását, feltételeinek biztosítását;</w:t>
      </w:r>
    </w:p>
    <w:p w:rsidR="0005476B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helyi jelentőségű védett természeti területek fenntartását, természeti állapotának fejlesztését, őrzését.</w:t>
      </w:r>
    </w:p>
    <w:p w:rsidR="0005476B" w:rsidRPr="00836999" w:rsidRDefault="0005476B" w:rsidP="0005476B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a Környezetvédelmi Alapból nyújtott támogatás megvalósítását, teljesítését.</w:t>
      </w:r>
    </w:p>
    <w:p w:rsidR="0005476B" w:rsidRPr="00836999" w:rsidRDefault="0005476B" w:rsidP="0005476B">
      <w:pPr>
        <w:pStyle w:val="Listaszerbekezds"/>
        <w:ind w:left="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ind w:left="284"/>
        <w:jc w:val="both"/>
        <w:rPr>
          <w:b/>
          <w:szCs w:val="24"/>
        </w:rPr>
      </w:pPr>
      <w:r w:rsidRPr="00836999">
        <w:rPr>
          <w:szCs w:val="24"/>
        </w:rPr>
        <w:t xml:space="preserve">  </w:t>
      </w:r>
      <w:r w:rsidRPr="00836999">
        <w:rPr>
          <w:b/>
          <w:szCs w:val="24"/>
        </w:rPr>
        <w:t>II/2. Jogi és Ügyrendi Bizottság feladatai:</w:t>
      </w:r>
    </w:p>
    <w:p w:rsidR="0005476B" w:rsidRPr="00836999" w:rsidRDefault="0005476B" w:rsidP="0005476B">
      <w:pPr>
        <w:pStyle w:val="Listaszerbekezds"/>
        <w:ind w:left="284"/>
        <w:jc w:val="both"/>
        <w:rPr>
          <w:b/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Előzetesen állást foglal:</w:t>
      </w:r>
    </w:p>
    <w:p w:rsidR="0005476B" w:rsidRPr="00836999" w:rsidRDefault="0005476B" w:rsidP="0005476B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rendelet-tervezetek tekintetében;</w:t>
      </w:r>
    </w:p>
    <w:p w:rsidR="0005476B" w:rsidRPr="00836999" w:rsidRDefault="0005476B" w:rsidP="0005476B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önkormányzati és önkormányzati intézményi SZMSZ megalkotása, </w:t>
      </w:r>
      <w:proofErr w:type="spellStart"/>
      <w:r w:rsidRPr="00836999">
        <w:rPr>
          <w:szCs w:val="24"/>
        </w:rPr>
        <w:t>hatályosulása</w:t>
      </w:r>
      <w:proofErr w:type="spellEnd"/>
      <w:r w:rsidRPr="00836999">
        <w:rPr>
          <w:szCs w:val="24"/>
        </w:rPr>
        <w:t>, módosítása kérdésében;</w:t>
      </w:r>
    </w:p>
    <w:p w:rsidR="0005476B" w:rsidRPr="00836999" w:rsidRDefault="0005476B" w:rsidP="0005476B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közötti hatásköri összeütközés esetén;</w:t>
      </w:r>
    </w:p>
    <w:p w:rsidR="0005476B" w:rsidRPr="00836999" w:rsidRDefault="0005476B" w:rsidP="0005476B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által átruházott hatáskörben hozott határozattal kapcsolatos jegyzői törvényességi észrevételről;</w:t>
      </w:r>
    </w:p>
    <w:p w:rsidR="0005476B" w:rsidRPr="00836999" w:rsidRDefault="0005476B" w:rsidP="0005476B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polgármester, alpolgármesterek, önkormányzati képviselők és bizottsági tagok javadalmazására, egyéb juttatásaira vonatkozó előterjesztésekről;</w:t>
      </w:r>
    </w:p>
    <w:p w:rsidR="0005476B" w:rsidRPr="00836999" w:rsidRDefault="0005476B" w:rsidP="0005476B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1"/>
      </w:r>
      <w:r>
        <w:rPr>
          <w:szCs w:val="24"/>
        </w:rPr>
        <w:t xml:space="preserve">helyi népszavazás </w:t>
      </w:r>
      <w:r w:rsidRPr="00836999">
        <w:rPr>
          <w:szCs w:val="24"/>
        </w:rPr>
        <w:t>kezdeményezésekor;</w:t>
      </w:r>
    </w:p>
    <w:p w:rsidR="0005476B" w:rsidRPr="00836999" w:rsidRDefault="0005476B" w:rsidP="0005476B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társulások létrehozásának kezdeményezésekor;</w:t>
      </w:r>
    </w:p>
    <w:p w:rsidR="0005476B" w:rsidRPr="00836999" w:rsidRDefault="0005476B" w:rsidP="0005476B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kitüntetések, díjak odaítélése előtt;</w:t>
      </w:r>
    </w:p>
    <w:p w:rsidR="0005476B" w:rsidRPr="00836999" w:rsidRDefault="0005476B" w:rsidP="0005476B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külföldi önkormányzattal való együttműködés kialakításáról;</w:t>
      </w:r>
    </w:p>
    <w:p w:rsidR="0005476B" w:rsidRPr="00836999" w:rsidRDefault="0005476B" w:rsidP="0005476B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nemzetközi szervezethez való csatlakozás kérdésében;</w:t>
      </w:r>
    </w:p>
    <w:p w:rsidR="0005476B" w:rsidRDefault="0005476B" w:rsidP="0005476B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hatáskörébe tartozó ügyrendi, összeférhetetlenségi, méltatlansági és fegyelmi eljárással kapcsolatos ügyekben;</w:t>
      </w:r>
    </w:p>
    <w:p w:rsidR="0005476B" w:rsidRPr="006846BB" w:rsidRDefault="0005476B" w:rsidP="0005476B">
      <w:pPr>
        <w:pStyle w:val="Listaszerbekezds"/>
        <w:ind w:left="108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bizottság javaslatot tesz:</w:t>
      </w:r>
    </w:p>
    <w:p w:rsidR="0005476B" w:rsidRPr="00836999" w:rsidRDefault="0005476B" w:rsidP="0005476B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 illetményének emelésére, jutalmazására;</w:t>
      </w:r>
    </w:p>
    <w:p w:rsidR="0005476B" w:rsidRPr="00836999" w:rsidRDefault="0005476B" w:rsidP="0005476B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rendkívüli ülésének összehívására;</w:t>
      </w:r>
    </w:p>
    <w:p w:rsidR="0005476B" w:rsidRPr="00836999" w:rsidRDefault="0005476B" w:rsidP="0005476B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zárt ülés elrende</w:t>
      </w:r>
      <w:r>
        <w:rPr>
          <w:szCs w:val="24"/>
        </w:rPr>
        <w:t>lésére.</w:t>
      </w:r>
    </w:p>
    <w:p w:rsidR="0005476B" w:rsidRPr="00836999" w:rsidRDefault="0005476B" w:rsidP="0005476B">
      <w:pPr>
        <w:pStyle w:val="Listaszerbekezds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ellátja:</w:t>
      </w:r>
    </w:p>
    <w:p w:rsidR="0005476B" w:rsidRPr="00836999" w:rsidRDefault="0005476B" w:rsidP="0005476B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titkos szavazás lebonyolítását, a szavazatszámláló bizottság szerepét;</w:t>
      </w:r>
    </w:p>
    <w:p w:rsidR="0005476B" w:rsidRPr="00836999" w:rsidRDefault="0005476B" w:rsidP="0005476B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testületi döntések végrehajtásának figyelemmel kísérését;</w:t>
      </w:r>
    </w:p>
    <w:p w:rsidR="0005476B" w:rsidRPr="00836999" w:rsidRDefault="0005476B" w:rsidP="0005476B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összeférhetetlenségi ügyek előkészítését;</w:t>
      </w:r>
    </w:p>
    <w:p w:rsidR="0005476B" w:rsidRPr="00836999" w:rsidRDefault="0005476B" w:rsidP="0005476B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fegyelmi ügyek előkészítését;</w:t>
      </w:r>
    </w:p>
    <w:p w:rsidR="0005476B" w:rsidRPr="00836999" w:rsidRDefault="0005476B" w:rsidP="0005476B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méltatlansági ügyek előkészítését;</w:t>
      </w:r>
    </w:p>
    <w:p w:rsidR="0005476B" w:rsidRPr="00836999" w:rsidRDefault="0005476B" w:rsidP="0005476B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hatályos jogszabályok értelmezését vitás kérdésekben;</w:t>
      </w:r>
    </w:p>
    <w:p w:rsidR="0005476B" w:rsidRPr="00836999" w:rsidRDefault="0005476B" w:rsidP="0005476B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szerződések véleményezését;</w:t>
      </w:r>
    </w:p>
    <w:p w:rsidR="0005476B" w:rsidRPr="00836999" w:rsidRDefault="0005476B" w:rsidP="0005476B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Szigetvári Roma Nemzetiségi Önkormányzat, a Szigetvári Német Önkormányzat, a Szigetvári Horvát Önkormányzat és a részönkormányzatok SZMSZ-ének jogi felülvizsgálatát;</w:t>
      </w:r>
    </w:p>
    <w:p w:rsidR="0005476B" w:rsidRPr="00836999" w:rsidRDefault="0005476B" w:rsidP="0005476B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 és az önkormányzati képviselők vagyonnyilatkozatának nyilvántartásával és ellenőrzésével kapcsolatos feladatokat;</w:t>
      </w:r>
    </w:p>
    <w:p w:rsidR="0005476B" w:rsidRPr="00836999" w:rsidRDefault="0005476B" w:rsidP="0005476B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testület jogalkotási programjának figyelemmel kísérését;</w:t>
      </w:r>
    </w:p>
    <w:p w:rsidR="0005476B" w:rsidRPr="00836999" w:rsidRDefault="0005476B" w:rsidP="0005476B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Európai Uniós jogharmonizációs feladatok figyelemmel kísérését.</w:t>
      </w:r>
    </w:p>
    <w:p w:rsidR="0005476B" w:rsidRPr="00836999" w:rsidRDefault="0005476B" w:rsidP="0005476B">
      <w:pPr>
        <w:pStyle w:val="Listaszerbekezds"/>
        <w:ind w:left="1080"/>
        <w:jc w:val="both"/>
        <w:rPr>
          <w:szCs w:val="24"/>
        </w:rPr>
      </w:pPr>
    </w:p>
    <w:p w:rsidR="0005476B" w:rsidRDefault="0005476B" w:rsidP="0005476B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Kapcsolattartás:</w:t>
      </w:r>
    </w:p>
    <w:p w:rsidR="0005476B" w:rsidRPr="00DE1881" w:rsidRDefault="0005476B" w:rsidP="0005476B">
      <w:pPr>
        <w:pStyle w:val="Listaszerbekezds"/>
        <w:jc w:val="both"/>
        <w:rPr>
          <w:szCs w:val="24"/>
        </w:rPr>
      </w:pPr>
      <w:r w:rsidRPr="00DE1881">
        <w:rPr>
          <w:szCs w:val="24"/>
        </w:rPr>
        <w:t>Kapcsolatot tart a bizottság a közigazgatási illetékességi területén működő rendőrkapitányság vezetőjével, megállapodást köthet helyi közbiztonságot érintő feladatok ellátására, a rendőrség és az önkormányzati szervek tevékenységének összehangolására, a közbiztonsággal összefüggő feladatok társadalmi segítésére.</w:t>
      </w:r>
    </w:p>
    <w:p w:rsidR="0005476B" w:rsidRPr="00836999" w:rsidRDefault="0005476B" w:rsidP="0005476B">
      <w:pPr>
        <w:pStyle w:val="Listaszerbekezds"/>
        <w:ind w:left="284"/>
        <w:jc w:val="both"/>
        <w:rPr>
          <w:b/>
          <w:szCs w:val="24"/>
        </w:rPr>
      </w:pPr>
    </w:p>
    <w:p w:rsidR="0005476B" w:rsidRPr="00836999" w:rsidRDefault="0005476B" w:rsidP="0005476B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 xml:space="preserve">II/3. </w:t>
      </w:r>
      <w:r>
        <w:rPr>
          <w:rStyle w:val="Lbjegyzet-hivatkozs"/>
          <w:b/>
          <w:szCs w:val="24"/>
        </w:rPr>
        <w:footnoteReference w:id="2"/>
      </w:r>
    </w:p>
    <w:p w:rsidR="0005476B" w:rsidRDefault="0005476B" w:rsidP="0005476B">
      <w:pPr>
        <w:pStyle w:val="Listaszerbekezds"/>
        <w:ind w:left="0"/>
        <w:jc w:val="both"/>
        <w:rPr>
          <w:b/>
          <w:szCs w:val="24"/>
        </w:rPr>
      </w:pPr>
    </w:p>
    <w:p w:rsidR="0005476B" w:rsidRPr="00E2454E" w:rsidRDefault="0005476B" w:rsidP="0005476B">
      <w:pPr>
        <w:pStyle w:val="Listaszerbekezds"/>
        <w:ind w:left="0"/>
        <w:jc w:val="both"/>
        <w:rPr>
          <w:b/>
        </w:rPr>
      </w:pPr>
      <w:r w:rsidRPr="00E2454E">
        <w:rPr>
          <w:b/>
        </w:rPr>
        <w:t>II/4.</w:t>
      </w:r>
      <w:r>
        <w:rPr>
          <w:rStyle w:val="Lbjegyzet-hivatkozs"/>
          <w:b/>
        </w:rPr>
        <w:footnoteReference w:id="3"/>
      </w:r>
      <w:r w:rsidRPr="00E2454E">
        <w:rPr>
          <w:b/>
        </w:rPr>
        <w:t xml:space="preserve"> Kulturális, Ifjúsági, Civil</w:t>
      </w:r>
      <w:r>
        <w:rPr>
          <w:b/>
        </w:rPr>
        <w:t>, Sport, Oktatási</w:t>
      </w:r>
      <w:r w:rsidRPr="00E2454E">
        <w:rPr>
          <w:b/>
        </w:rPr>
        <w:t xml:space="preserve"> és Nemzetközi Kapcsolatok Bizottságának feladatai:</w:t>
      </w:r>
    </w:p>
    <w:p w:rsidR="0005476B" w:rsidRPr="00E2454E" w:rsidRDefault="0005476B" w:rsidP="0005476B">
      <w:pPr>
        <w:pStyle w:val="Listaszerbekezds"/>
        <w:ind w:left="0"/>
        <w:jc w:val="both"/>
        <w:rPr>
          <w:b/>
        </w:rPr>
      </w:pPr>
    </w:p>
    <w:p w:rsidR="0005476B" w:rsidRPr="00E2454E" w:rsidRDefault="0005476B" w:rsidP="0005476B">
      <w:pPr>
        <w:pStyle w:val="Listaszerbekezds"/>
        <w:numPr>
          <w:ilvl w:val="0"/>
          <w:numId w:val="22"/>
        </w:numPr>
        <w:jc w:val="both"/>
        <w:rPr>
          <w:b/>
        </w:rPr>
      </w:pPr>
      <w:r w:rsidRPr="00E2454E">
        <w:t>A bizottság előzetesen állást foglal a Képviselőtestület hatáskörébe tartozó ügyek közül: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múzeumi anyag elhelyezéséről;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közterületi műalkotások előzetes terveiről, vázlatairól;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helyi médiával kapcsolatos ügyekről, önkormányzati lap indításáról, megszüntetéséről, átszervezéséről;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javaslatot tesz a város internetes honlapjának frissítésével, tartalmi és formai megjelenésével kapcsolatban;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jc w:val="both"/>
        <w:rPr>
          <w:b/>
        </w:rPr>
      </w:pPr>
      <w:r w:rsidRPr="00E2454E">
        <w:t xml:space="preserve">a </w:t>
      </w:r>
      <w:r>
        <w:t>közművelődési feladatellátó éves munkatervéről</w:t>
      </w:r>
      <w:r w:rsidRPr="00E2454E">
        <w:t>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sportlétesítményekről, sportintézmények alapításáról, átszervezéséről vagy megszüntetéséről;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a gyermek- és ifjúsági sport, az utánpótlás nevelés, a hátrányos helyzetű társadalmi csoportok és fogyatékosok sportjának, illetve a tömeges részvétellel zajló sportrendezvények szervezésében való közreműködésről;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lastRenderedPageBreak/>
        <w:t>a sporttevékenység támogatási rendszeréről, a helyi testnevelési és sportfeladatok meghatározásáról, illetve fejlesztések célkitűzéseiről;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jc w:val="both"/>
        <w:rPr>
          <w:b/>
        </w:rPr>
      </w:pPr>
      <w:r w:rsidRPr="00E2454E">
        <w:t>az éves önkormányzati sport, tömegsport rendezvényekről;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önkormányzati kitüntetések, díjak odaítélése előtt;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külföldi önkormányzattal való együttműködés kialakításáról;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nemzetközi szervezethez való csatlakozás kérdésében;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városi sportlétesítmények fenntartásáról, működtetéséről.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spacing w:line="276" w:lineRule="auto"/>
        <w:contextualSpacing/>
        <w:jc w:val="both"/>
      </w:pPr>
      <w:r w:rsidRPr="00E2454E">
        <w:t>köznevelési, közművelődési, közgyűjteményi intézmények létesítéséről, átszervezéséről, megszüntetéséről, gazdasági jogkörének meghatározásáról;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spacing w:line="276" w:lineRule="auto"/>
        <w:contextualSpacing/>
        <w:jc w:val="both"/>
      </w:pPr>
      <w:r w:rsidRPr="00E2454E">
        <w:t>köznevelési, közművelődési, közgyűjteményi intézmények vezetőinek kinevezéséről, bérezéséről, jutalmazásáról, minősítéséről;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spacing w:line="276" w:lineRule="auto"/>
        <w:contextualSpacing/>
        <w:jc w:val="both"/>
      </w:pPr>
      <w:r w:rsidRPr="00E2454E">
        <w:t>köznevelési, közművelődési, közgyűjteményi intézmények költségvetéséről;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spacing w:line="276" w:lineRule="auto"/>
        <w:contextualSpacing/>
        <w:jc w:val="both"/>
      </w:pPr>
      <w:r w:rsidRPr="00E2454E">
        <w:t>köznevelési, közművelődési, közgyűjteményi intézmények finanszírozását érintő, illetve vagyonjogi kérdésekről;</w:t>
      </w:r>
    </w:p>
    <w:p w:rsidR="0005476B" w:rsidRPr="00E2454E" w:rsidRDefault="0005476B" w:rsidP="0005476B">
      <w:pPr>
        <w:pStyle w:val="Listaszerbekezds"/>
        <w:numPr>
          <w:ilvl w:val="0"/>
          <w:numId w:val="23"/>
        </w:numPr>
        <w:spacing w:line="276" w:lineRule="auto"/>
        <w:contextualSpacing/>
        <w:jc w:val="both"/>
      </w:pPr>
      <w:r w:rsidRPr="00E2454E">
        <w:t>önkormányzati nevelési, közművelődési intézmények elnevezéséről, névváltoztatásáról.</w:t>
      </w:r>
    </w:p>
    <w:p w:rsidR="0005476B" w:rsidRPr="00E2454E" w:rsidRDefault="0005476B" w:rsidP="0005476B">
      <w:pPr>
        <w:jc w:val="both"/>
        <w:rPr>
          <w:b/>
        </w:rPr>
      </w:pPr>
    </w:p>
    <w:p w:rsidR="0005476B" w:rsidRPr="00E2454E" w:rsidRDefault="0005476B" w:rsidP="0005476B">
      <w:pPr>
        <w:pStyle w:val="Listaszerbekezds"/>
        <w:numPr>
          <w:ilvl w:val="0"/>
          <w:numId w:val="22"/>
        </w:numPr>
        <w:jc w:val="both"/>
      </w:pPr>
      <w:r w:rsidRPr="00E2454E">
        <w:t>A bizottság ellenőrzi:</w:t>
      </w:r>
    </w:p>
    <w:p w:rsidR="0005476B" w:rsidRPr="00E2454E" w:rsidRDefault="0005476B" w:rsidP="0005476B">
      <w:pPr>
        <w:pStyle w:val="Listaszerbekezds"/>
        <w:numPr>
          <w:ilvl w:val="0"/>
          <w:numId w:val="24"/>
        </w:numPr>
        <w:jc w:val="both"/>
        <w:rPr>
          <w:b/>
        </w:rPr>
      </w:pPr>
      <w:r w:rsidRPr="00E2454E">
        <w:t>a sportlétesítményeket biztonságtechnikai szempontból, együttműködve a rendőrséggel, a tűzoltósággal, a mentőszolgálattal.</w:t>
      </w:r>
    </w:p>
    <w:p w:rsidR="0005476B" w:rsidRPr="00E2454E" w:rsidRDefault="0005476B" w:rsidP="0005476B">
      <w:pPr>
        <w:pStyle w:val="Listaszerbekezds"/>
        <w:numPr>
          <w:ilvl w:val="0"/>
          <w:numId w:val="24"/>
        </w:numPr>
        <w:spacing w:line="276" w:lineRule="auto"/>
        <w:contextualSpacing/>
        <w:jc w:val="both"/>
      </w:pPr>
      <w:r w:rsidRPr="00E2454E">
        <w:t>a törvényesség biztosítása keretében a házirend, valamint – a kollektív szerződés és a közalkalmazotti szabályzat kivételével – más belső szabályzatok elfogadására előírt eljárási rendelkezések megtartását, a szabályzatokban foglaltak jogszerűségét, a működés és döntéshozatal jogszerűségét;</w:t>
      </w:r>
    </w:p>
    <w:p w:rsidR="0005476B" w:rsidRPr="00E2454E" w:rsidRDefault="0005476B" w:rsidP="0005476B">
      <w:pPr>
        <w:pStyle w:val="Listaszerbekezds"/>
        <w:numPr>
          <w:ilvl w:val="0"/>
          <w:numId w:val="24"/>
        </w:numPr>
        <w:spacing w:line="276" w:lineRule="auto"/>
        <w:contextualSpacing/>
        <w:jc w:val="both"/>
      </w:pPr>
      <w:r w:rsidRPr="00E2454E">
        <w:t>a köznevelési intézmények nevelési és pedagógiai programjában meghatározott feladatok végrehajtását, értékeli a pedagógiai munka eredményességét (külső szakértők bevonásával);</w:t>
      </w:r>
    </w:p>
    <w:p w:rsidR="0005476B" w:rsidRPr="00E2454E" w:rsidRDefault="0005476B" w:rsidP="0005476B">
      <w:pPr>
        <w:pStyle w:val="Listaszerbekezds"/>
        <w:numPr>
          <w:ilvl w:val="0"/>
          <w:numId w:val="24"/>
        </w:numPr>
        <w:spacing w:line="276" w:lineRule="auto"/>
        <w:contextualSpacing/>
        <w:jc w:val="both"/>
      </w:pPr>
      <w:r w:rsidRPr="00E2454E">
        <w:t>a közművelődéssel, közgyűjteményekkel, és művészeti tevékenységgel kapcsolatos feladatok ellátását, a finanszírozás mértékét és ennek felhasználását;</w:t>
      </w:r>
    </w:p>
    <w:p w:rsidR="0005476B" w:rsidRPr="00E2454E" w:rsidRDefault="0005476B" w:rsidP="0005476B">
      <w:pPr>
        <w:pStyle w:val="Listaszerbekezds"/>
        <w:numPr>
          <w:ilvl w:val="0"/>
          <w:numId w:val="24"/>
        </w:numPr>
        <w:spacing w:line="276" w:lineRule="auto"/>
        <w:contextualSpacing/>
        <w:jc w:val="both"/>
      </w:pPr>
      <w:r w:rsidRPr="00E2454E">
        <w:t>a vállalkozásba kiadott közművelődési intézményekkel kötött szerződésben foglaltak megvalósulását.</w:t>
      </w:r>
    </w:p>
    <w:p w:rsidR="0005476B" w:rsidRPr="00E2454E" w:rsidRDefault="0005476B" w:rsidP="0005476B">
      <w:pPr>
        <w:jc w:val="both"/>
        <w:rPr>
          <w:b/>
        </w:rPr>
      </w:pPr>
    </w:p>
    <w:p w:rsidR="0005476B" w:rsidRPr="00E2454E" w:rsidRDefault="0005476B" w:rsidP="0005476B">
      <w:pPr>
        <w:pStyle w:val="Listaszerbekezds"/>
        <w:numPr>
          <w:ilvl w:val="0"/>
          <w:numId w:val="22"/>
        </w:numPr>
        <w:jc w:val="both"/>
      </w:pPr>
      <w:r w:rsidRPr="00E2454E">
        <w:t>A bizottság javaslatot tesz: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jc w:val="both"/>
      </w:pPr>
      <w:r w:rsidRPr="00E2454E">
        <w:t>a területét érintő önkormányzati pályázatok benyújtására;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jc w:val="both"/>
      </w:pPr>
      <w:r w:rsidRPr="00E2454E">
        <w:t>az ágazatát érintő költségvetési előirányzatokra, átcsoportosításokra;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az utcanevek megváltoztatására, emléktáblák elhelyezésére, közterületek elnevezésére;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emlékművek, köztéri szobrok elhelyezésére, karbantartására, áthelyezésére;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 kulturális rendezvények megtartására, évfordulók megünneplésére;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az intézmények, valamint a polgármesteri hivatal informatikai feladatainak ellátásához szükséges eszközök fejlesztésére;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az önkormányzat tulajdonában álló sportlétesítmények fejlesztésére;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jc w:val="both"/>
      </w:pPr>
      <w:r w:rsidRPr="00E2454E">
        <w:t>a szabadidősport feltételeinek fejlesztésére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 területét érintő önkormányzati pályázatok benyújtására;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az ágazatát érintő költségvetési előirányzatokra, átcsoportosításokra;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lastRenderedPageBreak/>
        <w:t>az adott nevelési évben indítható óvodai csoportok számának meghatározására, a maximális csoportlétszámtól való eltérés engedélyezésére;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az óvodák működési (felvételi) körzetének meghatározására, majd közzétételére;</w:t>
      </w:r>
    </w:p>
    <w:p w:rsidR="0005476B" w:rsidRPr="00E2454E" w:rsidRDefault="0005476B" w:rsidP="0005476B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az óvodákba történő jelentkezés módjára, az óvoda nyitvatartási rendjére.</w:t>
      </w:r>
    </w:p>
    <w:p w:rsidR="0005476B" w:rsidRPr="00E2454E" w:rsidRDefault="0005476B" w:rsidP="0005476B">
      <w:pPr>
        <w:pStyle w:val="Listaszerbekezds"/>
        <w:ind w:left="1080"/>
        <w:jc w:val="both"/>
        <w:rPr>
          <w:b/>
        </w:rPr>
      </w:pPr>
    </w:p>
    <w:p w:rsidR="0005476B" w:rsidRPr="00E2454E" w:rsidRDefault="0005476B" w:rsidP="0005476B">
      <w:pPr>
        <w:pStyle w:val="Listaszerbekezds"/>
        <w:numPr>
          <w:ilvl w:val="0"/>
          <w:numId w:val="22"/>
        </w:numPr>
        <w:spacing w:line="276" w:lineRule="auto"/>
        <w:contextualSpacing/>
        <w:jc w:val="both"/>
      </w:pPr>
      <w:r w:rsidRPr="00E2454E">
        <w:t>A bizottság véleményezi:</w:t>
      </w:r>
    </w:p>
    <w:p w:rsidR="0005476B" w:rsidRPr="00E2454E" w:rsidRDefault="0005476B" w:rsidP="0005476B">
      <w:pPr>
        <w:pStyle w:val="Listaszerbekezds"/>
        <w:numPr>
          <w:ilvl w:val="0"/>
          <w:numId w:val="20"/>
        </w:numPr>
        <w:spacing w:line="276" w:lineRule="auto"/>
        <w:ind w:left="1134"/>
        <w:contextualSpacing/>
        <w:jc w:val="both"/>
      </w:pPr>
      <w:r w:rsidRPr="00E2454E">
        <w:t>a helyi civil szervezetekkel történő együttműködési megállapodásokat;</w:t>
      </w:r>
    </w:p>
    <w:p w:rsidR="0005476B" w:rsidRPr="00E2454E" w:rsidRDefault="0005476B" w:rsidP="0005476B">
      <w:pPr>
        <w:pStyle w:val="Listaszerbekezds"/>
        <w:numPr>
          <w:ilvl w:val="0"/>
          <w:numId w:val="20"/>
        </w:numPr>
        <w:spacing w:line="276" w:lineRule="auto"/>
        <w:ind w:left="1134"/>
        <w:contextualSpacing/>
        <w:jc w:val="both"/>
      </w:pPr>
      <w:r w:rsidRPr="00E2454E">
        <w:t>a város éves kulturális rendezvénytervét;</w:t>
      </w:r>
    </w:p>
    <w:p w:rsidR="0005476B" w:rsidRPr="00E2454E" w:rsidRDefault="0005476B" w:rsidP="0005476B">
      <w:pPr>
        <w:pStyle w:val="Listaszerbekezds"/>
        <w:numPr>
          <w:ilvl w:val="0"/>
          <w:numId w:val="20"/>
        </w:numPr>
        <w:spacing w:line="276" w:lineRule="auto"/>
        <w:ind w:left="1134"/>
        <w:contextualSpacing/>
        <w:jc w:val="both"/>
      </w:pPr>
      <w:r w:rsidRPr="00E2454E">
        <w:t>az intézmények kollektív szerződéseinek megkötését; a módosítást megelőzően előzetesen állást foglalt.</w:t>
      </w:r>
    </w:p>
    <w:p w:rsidR="0005476B" w:rsidRPr="00E2454E" w:rsidRDefault="0005476B" w:rsidP="0005476B">
      <w:pPr>
        <w:contextualSpacing/>
        <w:jc w:val="both"/>
      </w:pPr>
    </w:p>
    <w:p w:rsidR="0005476B" w:rsidRPr="00E2454E" w:rsidRDefault="0005476B" w:rsidP="0005476B">
      <w:pPr>
        <w:pStyle w:val="Listaszerbekezds"/>
        <w:numPr>
          <w:ilvl w:val="0"/>
          <w:numId w:val="22"/>
        </w:numPr>
        <w:spacing w:line="276" w:lineRule="auto"/>
        <w:contextualSpacing/>
        <w:jc w:val="both"/>
      </w:pPr>
      <w:r w:rsidRPr="00E2454E">
        <w:t>A bizottság kapcsolatot tart fenn:</w:t>
      </w:r>
    </w:p>
    <w:p w:rsidR="0005476B" w:rsidRPr="00E2454E" w:rsidRDefault="0005476B" w:rsidP="0005476B">
      <w:pPr>
        <w:pStyle w:val="Listaszerbekezds"/>
        <w:numPr>
          <w:ilvl w:val="0"/>
          <w:numId w:val="19"/>
        </w:numPr>
        <w:spacing w:line="276" w:lineRule="auto"/>
        <w:ind w:left="993"/>
        <w:contextualSpacing/>
        <w:jc w:val="both"/>
      </w:pPr>
      <w:r w:rsidRPr="00E2454E">
        <w:t>megyei ifjúsági szervekkel;</w:t>
      </w:r>
    </w:p>
    <w:p w:rsidR="0005476B" w:rsidRPr="00E2454E" w:rsidRDefault="0005476B" w:rsidP="0005476B">
      <w:pPr>
        <w:pStyle w:val="Listaszerbekezds"/>
        <w:numPr>
          <w:ilvl w:val="0"/>
          <w:numId w:val="19"/>
        </w:numPr>
        <w:spacing w:line="276" w:lineRule="auto"/>
        <w:ind w:left="993"/>
        <w:contextualSpacing/>
        <w:jc w:val="both"/>
      </w:pPr>
      <w:r w:rsidRPr="00E2454E">
        <w:t>érdekvédelmi szervezetekkel.</w:t>
      </w:r>
    </w:p>
    <w:p w:rsidR="0005476B" w:rsidRPr="00E2454E" w:rsidRDefault="0005476B" w:rsidP="0005476B">
      <w:pPr>
        <w:contextualSpacing/>
        <w:jc w:val="both"/>
      </w:pPr>
    </w:p>
    <w:p w:rsidR="0005476B" w:rsidRPr="00E2454E" w:rsidRDefault="0005476B" w:rsidP="0005476B">
      <w:pPr>
        <w:pStyle w:val="Listaszerbekezds"/>
        <w:numPr>
          <w:ilvl w:val="0"/>
          <w:numId w:val="22"/>
        </w:numPr>
        <w:spacing w:line="276" w:lineRule="auto"/>
        <w:contextualSpacing/>
        <w:jc w:val="both"/>
      </w:pPr>
      <w:r w:rsidRPr="00E2454E">
        <w:t>Kapcsolattartás:</w:t>
      </w:r>
    </w:p>
    <w:p w:rsidR="0005476B" w:rsidRPr="00E2454E" w:rsidRDefault="0005476B" w:rsidP="0005476B">
      <w:pPr>
        <w:pStyle w:val="Listaszerbekezds"/>
        <w:jc w:val="both"/>
      </w:pPr>
      <w:r w:rsidRPr="00E2454E">
        <w:t xml:space="preserve">A bizottság kialakíthat eseti és rendszeres kapcsolatot </w:t>
      </w:r>
    </w:p>
    <w:p w:rsidR="0005476B" w:rsidRPr="00E2454E" w:rsidRDefault="0005476B" w:rsidP="0005476B">
      <w:pPr>
        <w:pStyle w:val="Listaszerbekezds"/>
        <w:numPr>
          <w:ilvl w:val="0"/>
          <w:numId w:val="17"/>
        </w:numPr>
        <w:spacing w:line="276" w:lineRule="auto"/>
        <w:contextualSpacing/>
        <w:jc w:val="both"/>
      </w:pPr>
      <w:r w:rsidRPr="00E2454E">
        <w:t xml:space="preserve">más képviselő-testületekkel, közös rendezvényeket szervezhetnek feladatkörükben egymással, </w:t>
      </w:r>
    </w:p>
    <w:p w:rsidR="0005476B" w:rsidRPr="00E2454E" w:rsidRDefault="0005476B" w:rsidP="0005476B">
      <w:pPr>
        <w:pStyle w:val="Listaszerbekezds"/>
        <w:numPr>
          <w:ilvl w:val="0"/>
          <w:numId w:val="17"/>
        </w:numPr>
        <w:spacing w:line="276" w:lineRule="auto"/>
        <w:contextualSpacing/>
        <w:jc w:val="both"/>
      </w:pPr>
      <w:r w:rsidRPr="00E2454E">
        <w:t xml:space="preserve">más jogi személlyel vagy jogi személyiséggel nem rendelkező szervezettel tapasztalataik kölcsönös átadása, a helyi sajátosságoknak megfelelő szervezeti megoldások, kulturális és egyéb feladataik hatékonyabb ellátása, valamint </w:t>
      </w:r>
    </w:p>
    <w:p w:rsidR="0005476B" w:rsidRDefault="0005476B" w:rsidP="0005476B">
      <w:pPr>
        <w:pStyle w:val="Listaszerbekezds"/>
        <w:numPr>
          <w:ilvl w:val="0"/>
          <w:numId w:val="17"/>
        </w:numPr>
        <w:spacing w:line="276" w:lineRule="auto"/>
        <w:contextualSpacing/>
        <w:jc w:val="both"/>
      </w:pPr>
      <w:r w:rsidRPr="00E2454E">
        <w:t>a lakosság önszerveződő közösségeivel, a társulási- és érdekképviseleti szervekkel való hatékonyabb és szélesebb körű együttműködés érdekében.</w:t>
      </w:r>
    </w:p>
    <w:p w:rsidR="0005476B" w:rsidRPr="00836999" w:rsidRDefault="0005476B" w:rsidP="0005476B">
      <w:pPr>
        <w:pStyle w:val="Listaszerbekezds"/>
        <w:ind w:left="0"/>
        <w:jc w:val="both"/>
        <w:rPr>
          <w:b/>
          <w:szCs w:val="24"/>
        </w:rPr>
      </w:pPr>
    </w:p>
    <w:p w:rsidR="0005476B" w:rsidRPr="00836999" w:rsidRDefault="0005476B" w:rsidP="0005476B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 xml:space="preserve">II/5. </w:t>
      </w:r>
      <w:r>
        <w:rPr>
          <w:b/>
          <w:szCs w:val="24"/>
        </w:rPr>
        <w:t>Szociális,</w:t>
      </w:r>
      <w:r w:rsidRPr="00836999">
        <w:rPr>
          <w:b/>
          <w:szCs w:val="24"/>
        </w:rPr>
        <w:t xml:space="preserve"> Egészségügyi </w:t>
      </w:r>
      <w:r>
        <w:rPr>
          <w:b/>
          <w:szCs w:val="24"/>
        </w:rPr>
        <w:t xml:space="preserve">és Lakásügyi </w:t>
      </w:r>
      <w:r w:rsidRPr="00836999">
        <w:rPr>
          <w:b/>
          <w:szCs w:val="24"/>
        </w:rPr>
        <w:t>Bizottság feladatai:</w:t>
      </w:r>
    </w:p>
    <w:p w:rsidR="0005476B" w:rsidRPr="00836999" w:rsidRDefault="0005476B" w:rsidP="0005476B">
      <w:pPr>
        <w:pStyle w:val="Listaszerbekezds"/>
        <w:ind w:left="0"/>
        <w:jc w:val="both"/>
        <w:rPr>
          <w:b/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05476B" w:rsidRPr="00836999" w:rsidRDefault="0005476B" w:rsidP="0005476B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ifjúság egészségmegőrzésének és nevelésének várospolitikai koncepciójáról, az ezzel kapcsolatos intézmények alapításáról, átszervezéséről vagy megszüntetéséről;</w:t>
      </w:r>
    </w:p>
    <w:p w:rsidR="0005476B" w:rsidRPr="00836999" w:rsidRDefault="0005476B" w:rsidP="0005476B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egészséges életmód közösségi feltételeinek biztosításáról;</w:t>
      </w:r>
    </w:p>
    <w:p w:rsidR="0005476B" w:rsidRPr="00836999" w:rsidRDefault="0005476B" w:rsidP="0005476B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szociális és egészségügyi alapellátással, annak koncepciójával, feltételrendszerével kapcsolatos előterjesztésekben;</w:t>
      </w:r>
    </w:p>
    <w:p w:rsidR="0005476B" w:rsidRPr="00836999" w:rsidRDefault="0005476B" w:rsidP="0005476B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szociális és egészségügyi ellátást érintő pénzügyi, gazdasági, vagyonjogi ügyekben;</w:t>
      </w:r>
    </w:p>
    <w:p w:rsidR="0005476B" w:rsidRPr="00836999" w:rsidRDefault="0005476B" w:rsidP="0005476B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4"/>
      </w:r>
    </w:p>
    <w:p w:rsidR="0005476B" w:rsidRPr="00836999" w:rsidRDefault="0005476B" w:rsidP="0005476B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szociális segélyezés feltételrendszerének kialakításában;</w:t>
      </w:r>
    </w:p>
    <w:p w:rsidR="0005476B" w:rsidRPr="00836999" w:rsidRDefault="0005476B" w:rsidP="0005476B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szolgáltatás-tervezési koncepció kialakításával és felülvizsgálatával kapcsolatban;</w:t>
      </w:r>
    </w:p>
    <w:p w:rsidR="0005476B" w:rsidRPr="00836999" w:rsidRDefault="0005476B" w:rsidP="0005476B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egészségügyi ágazat költségvetési előirányzatával kapcsolatban;</w:t>
      </w:r>
    </w:p>
    <w:p w:rsidR="0005476B" w:rsidRPr="00836999" w:rsidRDefault="0005476B" w:rsidP="0005476B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egészségügyi intézmény alapításával, átszervezésével, megszüntetésével kapcsolatos ügyekben;</w:t>
      </w:r>
    </w:p>
    <w:p w:rsidR="0005476B" w:rsidRPr="00836999" w:rsidRDefault="0005476B" w:rsidP="0005476B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alapellátási körzetek számának, körzethatárainak megváltoztatásában; </w:t>
      </w:r>
    </w:p>
    <w:p w:rsidR="0005476B" w:rsidRPr="00836999" w:rsidRDefault="0005476B" w:rsidP="0005476B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településtisztasági szabályozási kérdéseiben.</w:t>
      </w:r>
    </w:p>
    <w:p w:rsidR="0005476B" w:rsidRPr="00836999" w:rsidRDefault="0005476B" w:rsidP="0005476B">
      <w:pPr>
        <w:ind w:left="360"/>
        <w:jc w:val="both"/>
        <w:rPr>
          <w:b/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26"/>
        </w:numPr>
        <w:jc w:val="both"/>
        <w:rPr>
          <w:b/>
          <w:szCs w:val="24"/>
        </w:rPr>
      </w:pPr>
      <w:r w:rsidRPr="00836999">
        <w:rPr>
          <w:szCs w:val="24"/>
        </w:rPr>
        <w:t>A bizottság ellenőrzi:</w:t>
      </w:r>
    </w:p>
    <w:p w:rsidR="0005476B" w:rsidRPr="00836999" w:rsidRDefault="0005476B" w:rsidP="0005476B">
      <w:pPr>
        <w:pStyle w:val="Listaszerbekezds"/>
        <w:numPr>
          <w:ilvl w:val="0"/>
          <w:numId w:val="2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ingatlankezelő lakásfenntartási és értékesítési tevékenységét (beszámoltatás útján);</w:t>
      </w:r>
    </w:p>
    <w:p w:rsidR="0005476B" w:rsidRPr="00836999" w:rsidRDefault="0005476B" w:rsidP="0005476B">
      <w:pPr>
        <w:pStyle w:val="Listaszerbekezds"/>
        <w:numPr>
          <w:ilvl w:val="0"/>
          <w:numId w:val="2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egészségügyi ellátottságát, a gyógyító-megelőző egészségügyi alapellátást végző háziorvosok, gyermekorvosok, védőnők, iskolaegészségügyi és munkaegészségügyi szolgálat, a fogorvosi szolgálat és a közegészségügy helyzetét;</w:t>
      </w:r>
    </w:p>
    <w:p w:rsidR="0005476B" w:rsidRPr="00836999" w:rsidRDefault="0005476B" w:rsidP="0005476B">
      <w:pPr>
        <w:pStyle w:val="Listaszerbekezds"/>
        <w:numPr>
          <w:ilvl w:val="0"/>
          <w:numId w:val="28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5"/>
      </w:r>
    </w:p>
    <w:p w:rsidR="0005476B" w:rsidRPr="00836999" w:rsidRDefault="0005476B" w:rsidP="0005476B">
      <w:pPr>
        <w:pStyle w:val="Listaszerbekezds"/>
        <w:numPr>
          <w:ilvl w:val="0"/>
          <w:numId w:val="28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 mozgáskorlátozottak helyzetét.</w:t>
      </w:r>
    </w:p>
    <w:p w:rsidR="0005476B" w:rsidRPr="00836999" w:rsidRDefault="0005476B" w:rsidP="0005476B">
      <w:pPr>
        <w:pStyle w:val="Listaszerbekezds"/>
        <w:ind w:left="108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26"/>
        </w:numPr>
        <w:jc w:val="both"/>
        <w:rPr>
          <w:b/>
          <w:szCs w:val="24"/>
        </w:rPr>
      </w:pPr>
      <w:r w:rsidRPr="00836999">
        <w:rPr>
          <w:szCs w:val="24"/>
        </w:rPr>
        <w:t>A bizottság javaslatot tesz:</w:t>
      </w:r>
    </w:p>
    <w:p w:rsidR="0005476B" w:rsidRPr="00836999" w:rsidRDefault="0005476B" w:rsidP="0005476B">
      <w:pPr>
        <w:pStyle w:val="Listaszerbekezds"/>
        <w:numPr>
          <w:ilvl w:val="0"/>
          <w:numId w:val="29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05476B" w:rsidRPr="00836999" w:rsidRDefault="0005476B" w:rsidP="0005476B">
      <w:pPr>
        <w:pStyle w:val="Listaszerbekezds"/>
        <w:numPr>
          <w:ilvl w:val="0"/>
          <w:numId w:val="29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05476B" w:rsidRPr="00836999" w:rsidRDefault="0005476B" w:rsidP="0005476B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indokolási kötelezettség terhe mellett javaslatot tesz nem szociális jellegű lakáshoz </w:t>
      </w:r>
      <w:proofErr w:type="gramStart"/>
      <w:r w:rsidRPr="00836999">
        <w:rPr>
          <w:szCs w:val="24"/>
        </w:rPr>
        <w:t>jutásra</w:t>
      </w:r>
      <w:proofErr w:type="gramEnd"/>
      <w:r w:rsidRPr="00836999">
        <w:rPr>
          <w:szCs w:val="24"/>
        </w:rPr>
        <w:t xml:space="preserve"> illetve önkormányzati lakás nem lakás céljára t</w:t>
      </w:r>
      <w:r>
        <w:rPr>
          <w:szCs w:val="24"/>
        </w:rPr>
        <w:t>örténő bérbeadására vonatkozóan.</w:t>
      </w:r>
    </w:p>
    <w:p w:rsidR="0005476B" w:rsidRPr="00836999" w:rsidRDefault="0005476B" w:rsidP="0005476B">
      <w:pPr>
        <w:pStyle w:val="Listaszerbekezds"/>
        <w:ind w:left="108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t>A bizottság véleményezi:</w:t>
      </w:r>
    </w:p>
    <w:p w:rsidR="0005476B" w:rsidRDefault="0005476B" w:rsidP="0005476B">
      <w:pPr>
        <w:pStyle w:val="Listaszerbekezds"/>
        <w:numPr>
          <w:ilvl w:val="0"/>
          <w:numId w:val="30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6"/>
      </w:r>
    </w:p>
    <w:p w:rsidR="0005476B" w:rsidRPr="000308AF" w:rsidRDefault="0005476B" w:rsidP="0005476B">
      <w:pPr>
        <w:pStyle w:val="Listaszerbekezds"/>
        <w:spacing w:line="276" w:lineRule="auto"/>
        <w:ind w:left="1080"/>
        <w:contextualSpacing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36"/>
        </w:numPr>
        <w:spacing w:line="276" w:lineRule="auto"/>
        <w:ind w:left="709"/>
        <w:contextualSpacing/>
        <w:jc w:val="both"/>
        <w:rPr>
          <w:szCs w:val="24"/>
        </w:rPr>
      </w:pPr>
      <w:r w:rsidRPr="00836999">
        <w:rPr>
          <w:szCs w:val="24"/>
        </w:rPr>
        <w:t>A bizottság kapcsolatot tart fenn:</w:t>
      </w:r>
    </w:p>
    <w:p w:rsidR="0005476B" w:rsidRPr="00836999" w:rsidRDefault="0005476B" w:rsidP="0005476B">
      <w:pPr>
        <w:pStyle w:val="Listaszerbekezds"/>
        <w:numPr>
          <w:ilvl w:val="0"/>
          <w:numId w:val="31"/>
        </w:numPr>
        <w:spacing w:line="276" w:lineRule="auto"/>
        <w:ind w:left="709"/>
        <w:contextualSpacing/>
        <w:jc w:val="both"/>
        <w:rPr>
          <w:szCs w:val="24"/>
        </w:rPr>
      </w:pPr>
      <w:r>
        <w:rPr>
          <w:szCs w:val="24"/>
        </w:rPr>
        <w:t>a tisztiorvosi szolgálattal;</w:t>
      </w:r>
    </w:p>
    <w:p w:rsidR="0005476B" w:rsidRPr="00836999" w:rsidRDefault="0005476B" w:rsidP="0005476B">
      <w:pPr>
        <w:pStyle w:val="Listaszerbekezds"/>
        <w:numPr>
          <w:ilvl w:val="0"/>
          <w:numId w:val="31"/>
        </w:numPr>
        <w:spacing w:line="276" w:lineRule="auto"/>
        <w:ind w:left="709"/>
        <w:contextualSpacing/>
        <w:jc w:val="both"/>
        <w:rPr>
          <w:szCs w:val="24"/>
        </w:rPr>
      </w:pPr>
      <w:r w:rsidRPr="00836999">
        <w:rPr>
          <w:szCs w:val="24"/>
        </w:rPr>
        <w:t>az egészségügyi szolgáltatást végző gazdasági társasággal és a szociális intézmények vezetőivel</w:t>
      </w:r>
      <w:r>
        <w:rPr>
          <w:szCs w:val="24"/>
        </w:rPr>
        <w:t>;</w:t>
      </w:r>
    </w:p>
    <w:p w:rsidR="0005476B" w:rsidRPr="00836999" w:rsidRDefault="0005476B" w:rsidP="0005476B">
      <w:pPr>
        <w:pStyle w:val="Listaszerbekezds"/>
        <w:numPr>
          <w:ilvl w:val="0"/>
          <w:numId w:val="31"/>
        </w:numPr>
        <w:spacing w:line="276" w:lineRule="auto"/>
        <w:ind w:left="709"/>
        <w:contextualSpacing/>
        <w:jc w:val="both"/>
        <w:rPr>
          <w:szCs w:val="24"/>
        </w:rPr>
      </w:pPr>
      <w:r w:rsidRPr="00836999">
        <w:rPr>
          <w:szCs w:val="24"/>
        </w:rPr>
        <w:t>a Mozgáskorlátozottak Egyesületével</w:t>
      </w:r>
      <w:r>
        <w:rPr>
          <w:szCs w:val="24"/>
        </w:rPr>
        <w:t>;</w:t>
      </w:r>
    </w:p>
    <w:p w:rsidR="0005476B" w:rsidRPr="00836999" w:rsidRDefault="0005476B" w:rsidP="0005476B">
      <w:pPr>
        <w:pStyle w:val="Listaszerbekezds"/>
        <w:numPr>
          <w:ilvl w:val="0"/>
          <w:numId w:val="31"/>
        </w:numPr>
        <w:spacing w:line="276" w:lineRule="auto"/>
        <w:ind w:left="709"/>
        <w:contextualSpacing/>
        <w:jc w:val="both"/>
        <w:rPr>
          <w:szCs w:val="24"/>
        </w:rPr>
      </w:pPr>
      <w:r w:rsidRPr="00836999">
        <w:rPr>
          <w:szCs w:val="24"/>
        </w:rPr>
        <w:t>rehabilitációs bizottsággal</w:t>
      </w:r>
      <w:r>
        <w:rPr>
          <w:szCs w:val="24"/>
        </w:rPr>
        <w:t>;</w:t>
      </w:r>
    </w:p>
    <w:p w:rsidR="0005476B" w:rsidRDefault="0005476B" w:rsidP="0005476B">
      <w:pPr>
        <w:pStyle w:val="Listaszerbekezds"/>
        <w:numPr>
          <w:ilvl w:val="0"/>
          <w:numId w:val="31"/>
        </w:numPr>
        <w:spacing w:line="276" w:lineRule="auto"/>
        <w:ind w:left="709"/>
        <w:contextualSpacing/>
        <w:jc w:val="both"/>
        <w:rPr>
          <w:szCs w:val="24"/>
        </w:rPr>
      </w:pPr>
      <w:r w:rsidRPr="00836999">
        <w:rPr>
          <w:szCs w:val="24"/>
        </w:rPr>
        <w:t>érdekvédelmi szervezetekkel.</w:t>
      </w:r>
    </w:p>
    <w:p w:rsidR="0005476B" w:rsidRDefault="0005476B" w:rsidP="0005476B">
      <w:pPr>
        <w:pStyle w:val="Listaszerbekezds"/>
        <w:spacing w:line="276" w:lineRule="auto"/>
        <w:ind w:left="0"/>
        <w:contextualSpacing/>
        <w:jc w:val="both"/>
        <w:rPr>
          <w:szCs w:val="24"/>
        </w:rPr>
      </w:pPr>
    </w:p>
    <w:p w:rsidR="0005476B" w:rsidRDefault="0005476B" w:rsidP="0005476B">
      <w:pPr>
        <w:pStyle w:val="Listaszerbekezds"/>
        <w:spacing w:line="276" w:lineRule="auto"/>
        <w:ind w:left="0"/>
        <w:contextualSpacing/>
        <w:jc w:val="both"/>
        <w:rPr>
          <w:szCs w:val="24"/>
        </w:rPr>
      </w:pPr>
    </w:p>
    <w:p w:rsidR="0005476B" w:rsidRDefault="0005476B" w:rsidP="0005476B">
      <w:pPr>
        <w:pStyle w:val="Listaszerbekezds"/>
        <w:spacing w:line="276" w:lineRule="auto"/>
        <w:ind w:left="0"/>
        <w:contextualSpacing/>
        <w:jc w:val="both"/>
        <w:rPr>
          <w:szCs w:val="24"/>
        </w:rPr>
      </w:pPr>
    </w:p>
    <w:p w:rsidR="0005476B" w:rsidRDefault="0005476B" w:rsidP="0005476B">
      <w:pPr>
        <w:pStyle w:val="Listaszerbekezds"/>
        <w:spacing w:line="276" w:lineRule="auto"/>
        <w:ind w:left="0"/>
        <w:contextualSpacing/>
        <w:jc w:val="both"/>
        <w:rPr>
          <w:szCs w:val="24"/>
        </w:rPr>
      </w:pPr>
    </w:p>
    <w:p w:rsidR="0005476B" w:rsidRPr="00CA0F27" w:rsidRDefault="0005476B" w:rsidP="0005476B">
      <w:pPr>
        <w:pStyle w:val="Listaszerbekezds"/>
        <w:spacing w:line="276" w:lineRule="auto"/>
        <w:ind w:left="0"/>
        <w:contextualSpacing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numPr>
          <w:ilvl w:val="0"/>
          <w:numId w:val="21"/>
        </w:numPr>
        <w:tabs>
          <w:tab w:val="left" w:pos="426"/>
        </w:tabs>
        <w:spacing w:line="276" w:lineRule="auto"/>
        <w:ind w:left="426" w:hanging="437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Az egyes bizottságokra átruházott hatáskörök:</w:t>
      </w:r>
    </w:p>
    <w:p w:rsidR="0005476B" w:rsidRPr="00836999" w:rsidRDefault="0005476B" w:rsidP="0005476B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 xml:space="preserve">III/1. </w:t>
      </w:r>
      <w:r w:rsidRPr="000D1179">
        <w:rPr>
          <w:b/>
          <w:bCs/>
        </w:rPr>
        <w:t>Gazdasági, Pénzügyi, Városfejlesztési és Turisztikai Bizottságra</w:t>
      </w:r>
      <w:r>
        <w:rPr>
          <w:rStyle w:val="Lbjegyzet-hivatkozs"/>
          <w:b/>
          <w:bCs/>
        </w:rPr>
        <w:footnoteReference w:id="7"/>
      </w:r>
      <w:r w:rsidRPr="00836999">
        <w:rPr>
          <w:b/>
          <w:szCs w:val="24"/>
        </w:rPr>
        <w:t xml:space="preserve"> átruházott hatáskörök:</w:t>
      </w:r>
    </w:p>
    <w:p w:rsidR="0005476B" w:rsidRPr="00836999" w:rsidRDefault="0005476B" w:rsidP="0005476B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05476B" w:rsidRPr="00836999" w:rsidRDefault="0005476B" w:rsidP="0005476B">
      <w:pPr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önkormányzati intézmények éves gazdasági és számvételi ellenőrzési programjairól, az ellenőrzésről szóló beszámoló elfogadásáról;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 xml:space="preserve">dönt az önkormányzati vagyont vagy követelést érintő perbeli vagy peren kívüli egyezség megkötéséről egymillió </w:t>
      </w:r>
      <w:proofErr w:type="gramStart"/>
      <w:r w:rsidRPr="00836999">
        <w:rPr>
          <w:szCs w:val="24"/>
        </w:rPr>
        <w:t>forint értékig</w:t>
      </w:r>
      <w:proofErr w:type="gramEnd"/>
      <w:r w:rsidRPr="00836999">
        <w:rPr>
          <w:szCs w:val="24"/>
        </w:rPr>
        <w:t>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 forgalomképes vagyonának elidegenítéséről és hasznosításáról, amennyiben az elidegenítésre szánt vagyontárgy vagy vagyoni értékű jog forgalmi értéke, hasznosítás esetén a pályázati felhívásban vagy a szerződésben foglalt összeg az egymillió forintot nem éri el; 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önkormányzat tulajdonát képező üzletrész, részvényvagyon hasznosításáról, amennyiben annak névértéke nem éri el az egymillió forintot;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 számláin lévő átmenetileg szabad pénzeszközök elkülönített (lekötött) betétként történő elhelyezéséről vagy államilag garantált értékpapír vásárlásáról a Költségvetési és Pénzügyi </w:t>
      </w:r>
      <w:r>
        <w:rPr>
          <w:szCs w:val="24"/>
        </w:rPr>
        <w:t>Osztály</w:t>
      </w:r>
      <w:r w:rsidRPr="00836999">
        <w:rPr>
          <w:szCs w:val="24"/>
        </w:rPr>
        <w:t xml:space="preserve"> vezetőjének javaslata alapján;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öt millió Ft-ot meghaladó felhalmozási célú kötelezettségvállalás jóváhagyásáról;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köztemetők fenntartásáról, a temetkezési tevékenység ellátásának ellenőrzéséről;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közvilágítási berendezések létesítéséről és üzemeltetéséről;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helyi közutak és közterületek fenntartásáról, a közlekedési rend megállapításáról;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parkolók kialakításáról;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tulajdonosi jognyilatkozatok kérdésében (pl. elővásárlási jog, telekmegosztás, telekösszevonás, telekhatár kiigazítás, szolgalmi jog, jelzálogjog bejegyeztetés és törlés);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egyes területek zajvédelmi és környezetvédelmi szempontból fokozottan védetté történő nyilvánításáról;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Környezetvédelmi Alap pénzeszközeinek felosztásáról;</w:t>
      </w:r>
      <w:r>
        <w:rPr>
          <w:szCs w:val="24"/>
        </w:rPr>
        <w:t xml:space="preserve"> jóváhagyja a Környezetvédelmi Alap éves tervét;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város területén egyes növényvédelmi feladatok ellátásáról;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beépítetlen területek bérbeadásáról;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város közútjait érintő forgalomelterelésről, forgalomkorlátozásról;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 w:hanging="349"/>
        <w:contextualSpacing/>
        <w:jc w:val="both"/>
        <w:rPr>
          <w:szCs w:val="24"/>
        </w:rPr>
      </w:pPr>
      <w:r w:rsidRPr="00836999">
        <w:rPr>
          <w:szCs w:val="24"/>
        </w:rPr>
        <w:t>dönt az önkormányzati tulajdonú közterületeken, azok alatt vagy felett elhelyezkedő közművek, közcélú távközlési eszközök, egyéb vezetékes létesítmények létesítésével, bővítésével kapcsolatos megállapodás megkötéséről és az ellenérték megállapításáról;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tabs>
          <w:tab w:val="left" w:pos="426"/>
        </w:tabs>
        <w:spacing w:before="240"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felügyeli, ellenőrzi, beszámoltatja a Kisváros Nonprofit Kft-t; 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tabs>
          <w:tab w:val="left" w:pos="426"/>
        </w:tabs>
        <w:spacing w:before="240"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fiatal házasok részére önkormányzati rendeletben biztosított visszatérítendő lakásvásárlási vagy építési támogatás odaítéléséről;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kiadja a parkolók üzemeltetési engedélyét;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 </w:t>
      </w:r>
      <w:proofErr w:type="spellStart"/>
      <w:r w:rsidRPr="00836999">
        <w:rPr>
          <w:szCs w:val="24"/>
        </w:rPr>
        <w:t>rekultivált</w:t>
      </w:r>
      <w:proofErr w:type="spellEnd"/>
      <w:r w:rsidRPr="00836999">
        <w:rPr>
          <w:szCs w:val="24"/>
        </w:rPr>
        <w:t>, állami tulajdonban lévő föld önkormányzati tulajdonba való ingyenes átvételéről;</w:t>
      </w:r>
    </w:p>
    <w:p w:rsidR="0005476B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8"/>
      </w:r>
    </w:p>
    <w:p w:rsidR="0005476B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Beszámoltathatja az önkormányzati tulajdonú gazdasági társaságok ügyvezetőit.</w:t>
      </w:r>
    </w:p>
    <w:p w:rsidR="0005476B" w:rsidRPr="00836999" w:rsidRDefault="0005476B" w:rsidP="0005476B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A város gazdasági, pénzügyi és városfejlesztési feladataihoz kapcsolódó szolgáltatásokat és beszerzéseket 3.000.000 forint értékhatárig megrendelhet.</w:t>
      </w:r>
    </w:p>
    <w:p w:rsidR="0005476B" w:rsidRPr="00836999" w:rsidRDefault="0005476B" w:rsidP="0005476B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III/2. A Jogi és Ügyrendi Bizottságra átruházott hatáskörök:</w:t>
      </w:r>
    </w:p>
    <w:p w:rsidR="0005476B" w:rsidRPr="00836999" w:rsidRDefault="0005476B" w:rsidP="0005476B">
      <w:pPr>
        <w:pStyle w:val="Listaszerbekezds"/>
        <w:ind w:left="284"/>
        <w:jc w:val="both"/>
        <w:rPr>
          <w:szCs w:val="24"/>
        </w:rPr>
      </w:pPr>
    </w:p>
    <w:p w:rsidR="0005476B" w:rsidRPr="00836999" w:rsidRDefault="0005476B" w:rsidP="0005476B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05476B" w:rsidRDefault="0005476B" w:rsidP="0005476B">
      <w:pPr>
        <w:numPr>
          <w:ilvl w:val="0"/>
          <w:numId w:val="32"/>
        </w:numPr>
        <w:spacing w:line="276" w:lineRule="auto"/>
        <w:ind w:left="709"/>
        <w:jc w:val="both"/>
        <w:rPr>
          <w:szCs w:val="24"/>
        </w:rPr>
      </w:pPr>
      <w:r w:rsidRPr="00836999">
        <w:rPr>
          <w:szCs w:val="24"/>
        </w:rPr>
        <w:lastRenderedPageBreak/>
        <w:t>dönt a hirdetmény nélküli tárgyalásos közbeszerzési eljárás esetében az ajánlattételre felkért szervezetek megnevezéséről.</w:t>
      </w:r>
    </w:p>
    <w:p w:rsidR="0005476B" w:rsidRDefault="0005476B" w:rsidP="0005476B">
      <w:pPr>
        <w:numPr>
          <w:ilvl w:val="0"/>
          <w:numId w:val="32"/>
        </w:numPr>
        <w:ind w:left="709"/>
        <w:jc w:val="both"/>
        <w:rPr>
          <w:szCs w:val="24"/>
        </w:rPr>
      </w:pPr>
      <w:r>
        <w:rPr>
          <w:rStyle w:val="Lbjegyzet-hivatkozs"/>
          <w:szCs w:val="24"/>
        </w:rPr>
        <w:footnoteReference w:id="9"/>
      </w:r>
      <w:r>
        <w:rPr>
          <w:szCs w:val="24"/>
        </w:rPr>
        <w:t>vizsgálja a képviselői (bizottsági elnöki, tagi, részönkormányzati tagi) tiszteletdíj megvonásának, csökkentésének e rendeletben meghatározott feltételei fennállását, szükség esetén intézkedik a szankciók érvényesítése iránt.</w:t>
      </w:r>
    </w:p>
    <w:p w:rsidR="0005476B" w:rsidRPr="00836999" w:rsidRDefault="0005476B" w:rsidP="0005476B">
      <w:pPr>
        <w:pStyle w:val="Listaszerbekezds"/>
        <w:ind w:left="0"/>
        <w:jc w:val="both"/>
        <w:rPr>
          <w:szCs w:val="24"/>
        </w:rPr>
      </w:pPr>
    </w:p>
    <w:p w:rsidR="0005476B" w:rsidRDefault="0005476B" w:rsidP="0005476B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b/>
          <w:szCs w:val="24"/>
        </w:rPr>
        <w:t>III/3.</w:t>
      </w:r>
      <w:r>
        <w:rPr>
          <w:rStyle w:val="Lbjegyzet-hivatkozs"/>
          <w:b/>
          <w:szCs w:val="24"/>
        </w:rPr>
        <w:footnoteReference w:id="10"/>
      </w:r>
    </w:p>
    <w:p w:rsidR="0005476B" w:rsidRPr="00836999" w:rsidRDefault="0005476B" w:rsidP="0005476B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05476B" w:rsidRPr="00E2454E" w:rsidRDefault="0005476B" w:rsidP="0005476B">
      <w:pPr>
        <w:pStyle w:val="Listaszerbekezds"/>
        <w:tabs>
          <w:tab w:val="left" w:pos="0"/>
        </w:tabs>
        <w:ind w:left="0"/>
        <w:jc w:val="both"/>
        <w:rPr>
          <w:b/>
        </w:rPr>
      </w:pPr>
      <w:r w:rsidRPr="00E2454E">
        <w:rPr>
          <w:b/>
        </w:rPr>
        <w:t>III/4.</w:t>
      </w:r>
      <w:r>
        <w:rPr>
          <w:rStyle w:val="Lbjegyzet-hivatkozs"/>
          <w:b/>
        </w:rPr>
        <w:footnoteReference w:id="11"/>
      </w:r>
      <w:r w:rsidRPr="00E2454E">
        <w:rPr>
          <w:b/>
        </w:rPr>
        <w:t xml:space="preserve"> </w:t>
      </w:r>
      <w:r>
        <w:rPr>
          <w:b/>
        </w:rPr>
        <w:t xml:space="preserve">A </w:t>
      </w:r>
      <w:r w:rsidRPr="00E2454E">
        <w:rPr>
          <w:b/>
        </w:rPr>
        <w:t>Kulturális, Ifjúsági, Civil</w:t>
      </w:r>
      <w:r>
        <w:rPr>
          <w:b/>
        </w:rPr>
        <w:t>, Sport, Oktatási</w:t>
      </w:r>
      <w:r w:rsidRPr="00E2454E">
        <w:rPr>
          <w:b/>
        </w:rPr>
        <w:t xml:space="preserve"> és Nemzetközi Kapcsolatok Bizottságá</w:t>
      </w:r>
      <w:r>
        <w:rPr>
          <w:b/>
        </w:rPr>
        <w:t>ra</w:t>
      </w:r>
      <w:r w:rsidRPr="00E2454E">
        <w:rPr>
          <w:b/>
        </w:rPr>
        <w:t xml:space="preserve"> átruházott hatáskörök:</w:t>
      </w:r>
    </w:p>
    <w:p w:rsidR="0005476B" w:rsidRPr="00E2454E" w:rsidRDefault="0005476B" w:rsidP="0005476B">
      <w:pPr>
        <w:pStyle w:val="Listaszerbekezds"/>
        <w:tabs>
          <w:tab w:val="left" w:pos="0"/>
        </w:tabs>
        <w:ind w:left="0"/>
        <w:jc w:val="both"/>
        <w:rPr>
          <w:b/>
        </w:rPr>
      </w:pPr>
    </w:p>
    <w:p w:rsidR="0005476B" w:rsidRPr="00E2454E" w:rsidRDefault="0005476B" w:rsidP="0005476B">
      <w:pPr>
        <w:pStyle w:val="Listaszerbekezds"/>
        <w:tabs>
          <w:tab w:val="left" w:pos="0"/>
        </w:tabs>
        <w:ind w:left="0"/>
        <w:jc w:val="both"/>
      </w:pPr>
      <w:r w:rsidRPr="00E2454E">
        <w:t>A bizottság átruházott hatáskörben: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spacing w:line="276" w:lineRule="auto"/>
        <w:ind w:left="1080"/>
        <w:contextualSpacing/>
        <w:jc w:val="both"/>
      </w:pPr>
      <w:r w:rsidRPr="00E2454E">
        <w:t>dönt a Városi Könyvtár által ellátandó feladatokról, a szolgáltatások díjairól;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spacing w:line="276" w:lineRule="auto"/>
        <w:ind w:left="1080"/>
        <w:contextualSpacing/>
        <w:jc w:val="both"/>
      </w:pPr>
      <w:r w:rsidRPr="00E2454E">
        <w:t>dönt a sport, illetve a kulturális célú civil szervezetek önkormányzati támogatásának módjáról, összegéről, a támogatottak köréről;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spacing w:line="276" w:lineRule="auto"/>
        <w:ind w:left="1080"/>
        <w:contextualSpacing/>
        <w:jc w:val="both"/>
      </w:pPr>
      <w:r w:rsidRPr="00E2454E">
        <w:t>dönt az „Év sportolója, edzője, csapata” és a „Jó tanuló, jó sportoló” díjak odaítéléséről;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spacing w:line="276" w:lineRule="auto"/>
        <w:ind w:left="1080"/>
        <w:contextualSpacing/>
        <w:jc w:val="both"/>
      </w:pPr>
      <w:r w:rsidRPr="00E2454E">
        <w:t>ellátja a tevékenységi körével összefüggő fórumokon, rendezvényeken való képviseletet;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spacing w:line="276" w:lineRule="auto"/>
        <w:ind w:left="1080"/>
        <w:contextualSpacing/>
        <w:jc w:val="both"/>
      </w:pPr>
      <w:r w:rsidRPr="00E2454E">
        <w:t>dönt a Városi Könyvtár Szervezeti és Működési Szabályzatának módosításáról;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tabs>
          <w:tab w:val="left" w:pos="426"/>
        </w:tabs>
        <w:spacing w:before="240" w:line="276" w:lineRule="auto"/>
        <w:ind w:left="1080"/>
        <w:contextualSpacing/>
        <w:jc w:val="both"/>
      </w:pPr>
      <w:r w:rsidRPr="00E2454E">
        <w:t>engedélyezi a városi címer használatát az önkormányzati rendeletben meghatározottak szerint;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tabs>
          <w:tab w:val="left" w:pos="426"/>
        </w:tabs>
        <w:spacing w:before="240" w:line="276" w:lineRule="auto"/>
        <w:ind w:left="1080"/>
        <w:contextualSpacing/>
        <w:jc w:val="both"/>
      </w:pPr>
      <w:r w:rsidRPr="00E2454E">
        <w:t xml:space="preserve">dönt a Szigetvári Vár </w:t>
      </w:r>
      <w:proofErr w:type="gramStart"/>
      <w:r w:rsidRPr="00E2454E">
        <w:t>nyitva tartási</w:t>
      </w:r>
      <w:proofErr w:type="gramEnd"/>
      <w:r w:rsidRPr="00E2454E">
        <w:t xml:space="preserve"> rendjéről, valamint a különböző ajánlatcsomagok bevezetéséről, módosításáról;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tabs>
          <w:tab w:val="left" w:pos="426"/>
        </w:tabs>
        <w:spacing w:before="240" w:line="276" w:lineRule="auto"/>
        <w:ind w:left="1080"/>
        <w:contextualSpacing/>
        <w:jc w:val="both"/>
      </w:pPr>
      <w:r w:rsidRPr="00E2454E">
        <w:t xml:space="preserve">dönt a köznevelési intézmények szervezeti és működési szabályzatainak, házirendjének és minőségirányítási programjának jóváhagyásáról; 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tabs>
          <w:tab w:val="left" w:pos="426"/>
        </w:tabs>
        <w:spacing w:before="240" w:line="276" w:lineRule="auto"/>
        <w:ind w:left="1080"/>
        <w:contextualSpacing/>
        <w:jc w:val="both"/>
      </w:pPr>
      <w:r w:rsidRPr="00E2454E">
        <w:t>dönt az oktatási intézményekben működő iskolaszékekbe képviselő delegálásáról;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tabs>
          <w:tab w:val="left" w:pos="426"/>
        </w:tabs>
        <w:spacing w:before="240" w:line="276" w:lineRule="auto"/>
        <w:ind w:left="1080"/>
        <w:contextualSpacing/>
        <w:jc w:val="both"/>
      </w:pPr>
      <w:r w:rsidRPr="00E2454E">
        <w:t>dönt az oktatási, nevelési, közművelődési önkormányzati intézmények vezetőinek szakmai kitüntetésre való felterjesztéséről;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tabs>
          <w:tab w:val="left" w:pos="426"/>
        </w:tabs>
        <w:spacing w:before="240" w:line="276" w:lineRule="auto"/>
        <w:ind w:left="1080"/>
        <w:contextualSpacing/>
        <w:jc w:val="both"/>
      </w:pPr>
      <w:r w:rsidRPr="00E2454E">
        <w:t>dönt az általa fenntartott köznevelési intézmények nevelési és pedagógiai programjának jóváhagyásáról;</w:t>
      </w:r>
    </w:p>
    <w:p w:rsidR="0005476B" w:rsidRPr="00E2454E" w:rsidRDefault="0005476B" w:rsidP="0005476B">
      <w:pPr>
        <w:pStyle w:val="Listaszerbekezds"/>
        <w:numPr>
          <w:ilvl w:val="0"/>
          <w:numId w:val="33"/>
        </w:numPr>
        <w:tabs>
          <w:tab w:val="left" w:pos="426"/>
        </w:tabs>
        <w:spacing w:before="240" w:line="276" w:lineRule="auto"/>
        <w:ind w:left="720" w:hanging="11"/>
        <w:contextualSpacing/>
        <w:jc w:val="both"/>
      </w:pPr>
      <w:r w:rsidRPr="00E2454E">
        <w:t>dönt az önkormányzat által finanszírozott ösztöndíjak odaítéléséről.</w:t>
      </w:r>
    </w:p>
    <w:p w:rsidR="0005476B" w:rsidRPr="00836999" w:rsidRDefault="0005476B" w:rsidP="0005476B">
      <w:pPr>
        <w:pStyle w:val="Listaszerbekezds"/>
        <w:ind w:left="0"/>
        <w:jc w:val="both"/>
        <w:rPr>
          <w:szCs w:val="24"/>
        </w:rPr>
      </w:pPr>
    </w:p>
    <w:p w:rsidR="0005476B" w:rsidRDefault="0005476B" w:rsidP="0005476B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05476B" w:rsidRDefault="0005476B" w:rsidP="0005476B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05476B" w:rsidRPr="00836999" w:rsidRDefault="0005476B" w:rsidP="0005476B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III/5. A Szociális, </w:t>
      </w:r>
      <w:r w:rsidRPr="00836999">
        <w:rPr>
          <w:b/>
          <w:szCs w:val="24"/>
        </w:rPr>
        <w:t xml:space="preserve">Egészségügyi </w:t>
      </w:r>
      <w:r>
        <w:rPr>
          <w:b/>
          <w:szCs w:val="24"/>
        </w:rPr>
        <w:t xml:space="preserve">és Lakásügyi </w:t>
      </w:r>
      <w:r w:rsidRPr="00836999">
        <w:rPr>
          <w:b/>
          <w:szCs w:val="24"/>
        </w:rPr>
        <w:t>Bizottságra átruházott hatáskörök:</w:t>
      </w:r>
    </w:p>
    <w:p w:rsidR="0005476B" w:rsidRPr="00836999" w:rsidRDefault="0005476B" w:rsidP="0005476B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05476B" w:rsidRPr="00836999" w:rsidRDefault="0005476B" w:rsidP="0005476B">
      <w:pPr>
        <w:pStyle w:val="Listaszerbekezds"/>
        <w:numPr>
          <w:ilvl w:val="0"/>
          <w:numId w:val="34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12"/>
      </w:r>
    </w:p>
    <w:p w:rsidR="0005476B" w:rsidRDefault="0005476B" w:rsidP="0005476B">
      <w:pPr>
        <w:numPr>
          <w:ilvl w:val="0"/>
          <w:numId w:val="34"/>
        </w:numPr>
        <w:jc w:val="both"/>
        <w:rPr>
          <w:szCs w:val="24"/>
        </w:rPr>
      </w:pPr>
      <w:r>
        <w:rPr>
          <w:rStyle w:val="Lbjegyzet-hivatkozs"/>
          <w:szCs w:val="24"/>
        </w:rPr>
        <w:footnoteReference w:id="13"/>
      </w:r>
    </w:p>
    <w:p w:rsidR="0005476B" w:rsidRPr="00604E44" w:rsidRDefault="0005476B" w:rsidP="0005476B">
      <w:pPr>
        <w:numPr>
          <w:ilvl w:val="0"/>
          <w:numId w:val="34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14"/>
      </w:r>
    </w:p>
    <w:p w:rsidR="0005476B" w:rsidRPr="00836999" w:rsidRDefault="0005476B" w:rsidP="0005476B">
      <w:pPr>
        <w:pStyle w:val="Listaszerbekezds"/>
        <w:numPr>
          <w:ilvl w:val="0"/>
          <w:numId w:val="34"/>
        </w:numPr>
        <w:spacing w:line="276" w:lineRule="auto"/>
        <w:contextualSpacing/>
        <w:jc w:val="both"/>
        <w:rPr>
          <w:szCs w:val="24"/>
        </w:rPr>
      </w:pPr>
      <w:r w:rsidRPr="00EB21C1">
        <w:rPr>
          <w:rStyle w:val="Lbjegyzet-hivatkozs"/>
          <w:szCs w:val="24"/>
        </w:rPr>
        <w:lastRenderedPageBreak/>
        <w:footnoteReference w:id="15"/>
      </w:r>
    </w:p>
    <w:p w:rsidR="0005476B" w:rsidRDefault="0005476B" w:rsidP="0005476B">
      <w:pPr>
        <w:pStyle w:val="Listaszerbekezds"/>
        <w:numPr>
          <w:ilvl w:val="0"/>
          <w:numId w:val="34"/>
        </w:numPr>
        <w:jc w:val="both"/>
      </w:pPr>
      <w:r>
        <w:rPr>
          <w:rStyle w:val="Lbjegyzet-hivatkozs"/>
        </w:rPr>
        <w:footnoteReference w:id="16"/>
      </w:r>
      <w:r>
        <w:t xml:space="preserve"> Szigetvár Város Önkormányzata Képviselő-testületének a lakások és helyiségek </w:t>
      </w:r>
      <w:proofErr w:type="gramStart"/>
      <w:r>
        <w:t>bérletéről</w:t>
      </w:r>
      <w:proofErr w:type="gramEnd"/>
      <w:r>
        <w:t xml:space="preserve"> illetve elidegenítéséről szóló 20/2011. (IV.22.) számú önkormányzati rendelete alapján:</w:t>
      </w:r>
    </w:p>
    <w:p w:rsidR="0005476B" w:rsidRDefault="0005476B" w:rsidP="0005476B">
      <w:pPr>
        <w:pStyle w:val="Listaszerbekezds"/>
        <w:ind w:left="0"/>
        <w:jc w:val="both"/>
      </w:pP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szociális helyzet alapján a bérlakások bérlőinek kijelölése pályázati eljárás során,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szociális bérlakáshoz való juttatás esetén az elhelyezést a határozott idő lejárta előtt beérkezett kérelemre, újabb két évre meghosszabbíthatja,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költségelven megállapított lakbérű lakások bérlőinek kijelölése pályázati eljárás során,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hozzájárul a költségelven megállapított házastársi bérlőtársi szerződés megkötéséhez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szolgálati lakáshoz juttatásról döntés,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szolgálati lakáshoz juttatás esetén az elhelyezést a határozott idő lejárta előtt beérkezett kérelemre, újabb, határozott időre meghosszabbíthatja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 xml:space="preserve">szolgálati jogviszony megszűnése után, különös méltánylást érdemlő esetben legfeljebb egy évig </w:t>
      </w:r>
      <w:proofErr w:type="spellStart"/>
      <w:r>
        <w:t>továbbengedélyezheti</w:t>
      </w:r>
      <w:proofErr w:type="spellEnd"/>
      <w:r>
        <w:t xml:space="preserve"> a lakáshasználatot;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proofErr w:type="spellStart"/>
      <w:r>
        <w:t>vis</w:t>
      </w:r>
      <w:proofErr w:type="spellEnd"/>
      <w:r>
        <w:t xml:space="preserve"> maior esetén kijelöli a bérlő személyét,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 xml:space="preserve">hozzájárul a rendeletben meghatározott feltételek mellett az </w:t>
      </w:r>
      <w:proofErr w:type="spellStart"/>
      <w:r>
        <w:t>Ltv</w:t>
      </w:r>
      <w:proofErr w:type="spellEnd"/>
      <w:r>
        <w:t>. 22. § (1) bekezdés szerinti tartási szerződés megkötéséhez,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különös méltánylást érdemlő esetben, a rendeletben meghatározott feltételek teljesülése esetén engedélyezheti a házastárs, élettárs vagy gyermek részére a bérleti jogviszony folytatását,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 xml:space="preserve">amennyiben a késedelem a nem lakáscélú helyiségek hasznosítását veszélyeztetné, dönt ezen helyiségek hasznosításáról, mely döntésről a képviselő-testületet következő ülésén tájékoztatja, 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hozzájárul részletre vétel esetén az ingatlan vevő általi megterheléséhez</w:t>
      </w:r>
    </w:p>
    <w:p w:rsidR="0005476B" w:rsidRDefault="0005476B" w:rsidP="0005476B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 xml:space="preserve">cserelakás </w:t>
      </w:r>
      <w:proofErr w:type="gramStart"/>
      <w:r>
        <w:t>biztosítására</w:t>
      </w:r>
      <w:proofErr w:type="gramEnd"/>
      <w:r>
        <w:t xml:space="preserve"> illetve az ehhez kapcsolódó bérbeadói hozzájárulás megadására jogosult,</w:t>
      </w:r>
    </w:p>
    <w:p w:rsidR="0005476B" w:rsidRDefault="0005476B" w:rsidP="0005476B">
      <w:pPr>
        <w:numPr>
          <w:ilvl w:val="1"/>
          <w:numId w:val="35"/>
        </w:numPr>
        <w:spacing w:line="276" w:lineRule="auto"/>
        <w:jc w:val="both"/>
      </w:pPr>
      <w:r>
        <w:t>dönt érvényes lakásbérleti szerződés módosításáról,</w:t>
      </w:r>
    </w:p>
    <w:p w:rsidR="00DF7AD5" w:rsidRPr="003E6573" w:rsidRDefault="00DF7AD5" w:rsidP="00DF7AD5">
      <w:pPr>
        <w:pStyle w:val="Listaszerbekezds"/>
        <w:ind w:left="372" w:firstLine="708"/>
        <w:jc w:val="both"/>
      </w:pPr>
      <w:bookmarkStart w:id="1" w:name="_GoBack"/>
      <w:bookmarkEnd w:id="1"/>
      <w:r>
        <w:t xml:space="preserve">o) dönt </w:t>
      </w:r>
      <w:r w:rsidRPr="00E2454E">
        <w:t>lakásbérleti szerződés felbontá</w:t>
      </w:r>
      <w:r>
        <w:t>sáról.</w:t>
      </w:r>
    </w:p>
    <w:p w:rsidR="00D81FC0" w:rsidRDefault="00DF7AD5" w:rsidP="00DF7AD5">
      <w:pPr>
        <w:pStyle w:val="Listaszerbekezds"/>
        <w:ind w:left="720" w:firstLine="360"/>
        <w:jc w:val="both"/>
      </w:pPr>
      <w:r>
        <w:t xml:space="preserve"> </w:t>
      </w:r>
    </w:p>
    <w:sectPr w:rsidR="00D8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829" w:rsidRDefault="00691829" w:rsidP="0005476B">
      <w:r>
        <w:separator/>
      </w:r>
    </w:p>
  </w:endnote>
  <w:endnote w:type="continuationSeparator" w:id="0">
    <w:p w:rsidR="00691829" w:rsidRDefault="00691829" w:rsidP="0005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829" w:rsidRDefault="00691829" w:rsidP="0005476B">
      <w:r>
        <w:separator/>
      </w:r>
    </w:p>
  </w:footnote>
  <w:footnote w:type="continuationSeparator" w:id="0">
    <w:p w:rsidR="00691829" w:rsidRDefault="00691829" w:rsidP="0005476B">
      <w:r>
        <w:continuationSeparator/>
      </w:r>
    </w:p>
  </w:footnote>
  <w:footnote w:id="1">
    <w:p w:rsidR="0005476B" w:rsidRDefault="0005476B" w:rsidP="0005476B">
      <w:pPr>
        <w:pStyle w:val="Lbjegyzetszveg"/>
      </w:pPr>
    </w:p>
  </w:footnote>
  <w:footnote w:id="2">
    <w:p w:rsidR="0005476B" w:rsidRDefault="0005476B" w:rsidP="0005476B">
      <w:pPr>
        <w:pStyle w:val="Lbjegyzetszveg"/>
      </w:pPr>
    </w:p>
  </w:footnote>
  <w:footnote w:id="3">
    <w:p w:rsidR="0005476B" w:rsidRDefault="0005476B" w:rsidP="0005476B">
      <w:pPr>
        <w:pStyle w:val="Lbjegyzetszveg"/>
      </w:pPr>
    </w:p>
  </w:footnote>
  <w:footnote w:id="4">
    <w:p w:rsidR="0005476B" w:rsidRDefault="0005476B" w:rsidP="0005476B">
      <w:pPr>
        <w:pStyle w:val="Lbjegyzetszveg"/>
      </w:pPr>
    </w:p>
  </w:footnote>
  <w:footnote w:id="5">
    <w:p w:rsidR="0005476B" w:rsidRDefault="0005476B" w:rsidP="0005476B">
      <w:pPr>
        <w:pStyle w:val="Lbjegyzetszveg"/>
      </w:pPr>
    </w:p>
  </w:footnote>
  <w:footnote w:id="6">
    <w:p w:rsidR="0005476B" w:rsidRDefault="0005476B" w:rsidP="0005476B">
      <w:pPr>
        <w:pStyle w:val="Lbjegyzetszveg"/>
      </w:pPr>
    </w:p>
  </w:footnote>
  <w:footnote w:id="7">
    <w:p w:rsidR="0005476B" w:rsidRDefault="0005476B" w:rsidP="0005476B">
      <w:pPr>
        <w:pStyle w:val="Lbjegyzetszveg"/>
      </w:pPr>
    </w:p>
  </w:footnote>
  <w:footnote w:id="8">
    <w:p w:rsidR="0005476B" w:rsidRDefault="0005476B" w:rsidP="0005476B">
      <w:pPr>
        <w:pStyle w:val="Lbjegyzetszveg"/>
      </w:pPr>
    </w:p>
  </w:footnote>
  <w:footnote w:id="9">
    <w:p w:rsidR="0005476B" w:rsidRDefault="0005476B" w:rsidP="0005476B">
      <w:pPr>
        <w:pStyle w:val="Lbjegyzetszveg"/>
      </w:pPr>
    </w:p>
  </w:footnote>
  <w:footnote w:id="10">
    <w:p w:rsidR="0005476B" w:rsidRDefault="0005476B" w:rsidP="0005476B">
      <w:pPr>
        <w:pStyle w:val="Lbjegyzetszveg"/>
      </w:pPr>
    </w:p>
  </w:footnote>
  <w:footnote w:id="11">
    <w:p w:rsidR="0005476B" w:rsidRDefault="0005476B" w:rsidP="0005476B">
      <w:pPr>
        <w:pStyle w:val="Lbjegyzetszveg"/>
      </w:pPr>
    </w:p>
  </w:footnote>
  <w:footnote w:id="12">
    <w:p w:rsidR="0005476B" w:rsidRDefault="0005476B" w:rsidP="0005476B">
      <w:pPr>
        <w:pStyle w:val="Lbjegyzetszveg"/>
      </w:pPr>
      <w:r>
        <w:rPr>
          <w:rStyle w:val="Lbjegyzet-hivatkozs"/>
        </w:rPr>
        <w:footnoteRef/>
      </w:r>
      <w:r>
        <w:t>.</w:t>
      </w:r>
    </w:p>
  </w:footnote>
  <w:footnote w:id="13">
    <w:p w:rsidR="0005476B" w:rsidRDefault="0005476B" w:rsidP="0005476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</w:p>
  </w:footnote>
  <w:footnote w:id="14">
    <w:p w:rsidR="0005476B" w:rsidRDefault="0005476B" w:rsidP="0005476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</w:p>
  </w:footnote>
  <w:footnote w:id="15">
    <w:p w:rsidR="0005476B" w:rsidRDefault="0005476B" w:rsidP="0005476B">
      <w:pPr>
        <w:pStyle w:val="Lbjegyzetszveg"/>
      </w:pPr>
    </w:p>
  </w:footnote>
  <w:footnote w:id="16">
    <w:p w:rsidR="0005476B" w:rsidRDefault="0005476B" w:rsidP="0005476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F5821"/>
    <w:multiLevelType w:val="hybridMultilevel"/>
    <w:tmpl w:val="0C66E242"/>
    <w:lvl w:ilvl="0" w:tplc="683635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26034"/>
    <w:multiLevelType w:val="hybridMultilevel"/>
    <w:tmpl w:val="8F728E9C"/>
    <w:lvl w:ilvl="0" w:tplc="5920B8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97BE6"/>
    <w:multiLevelType w:val="hybridMultilevel"/>
    <w:tmpl w:val="74D807F0"/>
    <w:lvl w:ilvl="0" w:tplc="E642FF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9243953"/>
    <w:multiLevelType w:val="hybridMultilevel"/>
    <w:tmpl w:val="D2849A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9B4F6A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D56F5"/>
    <w:multiLevelType w:val="hybridMultilevel"/>
    <w:tmpl w:val="BA18D8DE"/>
    <w:lvl w:ilvl="0" w:tplc="FB126EF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1E04A74"/>
    <w:multiLevelType w:val="hybridMultilevel"/>
    <w:tmpl w:val="C94E28E0"/>
    <w:lvl w:ilvl="0" w:tplc="35240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435038"/>
    <w:multiLevelType w:val="hybridMultilevel"/>
    <w:tmpl w:val="72FA5AE0"/>
    <w:lvl w:ilvl="0" w:tplc="7A8A714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866110"/>
    <w:multiLevelType w:val="hybridMultilevel"/>
    <w:tmpl w:val="C6EAB022"/>
    <w:lvl w:ilvl="0" w:tplc="DED08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C3FAD"/>
    <w:multiLevelType w:val="hybridMultilevel"/>
    <w:tmpl w:val="2228AF10"/>
    <w:lvl w:ilvl="0" w:tplc="8C2867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422679"/>
    <w:multiLevelType w:val="hybridMultilevel"/>
    <w:tmpl w:val="F3F000B0"/>
    <w:lvl w:ilvl="0" w:tplc="F75AC2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E291087"/>
    <w:multiLevelType w:val="hybridMultilevel"/>
    <w:tmpl w:val="3D5EADBC"/>
    <w:lvl w:ilvl="0" w:tplc="946A52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FE407BD"/>
    <w:multiLevelType w:val="hybridMultilevel"/>
    <w:tmpl w:val="9C586418"/>
    <w:lvl w:ilvl="0" w:tplc="0A34D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E47654"/>
    <w:multiLevelType w:val="hybridMultilevel"/>
    <w:tmpl w:val="B4943500"/>
    <w:lvl w:ilvl="0" w:tplc="DA6265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08C3375"/>
    <w:multiLevelType w:val="hybridMultilevel"/>
    <w:tmpl w:val="CB12111C"/>
    <w:lvl w:ilvl="0" w:tplc="7D1653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77D6677"/>
    <w:multiLevelType w:val="hybridMultilevel"/>
    <w:tmpl w:val="323EF8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DC3D79"/>
    <w:multiLevelType w:val="hybridMultilevel"/>
    <w:tmpl w:val="08923720"/>
    <w:lvl w:ilvl="0" w:tplc="2F74D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9100CE"/>
    <w:multiLevelType w:val="hybridMultilevel"/>
    <w:tmpl w:val="7EA4FBDC"/>
    <w:lvl w:ilvl="0" w:tplc="2F6C87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0C34C0D"/>
    <w:multiLevelType w:val="hybridMultilevel"/>
    <w:tmpl w:val="DFC89FF0"/>
    <w:lvl w:ilvl="0" w:tplc="CEB20A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95D31B1"/>
    <w:multiLevelType w:val="hybridMultilevel"/>
    <w:tmpl w:val="BBA40C3A"/>
    <w:lvl w:ilvl="0" w:tplc="866A04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B44B2B"/>
    <w:multiLevelType w:val="hybridMultilevel"/>
    <w:tmpl w:val="F5ECFB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7123C7"/>
    <w:multiLevelType w:val="hybridMultilevel"/>
    <w:tmpl w:val="0546937C"/>
    <w:lvl w:ilvl="0" w:tplc="8F38BA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2534E"/>
    <w:multiLevelType w:val="hybridMultilevel"/>
    <w:tmpl w:val="8D82465A"/>
    <w:lvl w:ilvl="0" w:tplc="FD900E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E851039"/>
    <w:multiLevelType w:val="hybridMultilevel"/>
    <w:tmpl w:val="05062804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3" w15:restartNumberingAfterBreak="0">
    <w:nsid w:val="561474BF"/>
    <w:multiLevelType w:val="hybridMultilevel"/>
    <w:tmpl w:val="3E2EEF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74965"/>
    <w:multiLevelType w:val="hybridMultilevel"/>
    <w:tmpl w:val="0AC8F8DA"/>
    <w:lvl w:ilvl="0" w:tplc="1D5A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D43217"/>
    <w:multiLevelType w:val="hybridMultilevel"/>
    <w:tmpl w:val="3B9E9180"/>
    <w:lvl w:ilvl="0" w:tplc="418E36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9354DC"/>
    <w:multiLevelType w:val="hybridMultilevel"/>
    <w:tmpl w:val="3A3A2FA6"/>
    <w:lvl w:ilvl="0" w:tplc="1B747B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7D93F1E"/>
    <w:multiLevelType w:val="hybridMultilevel"/>
    <w:tmpl w:val="89261FF2"/>
    <w:lvl w:ilvl="0" w:tplc="D452C99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C565FCB"/>
    <w:multiLevelType w:val="hybridMultilevel"/>
    <w:tmpl w:val="75026B5A"/>
    <w:lvl w:ilvl="0" w:tplc="2078E0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2EA50A3"/>
    <w:multiLevelType w:val="hybridMultilevel"/>
    <w:tmpl w:val="9EEEB612"/>
    <w:lvl w:ilvl="0" w:tplc="C1E290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3C05417"/>
    <w:multiLevelType w:val="hybridMultilevel"/>
    <w:tmpl w:val="5C00F7CA"/>
    <w:lvl w:ilvl="0" w:tplc="F260CD06">
      <w:start w:val="5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B2047"/>
    <w:multiLevelType w:val="hybridMultilevel"/>
    <w:tmpl w:val="7BB8BD92"/>
    <w:lvl w:ilvl="0" w:tplc="A63AAD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7ADA5CDF"/>
    <w:multiLevelType w:val="hybridMultilevel"/>
    <w:tmpl w:val="D150A898"/>
    <w:lvl w:ilvl="0" w:tplc="3FFAEBF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7B8F7B92"/>
    <w:multiLevelType w:val="hybridMultilevel"/>
    <w:tmpl w:val="26341CC2"/>
    <w:lvl w:ilvl="0" w:tplc="7D70A97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53762"/>
    <w:multiLevelType w:val="hybridMultilevel"/>
    <w:tmpl w:val="B5421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615FF"/>
    <w:multiLevelType w:val="hybridMultilevel"/>
    <w:tmpl w:val="ED8E2760"/>
    <w:lvl w:ilvl="0" w:tplc="8878D4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10"/>
  </w:num>
  <w:num w:numId="3">
    <w:abstractNumId w:val="17"/>
  </w:num>
  <w:num w:numId="4">
    <w:abstractNumId w:val="12"/>
  </w:num>
  <w:num w:numId="5">
    <w:abstractNumId w:val="2"/>
  </w:num>
  <w:num w:numId="6">
    <w:abstractNumId w:val="8"/>
  </w:num>
  <w:num w:numId="7">
    <w:abstractNumId w:val="35"/>
  </w:num>
  <w:num w:numId="8">
    <w:abstractNumId w:val="16"/>
  </w:num>
  <w:num w:numId="9">
    <w:abstractNumId w:val="21"/>
  </w:num>
  <w:num w:numId="10">
    <w:abstractNumId w:val="4"/>
  </w:num>
  <w:num w:numId="11">
    <w:abstractNumId w:val="26"/>
  </w:num>
  <w:num w:numId="12">
    <w:abstractNumId w:val="28"/>
  </w:num>
  <w:num w:numId="13">
    <w:abstractNumId w:val="29"/>
  </w:num>
  <w:num w:numId="14">
    <w:abstractNumId w:val="9"/>
  </w:num>
  <w:num w:numId="15">
    <w:abstractNumId w:val="13"/>
  </w:num>
  <w:num w:numId="16">
    <w:abstractNumId w:val="27"/>
  </w:num>
  <w:num w:numId="17">
    <w:abstractNumId w:val="6"/>
  </w:num>
  <w:num w:numId="18">
    <w:abstractNumId w:val="14"/>
  </w:num>
  <w:num w:numId="19">
    <w:abstractNumId w:val="19"/>
  </w:num>
  <w:num w:numId="20">
    <w:abstractNumId w:val="32"/>
  </w:num>
  <w:num w:numId="21">
    <w:abstractNumId w:val="7"/>
  </w:num>
  <w:num w:numId="22">
    <w:abstractNumId w:val="20"/>
  </w:num>
  <w:num w:numId="23">
    <w:abstractNumId w:val="25"/>
  </w:num>
  <w:num w:numId="24">
    <w:abstractNumId w:val="1"/>
  </w:num>
  <w:num w:numId="25">
    <w:abstractNumId w:val="15"/>
  </w:num>
  <w:num w:numId="26">
    <w:abstractNumId w:val="33"/>
  </w:num>
  <w:num w:numId="27">
    <w:abstractNumId w:val="11"/>
  </w:num>
  <w:num w:numId="28">
    <w:abstractNumId w:val="18"/>
  </w:num>
  <w:num w:numId="29">
    <w:abstractNumId w:val="0"/>
  </w:num>
  <w:num w:numId="30">
    <w:abstractNumId w:val="5"/>
  </w:num>
  <w:num w:numId="31">
    <w:abstractNumId w:val="23"/>
  </w:num>
  <w:num w:numId="32">
    <w:abstractNumId w:val="24"/>
  </w:num>
  <w:num w:numId="33">
    <w:abstractNumId w:val="22"/>
  </w:num>
  <w:num w:numId="34">
    <w:abstractNumId w:val="3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6B"/>
    <w:rsid w:val="0005476B"/>
    <w:rsid w:val="00691829"/>
    <w:rsid w:val="00C7751B"/>
    <w:rsid w:val="00D81FC0"/>
    <w:rsid w:val="00D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B2F9"/>
  <w15:chartTrackingRefBased/>
  <w15:docId w15:val="{4F536BC2-5E2C-4E81-9A9F-CF7876DB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uiPriority w:val="99"/>
    <w:qFormat/>
    <w:rsid w:val="0005476B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"/>
    <w:basedOn w:val="Bekezdsalapbettpusa"/>
    <w:link w:val="Cmsor1"/>
    <w:uiPriority w:val="99"/>
    <w:rsid w:val="0005476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uiPriority w:val="99"/>
    <w:semiHidden/>
    <w:rsid w:val="0005476B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05476B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5476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5476B"/>
    <w:pPr>
      <w:ind w:left="708"/>
    </w:pPr>
  </w:style>
  <w:style w:type="paragraph" w:customStyle="1" w:styleId="Tblzattartalom">
    <w:name w:val="Táblázattartalom"/>
    <w:basedOn w:val="Szvegtrzs"/>
    <w:rsid w:val="0005476B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0547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5476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2878</Words>
  <Characters>19861</Characters>
  <Application>Microsoft Office Word</Application>
  <DocSecurity>0</DocSecurity>
  <Lines>165</Lines>
  <Paragraphs>45</Paragraphs>
  <ScaleCrop>false</ScaleCrop>
  <Company/>
  <LinksUpToDate>false</LinksUpToDate>
  <CharactersWithSpaces>22694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Dr. Brigovácz Szabina</cp:lastModifiedBy>
  <cp:revision>2</cp:revision>
  <dcterms:created xsi:type="dcterms:W3CDTF">2020-01-06T14:15:00Z</dcterms:created>
  <dcterms:modified xsi:type="dcterms:W3CDTF">2020-01-06T14:15:00Z</dcterms:modified>
</cp:coreProperties>
</file>