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2B2" w:rsidRPr="00D562B2" w:rsidRDefault="00D562B2" w:rsidP="00D562B2">
      <w:pPr>
        <w:pStyle w:val="Listaszerbekezds"/>
        <w:numPr>
          <w:ilvl w:val="0"/>
          <w:numId w:val="1"/>
        </w:num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bookmarkStart w:id="0" w:name="_GoBack"/>
      <w:bookmarkEnd w:id="0"/>
      <w:r w:rsidRPr="00D562B2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számú függelék</w:t>
      </w:r>
    </w:p>
    <w:p w:rsidR="00D562B2" w:rsidRDefault="00D562B2" w:rsidP="00E95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562B2" w:rsidRPr="00D5453D" w:rsidRDefault="00D562B2" w:rsidP="00D562B2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D5453D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A település fontosabb adatai</w:t>
      </w:r>
    </w:p>
    <w:p w:rsidR="00D562B2" w:rsidRPr="00D93725" w:rsidRDefault="00D562B2" w:rsidP="00E95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95090" w:rsidRPr="00D93725" w:rsidRDefault="00E95090" w:rsidP="00E95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3725">
        <w:rPr>
          <w:rFonts w:ascii="Times New Roman" w:eastAsia="Times New Roman" w:hAnsi="Times New Roman" w:cs="Times New Roman"/>
          <w:sz w:val="24"/>
          <w:szCs w:val="24"/>
          <w:lang w:eastAsia="hu-HU"/>
        </w:rPr>
        <w:t>Fehértó Győr-Moson-Sopron megye szívében, Győrtől 26 kilométerre a Hanság peremén helyezkedik. A Győrt Sopronnal összekötő főközlekedési úttól kb. 10 kilométerre. Északról Tárnokréti, keletről Győrsövényház, délről Kóny, nyugatról pedig Markotabödöge határolja. A Hanságnak ezt a délkeleti részét Tóköznek nevezik. A település szerkezetét a Tóköz vizenyős, mélyebb területeiből szigetként kiemelkedő domb formája határozta meg.</w:t>
      </w:r>
    </w:p>
    <w:p w:rsidR="00E95090" w:rsidRPr="00D93725" w:rsidRDefault="00E95090" w:rsidP="00E95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95090" w:rsidRPr="00D93725" w:rsidRDefault="00E95090" w:rsidP="00E95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37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falu területe 1138 hektár és 1740 m2, melyből belterület </w:t>
      </w:r>
      <w:proofErr w:type="gramStart"/>
      <w:r w:rsidRPr="00D93725">
        <w:rPr>
          <w:rFonts w:ascii="Times New Roman" w:eastAsia="Times New Roman" w:hAnsi="Times New Roman" w:cs="Times New Roman"/>
          <w:sz w:val="24"/>
          <w:szCs w:val="24"/>
          <w:lang w:eastAsia="hu-HU"/>
        </w:rPr>
        <w:t>79</w:t>
      </w:r>
      <w:proofErr w:type="gramEnd"/>
      <w:r w:rsidRPr="00D937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 634 m2 külterületből művelés alatt lévő terület 651 ha 6171 m2 , tájvédelembe kivett terület 407 ha 4935 m2  (Fertő-Hanság Nemzeti Park kezelésében).</w:t>
      </w:r>
    </w:p>
    <w:p w:rsidR="00E95090" w:rsidRPr="00D93725" w:rsidRDefault="00E95090" w:rsidP="00E95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95090" w:rsidRPr="00D93725" w:rsidRDefault="00E95090" w:rsidP="00E95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37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Fehértóról első említést 1368-ból olvashatunk. Előtte a feltevések szerint egy Újfalu nevű község feküdt a mai falu területén. A község jó része a Mórichidaiak birtokai közé tartozott. Ugyanakkor tájt Mátyás király az Enyingi Török családnak ítélt itt egy részbirtokot, amelyet az utóbbiak még a XVI. század első harmadában is birtokoltak. A település minden valószínűség szerint a pogány dúlások következtében pusztult el, mégpedig a török hadjáratok kezdetén. Az elpusztult helység területe idővel beolvadt a környező fehértói és </w:t>
      </w:r>
      <w:proofErr w:type="spellStart"/>
      <w:r w:rsidRPr="00D93725">
        <w:rPr>
          <w:rFonts w:ascii="Times New Roman" w:eastAsia="Times New Roman" w:hAnsi="Times New Roman" w:cs="Times New Roman"/>
          <w:sz w:val="24"/>
          <w:szCs w:val="24"/>
          <w:lang w:eastAsia="hu-HU"/>
        </w:rPr>
        <w:t>kónyi</w:t>
      </w:r>
      <w:proofErr w:type="spellEnd"/>
      <w:r w:rsidRPr="00D937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határba és néptelenné vált, táján semmiféle nyom nem maradt az utódokra, amely hirdetné az egykor letűnt Újfalu emlékét. </w:t>
      </w:r>
    </w:p>
    <w:p w:rsidR="00E95090" w:rsidRPr="00D93725" w:rsidRDefault="00E95090" w:rsidP="00E95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95090" w:rsidRPr="00D93725" w:rsidRDefault="00E95090" w:rsidP="00E95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37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Fehértó lakosai mindig szín magyarok voltak, és római katolikus vallásúak, egypár zsidó kivételével. A községben fennálló Római Katolikus Templom 1742-ben épült, mely történelmi nevezetesség - műemlékként nyilvántartott - a kertjében álló szintén műemlék "Mária" szoborral együtt.  </w:t>
      </w:r>
      <w:proofErr w:type="gramStart"/>
      <w:r w:rsidRPr="00D9372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Pr="00D937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templom egyedi oltárral rendelkezik.</w:t>
      </w:r>
    </w:p>
    <w:p w:rsidR="00E95090" w:rsidRPr="00D93725" w:rsidRDefault="00E95090" w:rsidP="00E95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95090" w:rsidRPr="00D93725" w:rsidRDefault="00E95090" w:rsidP="00E95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37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falu a XIV. század végétől 1848-ig úrbéres község volt. Mindig Győr vármegyéhez tartozott, földbirtokos ura a győri káptalan volt. Földje nem volt a legtermékenyebb, lakóinak éppen csak hogy megélhetést nyújtott. Valamikor a marha- és lótenyésztésről volt híres, később jól jövedelmezett a lakosságnak a nagymérvű nádtermelés, és mesterséges haltenyésztés, ugyanis a község határában </w:t>
      </w:r>
      <w:proofErr w:type="gramStart"/>
      <w:r w:rsidRPr="00D93725">
        <w:rPr>
          <w:rFonts w:ascii="Times New Roman" w:eastAsia="Times New Roman" w:hAnsi="Times New Roman" w:cs="Times New Roman"/>
          <w:sz w:val="24"/>
          <w:szCs w:val="24"/>
          <w:lang w:eastAsia="hu-HU"/>
        </w:rPr>
        <w:t>132</w:t>
      </w:r>
      <w:proofErr w:type="gramEnd"/>
      <w:r w:rsidRPr="00D937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 területen tó terült el nádassal. Jelenleg ez a terület a növény- és állatvilág gazdasága miatt a Fertő-Hanság Nemzeti Park kezelésében "Szigorúan védett" terület, a körülötte levő egyéb területekkel. </w:t>
      </w:r>
    </w:p>
    <w:p w:rsidR="00E95090" w:rsidRPr="00D93725" w:rsidRDefault="00E95090" w:rsidP="00E95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95090" w:rsidRPr="00D93725" w:rsidRDefault="00E95090" w:rsidP="00E950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9372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községtől északkeletre található a Fehér-tó Magyarország egyik féltett természeti kincse. Az ország kiemelkedően fontos madárvédelmi, vonulási, fészkelési területe. Az egykor kiterjedt Hanság-Fertő vadvíz ország és mocsárvilágának napjainkig fennmaradt, a múltat idéző színfoltja Fehértó. A táj jellegzetességei a kiszáradó láprétek, mocsárrétek, kiterjedt nádasok, bokorfüzesek és füzesek, valamint a nyílt víztükör. Tájképileg, továbbá ritka természeti értékei, védett növény- és állatvilága folytán a Fertő-Hansági Nemzeti Park egyik fokozottan védett területe. </w:t>
      </w:r>
    </w:p>
    <w:sectPr w:rsidR="00E95090" w:rsidRPr="00D93725" w:rsidSect="00E95090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043D8"/>
    <w:multiLevelType w:val="hybridMultilevel"/>
    <w:tmpl w:val="D22470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25"/>
    <w:rsid w:val="000F7CDA"/>
    <w:rsid w:val="002E608B"/>
    <w:rsid w:val="00604554"/>
    <w:rsid w:val="00D562B2"/>
    <w:rsid w:val="00D93725"/>
    <w:rsid w:val="00E9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93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372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562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93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372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56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6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5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5D800D-36D9-4229-89DC-96886F011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Csongor</dc:creator>
  <cp:lastModifiedBy>Csongor</cp:lastModifiedBy>
  <cp:revision>2</cp:revision>
  <dcterms:created xsi:type="dcterms:W3CDTF">2014-12-08T13:04:00Z</dcterms:created>
  <dcterms:modified xsi:type="dcterms:W3CDTF">2014-12-08T13:04:00Z</dcterms:modified>
</cp:coreProperties>
</file>