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5A" w:rsidRPr="0035599A" w:rsidRDefault="00FE505A" w:rsidP="00FE505A">
      <w:pPr>
        <w:pStyle w:val="Listaszerbekezds"/>
        <w:spacing w:after="0"/>
        <w:rPr>
          <w:rFonts w:ascii="Times New Roman" w:hAnsi="Times New Roman" w:cs="Times New Roman"/>
          <w:b/>
          <w:bCs/>
        </w:rPr>
      </w:pPr>
      <w:r w:rsidRPr="0035599A">
        <w:rPr>
          <w:rFonts w:ascii="Times New Roman" w:hAnsi="Times New Roman" w:cs="Times New Roman"/>
          <w:b/>
          <w:bCs/>
        </w:rPr>
        <w:t xml:space="preserve">1. melléklet a talajterhelési díjról szóló </w:t>
      </w:r>
      <w:r>
        <w:rPr>
          <w:rFonts w:ascii="Times New Roman" w:hAnsi="Times New Roman" w:cs="Times New Roman"/>
          <w:b/>
          <w:sz w:val="24"/>
          <w:szCs w:val="24"/>
        </w:rPr>
        <w:t xml:space="preserve">16/2014. (XI. 26.) </w:t>
      </w:r>
      <w:r w:rsidRPr="0035599A">
        <w:rPr>
          <w:rFonts w:ascii="Times New Roman" w:hAnsi="Times New Roman" w:cs="Times New Roman"/>
          <w:b/>
          <w:bCs/>
        </w:rPr>
        <w:t>önkormányzati rendelethez</w:t>
      </w:r>
    </w:p>
    <w:p w:rsidR="00FE505A" w:rsidRDefault="00FE505A" w:rsidP="00FE505A">
      <w:pPr>
        <w:pStyle w:val="Listaszerbekezds"/>
        <w:spacing w:after="0"/>
        <w:rPr>
          <w:rFonts w:ascii="Times New Roman" w:hAnsi="Times New Roman" w:cs="Times New Roman"/>
        </w:rPr>
      </w:pPr>
    </w:p>
    <w:p w:rsidR="00FE505A" w:rsidRDefault="00FE505A" w:rsidP="00FE505A">
      <w:pPr>
        <w:pStyle w:val="Listaszerbekezds"/>
        <w:spacing w:after="0"/>
        <w:rPr>
          <w:rFonts w:ascii="Times New Roman" w:hAnsi="Times New Roman" w:cs="Times New Roman"/>
        </w:rPr>
      </w:pPr>
    </w:p>
    <w:p w:rsidR="00FE505A" w:rsidRDefault="00FE505A" w:rsidP="00FE505A">
      <w:pPr>
        <w:pStyle w:val="Listaszerbekezds"/>
        <w:numPr>
          <w:ilvl w:val="1"/>
          <w:numId w:val="1"/>
        </w:numPr>
        <w:tabs>
          <w:tab w:val="clear" w:pos="2850"/>
          <w:tab w:val="num" w:pos="2340"/>
        </w:tabs>
        <w:spacing w:after="0"/>
        <w:ind w:left="2520" w:hanging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Beépített ingatlanok (telkek)</w:t>
      </w:r>
    </w:p>
    <w:p w:rsidR="00FE505A" w:rsidRDefault="00FE505A" w:rsidP="00FE505A">
      <w:pPr>
        <w:pStyle w:val="Listaszerbekezds"/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6512"/>
        <w:gridCol w:w="1639"/>
      </w:tblGrid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udvari csappal</w:t>
            </w:r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liter</w:t>
            </w:r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épületen belüli, de lakáson kívüli közös vízcsappal vízöblítéses WC nélkül</w:t>
            </w:r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 xml:space="preserve">mint 1.2, de lakáson kívüli közös vízöblítéses </w:t>
            </w:r>
            <w:proofErr w:type="spellStart"/>
            <w:r w:rsidRPr="004F52DF">
              <w:rPr>
                <w:rFonts w:ascii="Times New Roman" w:hAnsi="Times New Roman" w:cs="Times New Roman"/>
              </w:rPr>
              <w:t>WC-vel</w:t>
            </w:r>
            <w:proofErr w:type="spellEnd"/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épületen belüli, lakásokon belüli vízcsappal vízöblítéses WC nélkül</w:t>
            </w:r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mint 1.4</w:t>
            </w:r>
            <w:proofErr w:type="gramStart"/>
            <w:r w:rsidRPr="004F52DF">
              <w:rPr>
                <w:rFonts w:ascii="Times New Roman" w:hAnsi="Times New Roman" w:cs="Times New Roman"/>
              </w:rPr>
              <w:t>.,</w:t>
            </w:r>
            <w:proofErr w:type="gramEnd"/>
            <w:r w:rsidRPr="004F52DF">
              <w:rPr>
                <w:rFonts w:ascii="Times New Roman" w:hAnsi="Times New Roman" w:cs="Times New Roman"/>
              </w:rPr>
              <w:t xml:space="preserve"> de épületen belüli. lakáson kívüli közös vízöblítéses </w:t>
            </w:r>
            <w:proofErr w:type="spellStart"/>
            <w:r w:rsidRPr="004F52DF">
              <w:rPr>
                <w:rFonts w:ascii="Times New Roman" w:hAnsi="Times New Roman" w:cs="Times New Roman"/>
              </w:rPr>
              <w:t>WC-vel</w:t>
            </w:r>
            <w:proofErr w:type="spellEnd"/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 xml:space="preserve">épületen belüli, lakásokon belüli vízcsappal és vízöblítéses </w:t>
            </w:r>
            <w:proofErr w:type="spellStart"/>
            <w:r w:rsidRPr="004F52DF">
              <w:rPr>
                <w:rFonts w:ascii="Times New Roman" w:hAnsi="Times New Roman" w:cs="Times New Roman"/>
              </w:rPr>
              <w:t>WC-vel</w:t>
            </w:r>
            <w:proofErr w:type="spellEnd"/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 xml:space="preserve">épületeken belüli, lakásokon belüli vízcsapokkal, víz-öblítéses </w:t>
            </w:r>
            <w:proofErr w:type="spellStart"/>
            <w:r w:rsidRPr="004F52DF">
              <w:rPr>
                <w:rFonts w:ascii="Times New Roman" w:hAnsi="Times New Roman" w:cs="Times New Roman"/>
              </w:rPr>
              <w:t>WC-vel</w:t>
            </w:r>
            <w:proofErr w:type="spellEnd"/>
            <w:r w:rsidRPr="004F52DF">
              <w:rPr>
                <w:rFonts w:ascii="Times New Roman" w:hAnsi="Times New Roman" w:cs="Times New Roman"/>
              </w:rPr>
              <w:t>, hagyományos fűtésű (fürdőhengeres) fürdőszobával</w:t>
            </w:r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9D5B1C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512" w:type="dxa"/>
          </w:tcPr>
          <w:p w:rsidR="00FE505A" w:rsidRPr="004F52DF" w:rsidRDefault="00FE505A" w:rsidP="00ED2119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mint 1.7, de hagyományos fűtésű helyett egyedi, éjszakai áramfelvételes vízmelegítővel</w:t>
            </w:r>
          </w:p>
        </w:tc>
        <w:tc>
          <w:tcPr>
            <w:tcW w:w="1639" w:type="dxa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  <w:tr w:rsidR="00FE505A" w:rsidRPr="00815687" w:rsidTr="00ED2119">
        <w:trPr>
          <w:jc w:val="center"/>
        </w:trPr>
        <w:tc>
          <w:tcPr>
            <w:tcW w:w="491" w:type="dxa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512" w:type="dxa"/>
            <w:vAlign w:val="center"/>
          </w:tcPr>
          <w:p w:rsidR="00FE505A" w:rsidRPr="004F52DF" w:rsidRDefault="00FE505A" w:rsidP="00ED2119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 xml:space="preserve">mint 1.8, de központi </w:t>
            </w:r>
            <w:proofErr w:type="spellStart"/>
            <w:r w:rsidRPr="004F52DF">
              <w:rPr>
                <w:rFonts w:ascii="Times New Roman" w:hAnsi="Times New Roman" w:cs="Times New Roman"/>
              </w:rPr>
              <w:t>melegvíz</w:t>
            </w:r>
            <w:proofErr w:type="spellEnd"/>
            <w:r w:rsidRPr="004F52DF">
              <w:rPr>
                <w:rFonts w:ascii="Times New Roman" w:hAnsi="Times New Roman" w:cs="Times New Roman"/>
              </w:rPr>
              <w:t xml:space="preserve"> ellátással, illetőleg nem korlátozott fűtésű egyedi vízmelegítővel</w:t>
            </w:r>
          </w:p>
        </w:tc>
        <w:tc>
          <w:tcPr>
            <w:tcW w:w="1639" w:type="dxa"/>
            <w:vAlign w:val="center"/>
          </w:tcPr>
          <w:p w:rsidR="00FE505A" w:rsidRPr="004F52DF" w:rsidRDefault="00FE505A" w:rsidP="00ED2119">
            <w:pPr>
              <w:pStyle w:val="Listaszerbekezds"/>
              <w:ind w:left="0"/>
              <w:jc w:val="right"/>
              <w:rPr>
                <w:rFonts w:ascii="Times New Roman" w:hAnsi="Times New Roman" w:cs="Times New Roman"/>
              </w:rPr>
            </w:pPr>
            <w:r w:rsidRPr="004F52DF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iter</w:t>
            </w:r>
            <w:proofErr w:type="spellEnd"/>
            <w:r w:rsidRPr="004F52DF">
              <w:rPr>
                <w:rFonts w:ascii="Times New Roman" w:hAnsi="Times New Roman" w:cs="Times New Roman"/>
              </w:rPr>
              <w:t>/fő/nap</w:t>
            </w:r>
          </w:p>
        </w:tc>
      </w:tr>
    </w:tbl>
    <w:p w:rsidR="00FE505A" w:rsidRPr="00815687" w:rsidRDefault="00FE505A" w:rsidP="00FE505A">
      <w:pPr>
        <w:pStyle w:val="Listaszerbekezds"/>
        <w:spacing w:after="0"/>
        <w:rPr>
          <w:rFonts w:ascii="Times New Roman" w:hAnsi="Times New Roman" w:cs="Times New Roman"/>
        </w:rPr>
      </w:pPr>
    </w:p>
    <w:p w:rsidR="00FE505A" w:rsidRPr="00952648" w:rsidRDefault="00FE505A" w:rsidP="00FE505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65DAF" w:rsidRDefault="00FE505A">
      <w:bookmarkStart w:id="0" w:name="_GoBack"/>
      <w:bookmarkEnd w:id="0"/>
    </w:p>
    <w:sectPr w:rsidR="00A65DAF" w:rsidSect="00293F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FE505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960489"/>
      <w:docPartObj>
        <w:docPartGallery w:val="Page Numbers (Bottom of Page)"/>
        <w:docPartUnique/>
      </w:docPartObj>
    </w:sdtPr>
    <w:sdtEndPr/>
    <w:sdtContent>
      <w:p w:rsidR="002C68D5" w:rsidRDefault="00FE505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8D5" w:rsidRDefault="00FE505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FE505A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FE505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FE505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D5" w:rsidRDefault="00FE50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5A"/>
    <w:rsid w:val="00043595"/>
    <w:rsid w:val="003457C0"/>
    <w:rsid w:val="00F056CC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E773F-B5A4-4551-9DC5-A1AFCAFA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505A"/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E505A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FE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05A"/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FE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05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2014-11-27T12:14:00Z</dcterms:created>
  <dcterms:modified xsi:type="dcterms:W3CDTF">2014-11-27T12:14:00Z</dcterms:modified>
</cp:coreProperties>
</file>