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46B50" w:rsidRDefault="00246B50" w:rsidP="00246B50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246B50" w:rsidRPr="00246B50" w:rsidRDefault="00246B50" w:rsidP="00246B50">
      <w:pPr>
        <w:pStyle w:val="Listaszerbekezds"/>
        <w:numPr>
          <w:ilvl w:val="0"/>
          <w:numId w:val="4"/>
        </w:numPr>
        <w:jc w:val="right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246B50">
        <w:rPr>
          <w:rFonts w:ascii="Times New Roman" w:hAnsi="Times New Roman" w:cs="Times New Roman"/>
          <w:b/>
          <w:sz w:val="24"/>
          <w:szCs w:val="24"/>
        </w:rPr>
        <w:t>melléklet</w:t>
      </w:r>
    </w:p>
    <w:p w:rsidR="00246B50" w:rsidRPr="008C022C" w:rsidRDefault="00246B50" w:rsidP="00246B50">
      <w:pPr>
        <w:rPr>
          <w:rFonts w:ascii="Times New Roman" w:hAnsi="Times New Roman" w:cs="Times New Roman"/>
          <w:sz w:val="24"/>
          <w:szCs w:val="24"/>
        </w:rPr>
      </w:pPr>
    </w:p>
    <w:p w:rsidR="00246B50" w:rsidRPr="008C022C" w:rsidRDefault="00246B50" w:rsidP="00246B50">
      <w:pPr>
        <w:rPr>
          <w:rFonts w:ascii="Times New Roman" w:hAnsi="Times New Roman" w:cs="Times New Roman"/>
          <w:sz w:val="24"/>
          <w:szCs w:val="24"/>
        </w:rPr>
      </w:pPr>
    </w:p>
    <w:p w:rsidR="00246B50" w:rsidRPr="008C022C" w:rsidRDefault="00246B50" w:rsidP="00246B50">
      <w:pPr>
        <w:rPr>
          <w:rFonts w:ascii="Times New Roman" w:hAnsi="Times New Roman" w:cs="Times New Roman"/>
          <w:sz w:val="24"/>
          <w:szCs w:val="24"/>
        </w:rPr>
      </w:pPr>
      <w:r w:rsidRPr="008C022C">
        <w:rPr>
          <w:rFonts w:ascii="Times New Roman" w:hAnsi="Times New Roman" w:cs="Times New Roman"/>
          <w:sz w:val="24"/>
          <w:szCs w:val="24"/>
        </w:rPr>
        <w:t>Nem helyezhető el reklám az alábbi területeken:</w:t>
      </w:r>
    </w:p>
    <w:p w:rsidR="00246B50" w:rsidRPr="008C022C" w:rsidRDefault="00246B50" w:rsidP="00246B50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246B50" w:rsidRPr="008C022C" w:rsidRDefault="00246B50" w:rsidP="00246B50">
      <w:pPr>
        <w:numPr>
          <w:ilvl w:val="0"/>
          <w:numId w:val="2"/>
        </w:num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C022C">
        <w:rPr>
          <w:rFonts w:ascii="Times New Roman" w:eastAsia="Times New Roman" w:hAnsi="Times New Roman" w:cs="Times New Roman"/>
          <w:b/>
          <w:bCs/>
          <w:sz w:val="24"/>
          <w:szCs w:val="24"/>
        </w:rPr>
        <w:t>K-T</w:t>
      </w:r>
      <w:r w:rsidRPr="008C022C">
        <w:rPr>
          <w:rFonts w:ascii="Times New Roman" w:eastAsia="Times New Roman" w:hAnsi="Times New Roman" w:cs="Times New Roman"/>
          <w:sz w:val="24"/>
          <w:szCs w:val="24"/>
        </w:rPr>
        <w:t xml:space="preserve"> jelű Temető területe</w:t>
      </w:r>
    </w:p>
    <w:p w:rsidR="00246B50" w:rsidRPr="008C022C" w:rsidRDefault="00246B50" w:rsidP="00246B50">
      <w:pPr>
        <w:numPr>
          <w:ilvl w:val="0"/>
          <w:numId w:val="2"/>
        </w:num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C022C">
        <w:rPr>
          <w:rFonts w:ascii="Times New Roman" w:eastAsia="Times New Roman" w:hAnsi="Times New Roman" w:cs="Times New Roman"/>
          <w:b/>
          <w:bCs/>
          <w:sz w:val="24"/>
          <w:szCs w:val="24"/>
        </w:rPr>
        <w:t>K-KM</w:t>
      </w:r>
      <w:r w:rsidRPr="008C022C">
        <w:rPr>
          <w:rFonts w:ascii="Times New Roman" w:eastAsia="Times New Roman" w:hAnsi="Times New Roman" w:cs="Times New Roman"/>
          <w:sz w:val="24"/>
          <w:szCs w:val="24"/>
        </w:rPr>
        <w:t xml:space="preserve"> jelű Közművek üzemi területe</w:t>
      </w:r>
    </w:p>
    <w:p w:rsidR="00246B50" w:rsidRPr="008C022C" w:rsidRDefault="00246B50" w:rsidP="00246B50">
      <w:pPr>
        <w:numPr>
          <w:ilvl w:val="0"/>
          <w:numId w:val="2"/>
        </w:num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C022C">
        <w:rPr>
          <w:rFonts w:ascii="Times New Roman" w:eastAsia="Times New Roman" w:hAnsi="Times New Roman" w:cs="Times New Roman"/>
          <w:b/>
          <w:bCs/>
          <w:sz w:val="24"/>
          <w:szCs w:val="24"/>
        </w:rPr>
        <w:t>Z-1</w:t>
      </w:r>
      <w:r w:rsidRPr="008C022C">
        <w:rPr>
          <w:rFonts w:ascii="Times New Roman" w:eastAsia="Times New Roman" w:hAnsi="Times New Roman" w:cs="Times New Roman"/>
          <w:sz w:val="24"/>
          <w:szCs w:val="24"/>
        </w:rPr>
        <w:t xml:space="preserve"> jelű</w:t>
      </w:r>
      <w:r w:rsidRPr="008C022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8C022C">
        <w:rPr>
          <w:rFonts w:ascii="Times New Roman" w:eastAsia="Times New Roman" w:hAnsi="Times New Roman" w:cs="Times New Roman"/>
          <w:sz w:val="24"/>
          <w:szCs w:val="24"/>
        </w:rPr>
        <w:t>Közkert területe</w:t>
      </w:r>
    </w:p>
    <w:p w:rsidR="00246B50" w:rsidRPr="008C022C" w:rsidRDefault="00246B50" w:rsidP="00246B50">
      <w:pPr>
        <w:numPr>
          <w:ilvl w:val="0"/>
          <w:numId w:val="2"/>
        </w:numPr>
        <w:spacing w:after="0" w:line="36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8C022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Z-2 </w:t>
      </w:r>
      <w:r w:rsidRPr="008C022C">
        <w:rPr>
          <w:rFonts w:ascii="Times New Roman" w:eastAsia="Times New Roman" w:hAnsi="Times New Roman" w:cs="Times New Roman"/>
          <w:sz w:val="24"/>
          <w:szCs w:val="24"/>
        </w:rPr>
        <w:t>jelű</w:t>
      </w:r>
      <w:r w:rsidRPr="008C022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8C022C">
        <w:rPr>
          <w:rFonts w:ascii="Times New Roman" w:eastAsia="Times New Roman" w:hAnsi="Times New Roman" w:cs="Times New Roman"/>
          <w:sz w:val="24"/>
          <w:szCs w:val="24"/>
        </w:rPr>
        <w:t>Közpark területe</w:t>
      </w:r>
    </w:p>
    <w:p w:rsidR="00246B50" w:rsidRPr="008C022C" w:rsidRDefault="00246B50" w:rsidP="00246B50">
      <w:pPr>
        <w:numPr>
          <w:ilvl w:val="0"/>
          <w:numId w:val="2"/>
        </w:num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C022C">
        <w:rPr>
          <w:rFonts w:ascii="Times New Roman" w:eastAsia="Times New Roman" w:hAnsi="Times New Roman" w:cs="Times New Roman"/>
          <w:b/>
          <w:bCs/>
          <w:sz w:val="24"/>
          <w:szCs w:val="24"/>
        </w:rPr>
        <w:t>E-V</w:t>
      </w:r>
      <w:r w:rsidRPr="008C022C">
        <w:rPr>
          <w:rFonts w:ascii="Times New Roman" w:eastAsia="Times New Roman" w:hAnsi="Times New Roman" w:cs="Times New Roman"/>
          <w:sz w:val="24"/>
          <w:szCs w:val="24"/>
        </w:rPr>
        <w:t xml:space="preserve"> jelű Erdővédelmi területek</w:t>
      </w:r>
    </w:p>
    <w:p w:rsidR="00246B50" w:rsidRPr="008C022C" w:rsidRDefault="00246B50" w:rsidP="00246B50">
      <w:pPr>
        <w:numPr>
          <w:ilvl w:val="0"/>
          <w:numId w:val="2"/>
        </w:num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C022C">
        <w:rPr>
          <w:rFonts w:ascii="Times New Roman" w:eastAsia="Times New Roman" w:hAnsi="Times New Roman" w:cs="Times New Roman"/>
          <w:b/>
          <w:bCs/>
          <w:sz w:val="24"/>
          <w:szCs w:val="24"/>
        </w:rPr>
        <w:t>Má-1</w:t>
      </w:r>
      <w:r w:rsidRPr="008C022C">
        <w:rPr>
          <w:rFonts w:ascii="Times New Roman" w:eastAsia="Times New Roman" w:hAnsi="Times New Roman" w:cs="Times New Roman"/>
          <w:sz w:val="24"/>
          <w:szCs w:val="24"/>
        </w:rPr>
        <w:t xml:space="preserve"> jelű Korlátozott használatú mezőgazdasági területek </w:t>
      </w:r>
    </w:p>
    <w:p w:rsidR="00246B50" w:rsidRPr="008C022C" w:rsidRDefault="00246B50" w:rsidP="00246B50">
      <w:pPr>
        <w:numPr>
          <w:ilvl w:val="0"/>
          <w:numId w:val="2"/>
        </w:num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C022C">
        <w:rPr>
          <w:rFonts w:ascii="Times New Roman" w:eastAsia="Times New Roman" w:hAnsi="Times New Roman" w:cs="Times New Roman"/>
          <w:b/>
          <w:bCs/>
          <w:sz w:val="24"/>
          <w:szCs w:val="24"/>
        </w:rPr>
        <w:t>V-1</w:t>
      </w:r>
      <w:r w:rsidRPr="008C022C">
        <w:rPr>
          <w:rFonts w:ascii="Times New Roman" w:eastAsia="Times New Roman" w:hAnsi="Times New Roman" w:cs="Times New Roman"/>
          <w:sz w:val="24"/>
          <w:szCs w:val="24"/>
        </w:rPr>
        <w:t xml:space="preserve">; </w:t>
      </w:r>
      <w:r w:rsidRPr="008C022C">
        <w:rPr>
          <w:rFonts w:ascii="Times New Roman" w:eastAsia="Times New Roman" w:hAnsi="Times New Roman" w:cs="Times New Roman"/>
          <w:b/>
          <w:bCs/>
          <w:sz w:val="24"/>
          <w:szCs w:val="24"/>
        </w:rPr>
        <w:t>V-2</w:t>
      </w:r>
      <w:r w:rsidRPr="008C022C">
        <w:rPr>
          <w:rFonts w:ascii="Times New Roman" w:eastAsia="Times New Roman" w:hAnsi="Times New Roman" w:cs="Times New Roman"/>
          <w:sz w:val="24"/>
          <w:szCs w:val="24"/>
        </w:rPr>
        <w:t>;</w:t>
      </w:r>
      <w:r w:rsidRPr="008C022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V-3 </w:t>
      </w:r>
      <w:r w:rsidRPr="008C022C">
        <w:rPr>
          <w:rFonts w:ascii="Times New Roman" w:eastAsia="Times New Roman" w:hAnsi="Times New Roman" w:cs="Times New Roman"/>
          <w:sz w:val="24"/>
          <w:szCs w:val="24"/>
        </w:rPr>
        <w:t xml:space="preserve">és </w:t>
      </w:r>
      <w:r w:rsidRPr="008C022C">
        <w:rPr>
          <w:rFonts w:ascii="Times New Roman" w:eastAsia="Times New Roman" w:hAnsi="Times New Roman" w:cs="Times New Roman"/>
          <w:b/>
          <w:bCs/>
          <w:sz w:val="24"/>
          <w:szCs w:val="24"/>
        </w:rPr>
        <w:t>V-4</w:t>
      </w:r>
      <w:r w:rsidRPr="008C022C">
        <w:rPr>
          <w:rFonts w:ascii="Times New Roman" w:eastAsia="Times New Roman" w:hAnsi="Times New Roman" w:cs="Times New Roman"/>
          <w:sz w:val="24"/>
          <w:szCs w:val="24"/>
        </w:rPr>
        <w:t xml:space="preserve"> jelű Vízgazdálkodási területek</w:t>
      </w:r>
    </w:p>
    <w:p w:rsidR="005C5728" w:rsidRDefault="005C5728"/>
    <w:sectPr w:rsidR="005C572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DB569A3"/>
    <w:multiLevelType w:val="hybridMultilevel"/>
    <w:tmpl w:val="E972390A"/>
    <w:lvl w:ilvl="0" w:tplc="B232CEB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4EA5C9F"/>
    <w:multiLevelType w:val="hybridMultilevel"/>
    <w:tmpl w:val="404048BC"/>
    <w:lvl w:ilvl="0" w:tplc="CC6621DC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260" w:hanging="360"/>
      </w:pPr>
    </w:lvl>
    <w:lvl w:ilvl="2" w:tplc="040E001B" w:tentative="1">
      <w:start w:val="1"/>
      <w:numFmt w:val="lowerRoman"/>
      <w:lvlText w:val="%3."/>
      <w:lvlJc w:val="right"/>
      <w:pPr>
        <w:ind w:left="1980" w:hanging="180"/>
      </w:pPr>
    </w:lvl>
    <w:lvl w:ilvl="3" w:tplc="040E000F" w:tentative="1">
      <w:start w:val="1"/>
      <w:numFmt w:val="decimal"/>
      <w:lvlText w:val="%4."/>
      <w:lvlJc w:val="left"/>
      <w:pPr>
        <w:ind w:left="2700" w:hanging="360"/>
      </w:pPr>
    </w:lvl>
    <w:lvl w:ilvl="4" w:tplc="040E0019" w:tentative="1">
      <w:start w:val="1"/>
      <w:numFmt w:val="lowerLetter"/>
      <w:lvlText w:val="%5."/>
      <w:lvlJc w:val="left"/>
      <w:pPr>
        <w:ind w:left="3420" w:hanging="360"/>
      </w:pPr>
    </w:lvl>
    <w:lvl w:ilvl="5" w:tplc="040E001B" w:tentative="1">
      <w:start w:val="1"/>
      <w:numFmt w:val="lowerRoman"/>
      <w:lvlText w:val="%6."/>
      <w:lvlJc w:val="right"/>
      <w:pPr>
        <w:ind w:left="4140" w:hanging="180"/>
      </w:pPr>
    </w:lvl>
    <w:lvl w:ilvl="6" w:tplc="040E000F" w:tentative="1">
      <w:start w:val="1"/>
      <w:numFmt w:val="decimal"/>
      <w:lvlText w:val="%7."/>
      <w:lvlJc w:val="left"/>
      <w:pPr>
        <w:ind w:left="4860" w:hanging="360"/>
      </w:pPr>
    </w:lvl>
    <w:lvl w:ilvl="7" w:tplc="040E0019" w:tentative="1">
      <w:start w:val="1"/>
      <w:numFmt w:val="lowerLetter"/>
      <w:lvlText w:val="%8."/>
      <w:lvlJc w:val="left"/>
      <w:pPr>
        <w:ind w:left="5580" w:hanging="360"/>
      </w:pPr>
    </w:lvl>
    <w:lvl w:ilvl="8" w:tplc="040E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2" w15:restartNumberingAfterBreak="0">
    <w:nsid w:val="5BCB4A8B"/>
    <w:multiLevelType w:val="hybridMultilevel"/>
    <w:tmpl w:val="F530D4BA"/>
    <w:lvl w:ilvl="0" w:tplc="EC840E40">
      <w:start w:val="2"/>
      <w:numFmt w:val="decimal"/>
      <w:lvlText w:val="%1-"/>
      <w:lvlJc w:val="left"/>
      <w:pPr>
        <w:ind w:left="54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260" w:hanging="360"/>
      </w:pPr>
    </w:lvl>
    <w:lvl w:ilvl="2" w:tplc="040E001B" w:tentative="1">
      <w:start w:val="1"/>
      <w:numFmt w:val="lowerRoman"/>
      <w:lvlText w:val="%3."/>
      <w:lvlJc w:val="right"/>
      <w:pPr>
        <w:ind w:left="1980" w:hanging="180"/>
      </w:pPr>
    </w:lvl>
    <w:lvl w:ilvl="3" w:tplc="040E000F" w:tentative="1">
      <w:start w:val="1"/>
      <w:numFmt w:val="decimal"/>
      <w:lvlText w:val="%4."/>
      <w:lvlJc w:val="left"/>
      <w:pPr>
        <w:ind w:left="2700" w:hanging="360"/>
      </w:pPr>
    </w:lvl>
    <w:lvl w:ilvl="4" w:tplc="040E0019" w:tentative="1">
      <w:start w:val="1"/>
      <w:numFmt w:val="lowerLetter"/>
      <w:lvlText w:val="%5."/>
      <w:lvlJc w:val="left"/>
      <w:pPr>
        <w:ind w:left="3420" w:hanging="360"/>
      </w:pPr>
    </w:lvl>
    <w:lvl w:ilvl="5" w:tplc="040E001B" w:tentative="1">
      <w:start w:val="1"/>
      <w:numFmt w:val="lowerRoman"/>
      <w:lvlText w:val="%6."/>
      <w:lvlJc w:val="right"/>
      <w:pPr>
        <w:ind w:left="4140" w:hanging="180"/>
      </w:pPr>
    </w:lvl>
    <w:lvl w:ilvl="6" w:tplc="040E000F" w:tentative="1">
      <w:start w:val="1"/>
      <w:numFmt w:val="decimal"/>
      <w:lvlText w:val="%7."/>
      <w:lvlJc w:val="left"/>
      <w:pPr>
        <w:ind w:left="4860" w:hanging="360"/>
      </w:pPr>
    </w:lvl>
    <w:lvl w:ilvl="7" w:tplc="040E0019" w:tentative="1">
      <w:start w:val="1"/>
      <w:numFmt w:val="lowerLetter"/>
      <w:lvlText w:val="%8."/>
      <w:lvlJc w:val="left"/>
      <w:pPr>
        <w:ind w:left="5580" w:hanging="360"/>
      </w:pPr>
    </w:lvl>
    <w:lvl w:ilvl="8" w:tplc="040E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3" w15:restartNumberingAfterBreak="0">
    <w:nsid w:val="5E22012C"/>
    <w:multiLevelType w:val="hybridMultilevel"/>
    <w:tmpl w:val="B92A13E0"/>
    <w:lvl w:ilvl="0" w:tplc="FCB453A8">
      <w:start w:val="2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260" w:hanging="360"/>
      </w:pPr>
    </w:lvl>
    <w:lvl w:ilvl="2" w:tplc="040E001B" w:tentative="1">
      <w:start w:val="1"/>
      <w:numFmt w:val="lowerRoman"/>
      <w:lvlText w:val="%3."/>
      <w:lvlJc w:val="right"/>
      <w:pPr>
        <w:ind w:left="1980" w:hanging="180"/>
      </w:pPr>
    </w:lvl>
    <w:lvl w:ilvl="3" w:tplc="040E000F" w:tentative="1">
      <w:start w:val="1"/>
      <w:numFmt w:val="decimal"/>
      <w:lvlText w:val="%4."/>
      <w:lvlJc w:val="left"/>
      <w:pPr>
        <w:ind w:left="2700" w:hanging="360"/>
      </w:pPr>
    </w:lvl>
    <w:lvl w:ilvl="4" w:tplc="040E0019" w:tentative="1">
      <w:start w:val="1"/>
      <w:numFmt w:val="lowerLetter"/>
      <w:lvlText w:val="%5."/>
      <w:lvlJc w:val="left"/>
      <w:pPr>
        <w:ind w:left="3420" w:hanging="360"/>
      </w:pPr>
    </w:lvl>
    <w:lvl w:ilvl="5" w:tplc="040E001B" w:tentative="1">
      <w:start w:val="1"/>
      <w:numFmt w:val="lowerRoman"/>
      <w:lvlText w:val="%6."/>
      <w:lvlJc w:val="right"/>
      <w:pPr>
        <w:ind w:left="4140" w:hanging="180"/>
      </w:pPr>
    </w:lvl>
    <w:lvl w:ilvl="6" w:tplc="040E000F" w:tentative="1">
      <w:start w:val="1"/>
      <w:numFmt w:val="decimal"/>
      <w:lvlText w:val="%7."/>
      <w:lvlJc w:val="left"/>
      <w:pPr>
        <w:ind w:left="4860" w:hanging="360"/>
      </w:pPr>
    </w:lvl>
    <w:lvl w:ilvl="7" w:tplc="040E0019" w:tentative="1">
      <w:start w:val="1"/>
      <w:numFmt w:val="lowerLetter"/>
      <w:lvlText w:val="%8."/>
      <w:lvlJc w:val="left"/>
      <w:pPr>
        <w:ind w:left="5580" w:hanging="360"/>
      </w:pPr>
    </w:lvl>
    <w:lvl w:ilvl="8" w:tplc="040E001B" w:tentative="1">
      <w:start w:val="1"/>
      <w:numFmt w:val="lowerRoman"/>
      <w:lvlText w:val="%9."/>
      <w:lvlJc w:val="right"/>
      <w:pPr>
        <w:ind w:left="6300" w:hanging="180"/>
      </w:p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6B50"/>
    <w:rsid w:val="001A453B"/>
    <w:rsid w:val="00246B50"/>
    <w:rsid w:val="005C5728"/>
    <w:rsid w:val="00A85807"/>
    <w:rsid w:val="00B720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A59446"/>
  <w15:chartTrackingRefBased/>
  <w15:docId w15:val="{C19C6630-9276-45FC-B81F-1B1C87A3E6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HAnsi"/>
        <w:sz w:val="24"/>
        <w:szCs w:val="22"/>
        <w:lang w:val="hu-HU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246B50"/>
    <w:pPr>
      <w:spacing w:after="160" w:line="259" w:lineRule="auto"/>
    </w:pPr>
    <w:rPr>
      <w:rFonts w:asciiTheme="minorHAnsi" w:hAnsiTheme="minorHAnsi" w:cstheme="minorBidi"/>
      <w:sz w:val="22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246B5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39</Words>
  <Characters>276</Characters>
  <Application>Microsoft Office Word</Application>
  <DocSecurity>0</DocSecurity>
  <Lines>2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Fizli Katalin</dc:creator>
  <cp:keywords/>
  <dc:description/>
  <cp:lastModifiedBy>Fizli Katalin</cp:lastModifiedBy>
  <cp:revision>1</cp:revision>
  <dcterms:created xsi:type="dcterms:W3CDTF">2018-01-03T19:49:00Z</dcterms:created>
  <dcterms:modified xsi:type="dcterms:W3CDTF">2018-01-03T19:50:00Z</dcterms:modified>
</cp:coreProperties>
</file>