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670"/>
        <w:gridCol w:w="3600"/>
      </w:tblGrid>
      <w:tr w:rsidR="00E638F1" w:rsidRPr="00E638F1" w:rsidTr="00544E46">
        <w:tc>
          <w:tcPr>
            <w:tcW w:w="3670" w:type="dxa"/>
          </w:tcPr>
          <w:p w:rsidR="00E638F1" w:rsidRPr="00E638F1" w:rsidRDefault="00E638F1" w:rsidP="00E17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38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0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1783B" w:rsidRPr="00E1783B" w:rsidRDefault="00E1783B" w:rsidP="00E1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>ELŐZETES HATÁSVIZSGÁLAT</w:t>
      </w:r>
    </w:p>
    <w:p w:rsidR="00E1783B" w:rsidRPr="00E1783B" w:rsidRDefault="00E1783B" w:rsidP="00E1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Borsodnádasd Város Önkormányzat Képviselő-testületének a hulladékgazdálkodási közszolgáltatásról szóló önkormányzati rendeletéhez</w:t>
      </w:r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>1./ A rendelet-tervezet társadalmi hatása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Az előterjesztés a hulladékról szóló 2012. évi CLXXXV. törvény, a hulladékgazdálkodási közszolgáltatás végzésének feltételeiről szóló 385/2014. (XII. 31. ) Korm. rend</w:t>
      </w:r>
      <w:proofErr w:type="gramStart"/>
      <w:r w:rsidRPr="00E178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1783B">
        <w:rPr>
          <w:rFonts w:ascii="Times New Roman" w:hAnsi="Times New Roman" w:cs="Times New Roman"/>
          <w:sz w:val="24"/>
          <w:szCs w:val="24"/>
        </w:rPr>
        <w:t xml:space="preserve"> az egyes hulladékgazdálkodási létesítmények kialakításának és üzemeltetésének szabályairól szóló 246/2014. (IX. 29.) Korm. rend</w:t>
      </w:r>
      <w:proofErr w:type="gramStart"/>
      <w:r w:rsidRPr="00E178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1783B">
        <w:rPr>
          <w:rFonts w:ascii="Times New Roman" w:hAnsi="Times New Roman" w:cs="Times New Roman"/>
          <w:sz w:val="24"/>
          <w:szCs w:val="24"/>
        </w:rPr>
        <w:t xml:space="preserve"> valamint a 2014. szeptember 25. napjától hatályos közszolgáltatási szerződés rendelkezései alapján készült.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Társadalmi kihatása a város lakossága körében várható.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>2./ A rendelet-tervezet gazdasági, költségvetési hatása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rendelet elfogadásának gazdasági, költségvetési hatása nem értelmezhető.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>3./ A rendelet-tervezet környezeti és egészségi hatása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rendelet szabályainak közvetlen környezeti és egészségi hatása nem értelmezhető.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>4./ A rendelet-tervezet adminisztratív terheket befolyásoló hatása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 xml:space="preserve">A tervezet többlet adminisztratív terhet nem ró az önkormányzatra. 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>5./ A jogszabály megalkotásának szükségessége, a jogalkotás elmaradásának várható következménye: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rendelet megalkotásának elmaradása jogkövetkezményeket - pl.: törvényességi felhívást – nem von maga után, azonban a jelenleg hatályos, 13/2013 (XI.04.) önkormányzati rendelet hatályban tartása már a hatályos törvényi előírásoknak nem felel meg teljes körűen.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t xml:space="preserve">6./A </w:t>
      </w:r>
      <w:proofErr w:type="gramStart"/>
      <w:r w:rsidRPr="00E1783B">
        <w:rPr>
          <w:rFonts w:ascii="Times New Roman" w:hAnsi="Times New Roman" w:cs="Times New Roman"/>
          <w:b/>
          <w:sz w:val="24"/>
          <w:szCs w:val="24"/>
        </w:rPr>
        <w:t>rendelet alkalmazáshoz</w:t>
      </w:r>
      <w:proofErr w:type="gramEnd"/>
      <w:r w:rsidRPr="00E1783B">
        <w:rPr>
          <w:rFonts w:ascii="Times New Roman" w:hAnsi="Times New Roman" w:cs="Times New Roman"/>
          <w:b/>
          <w:sz w:val="24"/>
          <w:szCs w:val="24"/>
        </w:rPr>
        <w:t xml:space="preserve"> szükséges személyi, szervezeti, tárgyi és pénzügyi feltételek: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rendelet alkalmazásával kapcsolatban személyi, szervezeti, tárgyi és pénzügyi feltételek plusz biztosítására vonatkozó igények nem merültek fel. A rendelet megalkotása az alkalmazásához szükséges személyi, szervezeti és pénzügyi feltételekben változást nem eredményez, a tárgyi (technikai) feltételek rendelkezésre állnak.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 xml:space="preserve">Borsodnádasd, 2015. szeptember 24. </w:t>
      </w: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83B">
        <w:rPr>
          <w:rFonts w:ascii="Times New Roman" w:hAnsi="Times New Roman" w:cs="Times New Roman"/>
          <w:b/>
          <w:sz w:val="24"/>
          <w:szCs w:val="24"/>
        </w:rPr>
        <w:lastRenderedPageBreak/>
        <w:t>Indokolás</w:t>
      </w: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Borsodnádasd Város Önkormányzat Képviselő-testületének a hulladékgazdálkodási közszolgáltatásról szóló önkormányzati rendeletének megalkotásához</w:t>
      </w: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E1783B">
        <w:rPr>
          <w:rFonts w:ascii="Times New Roman" w:hAnsi="Times New Roman" w:cs="Times New Roman"/>
          <w:sz w:val="24"/>
          <w:szCs w:val="24"/>
          <w:u w:val="single"/>
        </w:rPr>
        <w:t>Általános indokolás: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 xml:space="preserve">A 2013. január 1. napjától hatályos hulladékról szóló 2012. évi CLXXXV. törvény (a továbbiakban: 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1783B">
        <w:rPr>
          <w:rFonts w:ascii="Times New Roman" w:hAnsi="Times New Roman" w:cs="Times New Roman"/>
          <w:sz w:val="24"/>
          <w:szCs w:val="24"/>
        </w:rPr>
        <w:t>.) és az ahhoz kapcsolódó jogszabályok hatálybalépése óta történt módosításai a jelenleg hatályos, települési szilárd hulladékkal kapcsolatos helyi közszolgáltatásról szóló 13/2013.(XI.04.) önkormányzati rendelet teljes körű felülvizsgálatát indokolják.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E1783B">
        <w:rPr>
          <w:rFonts w:ascii="Times New Roman" w:hAnsi="Times New Roman" w:cs="Times New Roman"/>
          <w:sz w:val="24"/>
          <w:szCs w:val="24"/>
          <w:u w:val="single"/>
        </w:rPr>
        <w:t>Részletes indokolás:</w:t>
      </w: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1.§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Pr="00E1783B">
        <w:rPr>
          <w:rFonts w:ascii="Times New Roman" w:hAnsi="Times New Roman" w:cs="Times New Roman"/>
          <w:sz w:val="24"/>
          <w:szCs w:val="24"/>
        </w:rPr>
        <w:t>:</w:t>
      </w: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rendelet célját és hatályát határozza meg.</w:t>
      </w:r>
    </w:p>
    <w:p w:rsidR="00E1783B" w:rsidRPr="00E1783B" w:rsidRDefault="00E1783B" w:rsidP="00E178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2.§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Pr="00E1783B">
        <w:rPr>
          <w:rFonts w:ascii="Times New Roman" w:hAnsi="Times New Roman" w:cs="Times New Roman"/>
          <w:sz w:val="24"/>
          <w:szCs w:val="24"/>
        </w:rPr>
        <w:t>:</w:t>
      </w: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használt fogalmakat tisztázza.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3.§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Pr="00E1783B">
        <w:rPr>
          <w:rFonts w:ascii="Times New Roman" w:hAnsi="Times New Roman" w:cs="Times New Roman"/>
          <w:sz w:val="24"/>
          <w:szCs w:val="24"/>
        </w:rPr>
        <w:t>:</w:t>
      </w: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közszolgáltatás tartalmát határozza meg.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4-5.§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közszolgáltatás ellátásának rendjét határozza meg.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6.§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Az ingatlanhasználók jogait és kötelezettségeit határozza meg.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7.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díjfizetés szabályait határozza meg.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8-9.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közszolgáltatás feltételeinek módosítására vonatkozó szabályokat tartalmazza.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lastRenderedPageBreak/>
        <w:t>10-11.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közszolgáltató jogait és kötelezettségeit tartalmazza.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12.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lomtalanítás szabályait határozza meg.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13-15.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gyűjtőedények rendelkezésre bocsátásával kapcsolatos, valamint azok elhelyezésével és használatával kapcsolatos rendelkezéseket tartalmazza.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16-18.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A hulladék elhelyezésével és ártalmatlanításával kapcsolatos rendelkezéseket tartalmaz.</w:t>
      </w:r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19. §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1783B" w:rsidRPr="00E1783B" w:rsidRDefault="00E1783B" w:rsidP="00E1783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 xml:space="preserve">      Hatályba léptető és hatályon kívül helyező rendelkezéseket tartalmaz.</w:t>
      </w: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83B" w:rsidRPr="00E1783B" w:rsidRDefault="00E1783B" w:rsidP="00E1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38F1" w:rsidRPr="00E1783B" w:rsidRDefault="00E638F1" w:rsidP="00E1783B">
      <w:pPr>
        <w:tabs>
          <w:tab w:val="left" w:pos="7530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7687" w:rsidRPr="00E1783B" w:rsidRDefault="00827687" w:rsidP="00E1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687" w:rsidRPr="00E1783B" w:rsidSect="0082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8F1"/>
    <w:rsid w:val="00735B43"/>
    <w:rsid w:val="00827687"/>
    <w:rsid w:val="00C4025F"/>
    <w:rsid w:val="00E1783B"/>
    <w:rsid w:val="00E638F1"/>
    <w:rsid w:val="00F3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6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638F1"/>
    <w:rPr>
      <w:color w:val="0000FF"/>
      <w:u w:val="single"/>
    </w:rPr>
  </w:style>
  <w:style w:type="paragraph" w:customStyle="1" w:styleId="rend-cim">
    <w:name w:val="rend-cim"/>
    <w:basedOn w:val="Norml"/>
    <w:uiPriority w:val="99"/>
    <w:rsid w:val="00E638F1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2960</Characters>
  <Application>Microsoft Office Word</Application>
  <DocSecurity>0</DocSecurity>
  <Lines>24</Lines>
  <Paragraphs>6</Paragraphs>
  <ScaleCrop>false</ScaleCrop>
  <Company>WXPEE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2</cp:revision>
  <dcterms:created xsi:type="dcterms:W3CDTF">2015-09-25T08:43:00Z</dcterms:created>
  <dcterms:modified xsi:type="dcterms:W3CDTF">2015-09-25T08:43:00Z</dcterms:modified>
</cp:coreProperties>
</file>