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E7" w:rsidRPr="00AD30FE" w:rsidRDefault="00F51DE7" w:rsidP="00F51DE7">
      <w:pPr>
        <w:spacing w:after="0" w:line="240" w:lineRule="auto"/>
        <w:ind w:left="1996" w:right="2010"/>
        <w:jc w:val="center"/>
        <w:rPr>
          <w:rFonts w:ascii="Times New Roman" w:hAnsi="Times New Roman" w:cs="Times New Roman"/>
        </w:rPr>
      </w:pPr>
      <w:r w:rsidRPr="00AD30FE">
        <w:rPr>
          <w:rFonts w:ascii="Times New Roman" w:hAnsi="Times New Roman" w:cs="Times New Roman"/>
        </w:rPr>
        <w:t xml:space="preserve">3. </w:t>
      </w:r>
      <w:r w:rsidRPr="00AD30FE">
        <w:rPr>
          <w:rFonts w:ascii="Times New Roman" w:eastAsia="Calibri" w:hAnsi="Times New Roman" w:cs="Times New Roman"/>
        </w:rPr>
        <w:t>számú melléklet: Vagyonkezelésbe adott önkormányzati vagyoni kör</w:t>
      </w:r>
      <w:r w:rsidRPr="00AD30FE">
        <w:rPr>
          <w:rFonts w:ascii="Times New Roman" w:hAnsi="Times New Roman" w:cs="Times New Roman"/>
        </w:rPr>
        <w:t>”</w:t>
      </w:r>
    </w:p>
    <w:p w:rsidR="00F51DE7" w:rsidRPr="00AD30FE" w:rsidRDefault="00F51DE7" w:rsidP="00F51DE7">
      <w:pPr>
        <w:spacing w:after="0" w:line="240" w:lineRule="auto"/>
        <w:ind w:left="1996" w:right="2010"/>
        <w:jc w:val="center"/>
        <w:rPr>
          <w:rFonts w:ascii="Times New Roman" w:hAnsi="Times New Roman" w:cs="Times New Roman"/>
        </w:rPr>
      </w:pPr>
    </w:p>
    <w:p w:rsidR="00F51DE7" w:rsidRPr="00AD30FE" w:rsidRDefault="00F51DE7" w:rsidP="00F51DE7">
      <w:pPr>
        <w:spacing w:after="0" w:line="240" w:lineRule="auto"/>
        <w:ind w:right="201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3070"/>
        <w:gridCol w:w="3071"/>
        <w:gridCol w:w="3071"/>
      </w:tblGrid>
      <w:tr w:rsidR="00F51DE7" w:rsidRPr="00AD30FE" w:rsidTr="00EC0096">
        <w:tc>
          <w:tcPr>
            <w:tcW w:w="3070" w:type="dxa"/>
          </w:tcPr>
          <w:p w:rsidR="00F51DE7" w:rsidRPr="00AD30FE" w:rsidRDefault="00F51DE7" w:rsidP="00EC0096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D30FE">
              <w:rPr>
                <w:rFonts w:ascii="Times New Roman" w:eastAsia="Times New Roman" w:hAnsi="Times New Roman" w:cs="Times New Roman"/>
                <w:lang w:eastAsia="hu-HU"/>
              </w:rPr>
              <w:t>Vagyonkezelő neve:</w:t>
            </w:r>
          </w:p>
        </w:tc>
        <w:tc>
          <w:tcPr>
            <w:tcW w:w="3071" w:type="dxa"/>
          </w:tcPr>
          <w:p w:rsidR="00F51DE7" w:rsidRPr="00AD30FE" w:rsidRDefault="00F51DE7" w:rsidP="00EC0096">
            <w:pPr>
              <w:tabs>
                <w:tab w:val="left" w:pos="3969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D30FE">
              <w:rPr>
                <w:rFonts w:ascii="Times New Roman" w:eastAsia="Times New Roman" w:hAnsi="Times New Roman" w:cs="Times New Roman"/>
                <w:lang w:eastAsia="hu-HU"/>
              </w:rPr>
              <w:t>Vagyonkezelésbe adott önkormányzati vagyoni kör:</w:t>
            </w:r>
          </w:p>
        </w:tc>
        <w:tc>
          <w:tcPr>
            <w:tcW w:w="3071" w:type="dxa"/>
          </w:tcPr>
          <w:p w:rsidR="00F51DE7" w:rsidRPr="00AD30FE" w:rsidRDefault="00F51DE7" w:rsidP="00EC0096">
            <w:pPr>
              <w:tabs>
                <w:tab w:val="left" w:pos="3969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D30FE">
              <w:rPr>
                <w:rFonts w:ascii="Times New Roman" w:eastAsia="Times New Roman" w:hAnsi="Times New Roman" w:cs="Times New Roman"/>
                <w:lang w:eastAsia="hu-HU"/>
              </w:rPr>
              <w:t>Vagyonkezelésbe adás időtartama és jogcíme:</w:t>
            </w:r>
          </w:p>
        </w:tc>
      </w:tr>
      <w:tr w:rsidR="00F51DE7" w:rsidRPr="00AD30FE" w:rsidTr="00EC0096">
        <w:tc>
          <w:tcPr>
            <w:tcW w:w="3070" w:type="dxa"/>
          </w:tcPr>
          <w:p w:rsidR="00F51DE7" w:rsidRPr="00AD30FE" w:rsidRDefault="00F51DE7" w:rsidP="00EC0096">
            <w:pPr>
              <w:tabs>
                <w:tab w:val="left" w:pos="3969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D30FE">
              <w:rPr>
                <w:rFonts w:ascii="Times New Roman" w:hAnsi="Times New Roman" w:cs="Times New Roman"/>
              </w:rPr>
              <w:t>Klebelsberg Intézményfenntartó Központ</w:t>
            </w:r>
          </w:p>
        </w:tc>
        <w:tc>
          <w:tcPr>
            <w:tcW w:w="3071" w:type="dxa"/>
          </w:tcPr>
          <w:p w:rsidR="00F51DE7" w:rsidRPr="00AD30FE" w:rsidRDefault="00F51DE7" w:rsidP="00EC0096">
            <w:pPr>
              <w:tabs>
                <w:tab w:val="left" w:pos="3969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D30F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Kitaibel Pál Általános Iskolának otthont adó, harkányi belterület </w:t>
            </w:r>
            <w:r w:rsidRPr="00AD30FE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549 </w:t>
            </w:r>
            <w:proofErr w:type="spellStart"/>
            <w:r w:rsidRPr="00AD30FE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hrsz-ú</w:t>
            </w:r>
            <w:proofErr w:type="spellEnd"/>
            <w:r w:rsidRPr="00AD30FE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,</w:t>
            </w:r>
            <w:r w:rsidRPr="00AD30F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Arany J u. 16. szám alatti általános iskola, udvar megnevezésű ingatlan, kivéve ez alól az épületben elhelyezkedő, továbbra is az önkormányzat által működtetett gyermek-és szociális étkeztetést biztosító </w:t>
            </w:r>
            <w:r w:rsidRPr="00AD30FE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konyha és étkezde.</w:t>
            </w:r>
          </w:p>
        </w:tc>
        <w:tc>
          <w:tcPr>
            <w:tcW w:w="3071" w:type="dxa"/>
          </w:tcPr>
          <w:p w:rsidR="00F51DE7" w:rsidRPr="00AD30FE" w:rsidRDefault="00F51DE7" w:rsidP="00EC0096">
            <w:pPr>
              <w:tabs>
                <w:tab w:val="left" w:pos="3969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AD30FE">
              <w:rPr>
                <w:rFonts w:ascii="Times New Roman" w:eastAsia="Times New Roman" w:hAnsi="Times New Roman" w:cs="Times New Roman"/>
                <w:lang w:eastAsia="hu-HU"/>
              </w:rPr>
              <w:t>2017. január 1-i hatályba lépéssel, határozatlan időre ingyenes vagyonkezelési szerződés a</w:t>
            </w:r>
            <w:r w:rsidRPr="00AD30FE">
              <w:rPr>
                <w:rFonts w:ascii="Times New Roman" w:hAnsi="Times New Roman" w:cs="Times New Roman"/>
              </w:rPr>
              <w:t xml:space="preserve"> nemzeti köznevelésről szóló 2011. évi CXC. </w:t>
            </w:r>
            <w:proofErr w:type="gramStart"/>
            <w:r w:rsidRPr="00AD30FE">
              <w:rPr>
                <w:rFonts w:ascii="Times New Roman" w:hAnsi="Times New Roman" w:cs="Times New Roman"/>
              </w:rPr>
              <w:t>törvény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0FE">
              <w:rPr>
                <w:rFonts w:ascii="Times New Roman" w:hAnsi="Times New Roman" w:cs="Times New Roman"/>
              </w:rPr>
              <w:t>vonatkozó</w:t>
            </w:r>
            <w:proofErr w:type="gramEnd"/>
            <w:r w:rsidRPr="00AD30FE">
              <w:rPr>
                <w:rFonts w:ascii="Times New Roman" w:hAnsi="Times New Roman" w:cs="Times New Roman"/>
              </w:rPr>
              <w:t xml:space="preserve"> rendelkezései alapján.</w:t>
            </w:r>
          </w:p>
        </w:tc>
      </w:tr>
    </w:tbl>
    <w:p w:rsidR="00A91EFE" w:rsidRDefault="00A91EFE"/>
    <w:sectPr w:rsidR="00A91EFE" w:rsidSect="00A9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DE7"/>
    <w:rsid w:val="00A91EFE"/>
    <w:rsid w:val="00F5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1D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1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613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2017-07-20T08:47:00Z</dcterms:created>
  <dcterms:modified xsi:type="dcterms:W3CDTF">2017-07-20T08:47:00Z</dcterms:modified>
</cp:coreProperties>
</file>