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BD2407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Kaposkeresztúr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IX.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a  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szociális</w:t>
      </w:r>
      <w:proofErr w:type="gramEnd"/>
      <w:r w:rsidR="00BD2407">
        <w:rPr>
          <w:rFonts w:ascii="Bookman Old Style" w:eastAsia="Times New Roman" w:hAnsi="Bookman Old Style" w:cs="Garamond"/>
          <w:snapToGrid w:val="0"/>
          <w:lang w:eastAsia="hu-HU"/>
        </w:rPr>
        <w:t xml:space="preserve"> tűzifa juttatás szabályairól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>
        <w:rPr>
          <w:rFonts w:ascii="Bookman Old Style" w:eastAsia="Times New Roman" w:hAnsi="Bookman Old Style" w:cs="Garamond"/>
          <w:snapToGrid w:val="0"/>
          <w:lang w:eastAsia="hu-HU"/>
        </w:rPr>
        <w:t>szóló rendelethez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</w:t>
      </w:r>
      <w:bookmarkStart w:id="0" w:name="_GoBack"/>
      <w:bookmarkEnd w:id="0"/>
      <w:r>
        <w:rPr>
          <w:rFonts w:ascii="Bookman Old Style" w:eastAsia="Times New Roman" w:hAnsi="Bookman Old Style" w:cs="Garamond"/>
          <w:snapToGrid w:val="0"/>
          <w:lang w:eastAsia="hu-HU"/>
        </w:rPr>
        <w:t>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BD2407" w:rsidRDefault="00BD2407" w:rsidP="00C76AF9">
      <w:pPr>
        <w:spacing w:before="240" w:after="240" w:line="240" w:lineRule="auto"/>
        <w:jc w:val="both"/>
        <w:rPr>
          <w:snapToGrid w:val="0"/>
        </w:rPr>
      </w:pPr>
      <w:r>
        <w:rPr>
          <w:bCs/>
        </w:rPr>
        <w:t xml:space="preserve">Magyarország </w:t>
      </w:r>
      <w:r>
        <w:rPr>
          <w:rStyle w:val="iceouttxt"/>
        </w:rPr>
        <w:t xml:space="preserve">2019. évi központi költségvetéséről szóló 2018. évi L. törvény (a továbbiakban: Kvtv.) 3. melléklet 1.9. pont szerint A </w:t>
      </w:r>
      <w:proofErr w:type="gramStart"/>
      <w:r>
        <w:rPr>
          <w:rStyle w:val="iceouttxt"/>
        </w:rPr>
        <w:t>települési  önkormányzatok</w:t>
      </w:r>
      <w:proofErr w:type="gramEnd"/>
      <w:r>
        <w:rPr>
          <w:rStyle w:val="iceouttxt"/>
        </w:rPr>
        <w:t xml:space="preserve"> szociális célú tüzelőanyag vásárlásához kapcsolódó támogatása jogcímre</w:t>
      </w:r>
      <w:r>
        <w:rPr>
          <w:bCs/>
        </w:rPr>
        <w:t xml:space="preserve">     </w:t>
      </w:r>
      <w:r>
        <w:rPr>
          <w:bCs/>
        </w:rPr>
        <w:t xml:space="preserve"> 89 m3 tűzifa támogatást </w:t>
      </w:r>
      <w:r>
        <w:rPr>
          <w:bCs/>
        </w:rPr>
        <w:t>kapott</w:t>
      </w:r>
      <w:r>
        <w:rPr>
          <w:bCs/>
        </w:rPr>
        <w:t xml:space="preserve">, amit a </w:t>
      </w:r>
      <w:r>
        <w:rPr>
          <w:bCs/>
        </w:rPr>
        <w:t xml:space="preserve"> SEFAG Zrt-</w:t>
      </w:r>
      <w:proofErr w:type="spellStart"/>
      <w:r>
        <w:rPr>
          <w:bCs/>
        </w:rPr>
        <w:t>től</w:t>
      </w:r>
      <w:proofErr w:type="spellEnd"/>
      <w:r>
        <w:rPr>
          <w:bCs/>
        </w:rPr>
        <w:t xml:space="preserve"> történő beszerzést követően</w:t>
      </w:r>
      <w:r>
        <w:rPr>
          <w:bCs/>
        </w:rPr>
        <w:t xml:space="preserve"> kerül </w:t>
      </w:r>
      <w:r>
        <w:rPr>
          <w:bCs/>
        </w:rPr>
        <w:t xml:space="preserve">kiosztása és  Kaposkeresztúr községi  önkormányzat </w:t>
      </w:r>
      <w:r>
        <w:rPr>
          <w:snapToGrid w:val="0"/>
        </w:rPr>
        <w:t xml:space="preserve">a  szociális  ellátások helyi </w:t>
      </w:r>
      <w:r w:rsidR="00B217AE">
        <w:rPr>
          <w:snapToGrid w:val="0"/>
        </w:rPr>
        <w:t xml:space="preserve">szabályairól szóló rendelet alapján.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rendelet céljáról,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hatályáról.</w:t>
      </w: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A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támogatás</w:t>
      </w:r>
      <w:proofErr w:type="gramEnd"/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feltételeit rögzíti, amit pályázati kiírás is tartalmazott.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proofErr w:type="spellStart"/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Szabályozza,hogy</w:t>
      </w:r>
      <w:proofErr w:type="spellEnd"/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ki nem jogosult a tűzifa támogatásra.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A támogatás igénylésének menetét szabályozza, hová lehet a kérelmet beadni.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hoz  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rendelet hatálybalépését és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B217AE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Kaposkeresztúr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, 2019. </w:t>
      </w:r>
      <w:r>
        <w:rPr>
          <w:rFonts w:ascii="Bookman Old Style" w:eastAsia="Times New Roman" w:hAnsi="Bookman Old Style" w:cs="Garamond"/>
          <w:snapToGrid w:val="0"/>
          <w:lang w:eastAsia="hu-HU"/>
        </w:rPr>
        <w:t>szeptember 17</w:t>
      </w:r>
    </w:p>
    <w:p w:rsid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B217AE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Budánné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Simonfalvi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Katalin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B217AE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53E4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2019-09-23T09:15:00Z</dcterms:created>
  <dcterms:modified xsi:type="dcterms:W3CDTF">2019-09-23T09:15:00Z</dcterms:modified>
</cp:coreProperties>
</file>