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11EB" w:rsidRDefault="005B11EB">
      <w:pPr>
        <w:pageBreakBefore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 </w:t>
      </w:r>
      <w:r w:rsidR="00755AD4">
        <w:rPr>
          <w:b/>
          <w:bCs/>
        </w:rPr>
        <w:t>3</w:t>
      </w:r>
      <w:r>
        <w:rPr>
          <w:b/>
          <w:bCs/>
        </w:rPr>
        <w:t>/20</w:t>
      </w:r>
      <w:r w:rsidR="008F246B">
        <w:rPr>
          <w:b/>
          <w:bCs/>
        </w:rPr>
        <w:t>20</w:t>
      </w:r>
      <w:r>
        <w:rPr>
          <w:b/>
          <w:bCs/>
        </w:rPr>
        <w:t xml:space="preserve">. (II. </w:t>
      </w:r>
      <w:r w:rsidR="00755AD4">
        <w:rPr>
          <w:b/>
          <w:bCs/>
        </w:rPr>
        <w:t>27</w:t>
      </w:r>
      <w:r>
        <w:rPr>
          <w:b/>
          <w:bCs/>
        </w:rPr>
        <w:t>.) önkormányzati rendelet 1. melléklete</w:t>
      </w:r>
    </w:p>
    <w:p w:rsidR="005B11EB" w:rsidRDefault="005B11EB">
      <w:pPr>
        <w:jc w:val="right"/>
        <w:rPr>
          <w:b/>
          <w:bCs/>
        </w:rPr>
      </w:pPr>
    </w:p>
    <w:p w:rsidR="005B11EB" w:rsidRDefault="005B11EB">
      <w:pPr>
        <w:jc w:val="right"/>
      </w:pPr>
      <w:r>
        <w:rPr>
          <w:b/>
          <w:bCs/>
        </w:rPr>
        <w:t>„A 2/2017. (II.24.) önkormányzati rendelet 1. melléklete”</w:t>
      </w:r>
    </w:p>
    <w:p w:rsidR="005B11EB" w:rsidRDefault="005B11EB"/>
    <w:p w:rsidR="005B11EB" w:rsidRDefault="005B11EB">
      <w:pPr>
        <w:pStyle w:val="Szvegtrzs"/>
        <w:rPr>
          <w:sz w:val="24"/>
        </w:rPr>
      </w:pPr>
      <w:r>
        <w:rPr>
          <w:sz w:val="24"/>
        </w:rPr>
        <w:t xml:space="preserve">Tata Város Önkormányzat Képviselő-testülete az önkormányzat által fenntartott oktatási-nevelési és gyermekjóléti alapellátást végző intézményeiben, továbbá </w:t>
      </w:r>
      <w:r>
        <w:rPr>
          <w:rFonts w:ascii="Times" w:hAnsi="Times" w:cs="Times"/>
          <w:color w:val="000000"/>
          <w:sz w:val="24"/>
        </w:rPr>
        <w:t xml:space="preserve">a tankerületi központ, valamint az állami szakképzési és felnőttképzési szerv által fenntartott nevelési-oktatási intézményben biztosított étkeztetés </w:t>
      </w:r>
      <w:r>
        <w:rPr>
          <w:sz w:val="24"/>
        </w:rPr>
        <w:t>intézményi térítési díját a következőkben határozza meg:</w:t>
      </w:r>
    </w:p>
    <w:p w:rsidR="005B11EB" w:rsidRDefault="005B11EB">
      <w:pPr>
        <w:pStyle w:val="Szvegtrzs"/>
        <w:rPr>
          <w:sz w:val="24"/>
        </w:rPr>
      </w:pPr>
    </w:p>
    <w:p w:rsidR="003B7A21" w:rsidRDefault="003B7A21" w:rsidP="003B7A21">
      <w:pPr>
        <w:pStyle w:val="Szvegtrzs"/>
        <w:rPr>
          <w:sz w:val="24"/>
        </w:rPr>
      </w:pPr>
    </w:p>
    <w:tbl>
      <w:tblPr>
        <w:tblW w:w="10185" w:type="dxa"/>
        <w:tblInd w:w="-156" w:type="dxa"/>
        <w:tblLayout w:type="fixed"/>
        <w:tblLook w:val="0000" w:firstRow="0" w:lastRow="0" w:firstColumn="0" w:lastColumn="0" w:noHBand="0" w:noVBand="0"/>
      </w:tblPr>
      <w:tblGrid>
        <w:gridCol w:w="7995"/>
        <w:gridCol w:w="2190"/>
      </w:tblGrid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B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jc w:val="center"/>
            </w:pPr>
            <w:r>
              <w:rPr>
                <w:sz w:val="24"/>
              </w:rPr>
              <w:t>térítési díj (Ft)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rPr>
                <w:sz w:val="24"/>
              </w:rPr>
            </w:pPr>
            <w:r>
              <w:rPr>
                <w:sz w:val="24"/>
              </w:rPr>
              <w:t>1. Bölcsődéskorúak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napToGrid w:val="0"/>
              <w:spacing w:before="85" w:after="85"/>
              <w:rPr>
                <w:sz w:val="24"/>
              </w:rPr>
            </w:pP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left="417" w:right="-3"/>
              <w:rPr>
                <w:sz w:val="24"/>
              </w:rPr>
            </w:pPr>
            <w:r>
              <w:rPr>
                <w:sz w:val="24"/>
              </w:rPr>
              <w:t>a) étkeztetés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415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left="417" w:right="-3"/>
              <w:rPr>
                <w:sz w:val="24"/>
              </w:rPr>
            </w:pPr>
            <w:r>
              <w:rPr>
                <w:sz w:val="24"/>
              </w:rPr>
              <w:t>b) gondozás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1.180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rPr>
                <w:sz w:val="24"/>
              </w:rPr>
            </w:pPr>
            <w:r>
              <w:rPr>
                <w:sz w:val="24"/>
              </w:rPr>
              <w:t>2. Óvodáskorúak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right="624"/>
              <w:jc w:val="right"/>
            </w:pPr>
            <w:r>
              <w:rPr>
                <w:sz w:val="24"/>
              </w:rPr>
              <w:t>400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left="252" w:right="-3" w:hanging="255"/>
              <w:rPr>
                <w:sz w:val="24"/>
              </w:rPr>
            </w:pPr>
            <w:r>
              <w:rPr>
                <w:sz w:val="24"/>
              </w:rPr>
              <w:t>3. Iskoláskorúak ellátása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napToGrid w:val="0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Ebéd: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rPr>
                <w:lang w:eastAsia="hu-HU"/>
              </w:rPr>
            </w:pP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</w:t>
            </w:r>
            <w:r w:rsidR="0034453B">
              <w:rPr>
                <w:sz w:val="24"/>
              </w:rPr>
              <w:t>40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 w:rsidRPr="00374F44">
              <w:rPr>
                <w:sz w:val="24"/>
              </w:rPr>
              <w:t>4</w:t>
            </w:r>
            <w:r w:rsidR="0034453B">
              <w:rPr>
                <w:sz w:val="24"/>
              </w:rPr>
              <w:t>50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4453B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Tízórai, uzsonna (napközi, kollégium)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  <w:r w:rsidR="0034453B">
              <w:rPr>
                <w:sz w:val="24"/>
              </w:rPr>
              <w:t>5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453B">
              <w:rPr>
                <w:sz w:val="24"/>
              </w:rPr>
              <w:t>20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453B"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Reggeli (kollégium)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453B"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453B">
              <w:rPr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 napközi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34453B">
              <w:rPr>
                <w:sz w:val="24"/>
              </w:rPr>
              <w:t>9</w:t>
            </w:r>
            <w:r>
              <w:rPr>
                <w:sz w:val="24"/>
              </w:rPr>
              <w:t>5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183"/>
              <w:rPr>
                <w:lang w:eastAsia="hu-HU"/>
              </w:rPr>
            </w:pPr>
            <w:r>
              <w:rPr>
                <w:lang w:eastAsia="hu-HU"/>
              </w:rPr>
              <w:t>Vacsora (kollégium)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a) 7-10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  <w:r w:rsidR="0034453B">
              <w:rPr>
                <w:sz w:val="24"/>
              </w:rPr>
              <w:t>0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b) 11-14 éves korosztály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4453B">
              <w:rPr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</w:tr>
      <w:tr w:rsidR="003B7A21" w:rsidTr="000F5F1E">
        <w:trPr>
          <w:trHeight w:val="45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A21" w:rsidRDefault="003B7A21" w:rsidP="000F5F1E">
            <w:pPr>
              <w:suppressAutoHyphens w:val="0"/>
              <w:ind w:left="608"/>
              <w:rPr>
                <w:lang w:eastAsia="hu-HU"/>
              </w:rPr>
            </w:pPr>
            <w:r>
              <w:rPr>
                <w:lang w:eastAsia="hu-HU"/>
              </w:rPr>
              <w:t>c) 15 év feletti korosztály napközi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A21" w:rsidRPr="00374F44" w:rsidRDefault="003B7A21" w:rsidP="000F5F1E">
            <w:pPr>
              <w:pStyle w:val="Szvegtrzs"/>
              <w:spacing w:before="85" w:after="85"/>
              <w:ind w:right="6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4453B">
              <w:rPr>
                <w:sz w:val="24"/>
              </w:rPr>
              <w:t>90</w:t>
            </w:r>
          </w:p>
        </w:tc>
      </w:tr>
    </w:tbl>
    <w:p w:rsidR="003B7A21" w:rsidRDefault="003B7A21" w:rsidP="003B7A21"/>
    <w:p w:rsidR="005B11EB" w:rsidRDefault="005B11EB"/>
    <w:sectPr w:rsidR="005B11EB" w:rsidSect="00FE66FB">
      <w:footerReference w:type="default" r:id="rId7"/>
      <w:footerReference w:type="first" r:id="rId8"/>
      <w:type w:val="continuous"/>
      <w:pgSz w:w="11906" w:h="16838"/>
      <w:pgMar w:top="1134" w:right="1134" w:bottom="1134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E0" w:rsidRDefault="00C557E0">
      <w:r>
        <w:separator/>
      </w:r>
    </w:p>
  </w:endnote>
  <w:endnote w:type="continuationSeparator" w:id="0">
    <w:p w:rsidR="00C557E0" w:rsidRDefault="00C5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E0" w:rsidRDefault="00C557E0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 w:rsidR="008611C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7E0" w:rsidRDefault="00C557E0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 w:rsidR="008611C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E0" w:rsidRDefault="00C557E0">
      <w:r>
        <w:separator/>
      </w:r>
    </w:p>
  </w:footnote>
  <w:footnote w:type="continuationSeparator" w:id="0">
    <w:p w:rsidR="00C557E0" w:rsidRDefault="00C5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B0"/>
    <w:rsid w:val="00013BC9"/>
    <w:rsid w:val="000140DC"/>
    <w:rsid w:val="00020CF8"/>
    <w:rsid w:val="00027401"/>
    <w:rsid w:val="000340D0"/>
    <w:rsid w:val="000343CB"/>
    <w:rsid w:val="00035D48"/>
    <w:rsid w:val="00036F18"/>
    <w:rsid w:val="000442CC"/>
    <w:rsid w:val="00047095"/>
    <w:rsid w:val="00055559"/>
    <w:rsid w:val="00056704"/>
    <w:rsid w:val="00057579"/>
    <w:rsid w:val="00070E96"/>
    <w:rsid w:val="000723D8"/>
    <w:rsid w:val="00073051"/>
    <w:rsid w:val="00074530"/>
    <w:rsid w:val="000851D6"/>
    <w:rsid w:val="00096CF2"/>
    <w:rsid w:val="000A2B8E"/>
    <w:rsid w:val="000A4202"/>
    <w:rsid w:val="000A4FE7"/>
    <w:rsid w:val="000B1978"/>
    <w:rsid w:val="000B50B0"/>
    <w:rsid w:val="000C5315"/>
    <w:rsid w:val="000E5618"/>
    <w:rsid w:val="000E7B1F"/>
    <w:rsid w:val="000F5F1E"/>
    <w:rsid w:val="00114EAF"/>
    <w:rsid w:val="001239DA"/>
    <w:rsid w:val="00130F1C"/>
    <w:rsid w:val="001319C5"/>
    <w:rsid w:val="00132478"/>
    <w:rsid w:val="00136B3F"/>
    <w:rsid w:val="001506F8"/>
    <w:rsid w:val="00154468"/>
    <w:rsid w:val="001626BF"/>
    <w:rsid w:val="00182D6C"/>
    <w:rsid w:val="00196A65"/>
    <w:rsid w:val="001A6329"/>
    <w:rsid w:val="001C0A77"/>
    <w:rsid w:val="001D3ADF"/>
    <w:rsid w:val="001E4B4C"/>
    <w:rsid w:val="00200EA8"/>
    <w:rsid w:val="00204F1E"/>
    <w:rsid w:val="0021237A"/>
    <w:rsid w:val="002317BF"/>
    <w:rsid w:val="00232348"/>
    <w:rsid w:val="00235D02"/>
    <w:rsid w:val="00240081"/>
    <w:rsid w:val="00243A91"/>
    <w:rsid w:val="002530D9"/>
    <w:rsid w:val="002718EC"/>
    <w:rsid w:val="002801EF"/>
    <w:rsid w:val="00281ECD"/>
    <w:rsid w:val="002A3A01"/>
    <w:rsid w:val="002B1FD8"/>
    <w:rsid w:val="002B76D2"/>
    <w:rsid w:val="002C0652"/>
    <w:rsid w:val="002D3ED1"/>
    <w:rsid w:val="002E6690"/>
    <w:rsid w:val="00311ACE"/>
    <w:rsid w:val="00312ED0"/>
    <w:rsid w:val="00313E16"/>
    <w:rsid w:val="003149C5"/>
    <w:rsid w:val="003211BC"/>
    <w:rsid w:val="00322591"/>
    <w:rsid w:val="003373B5"/>
    <w:rsid w:val="0034453B"/>
    <w:rsid w:val="00344739"/>
    <w:rsid w:val="00354827"/>
    <w:rsid w:val="00355CC5"/>
    <w:rsid w:val="00356C38"/>
    <w:rsid w:val="00361AEC"/>
    <w:rsid w:val="00372F57"/>
    <w:rsid w:val="00374F44"/>
    <w:rsid w:val="0038279E"/>
    <w:rsid w:val="00384DF4"/>
    <w:rsid w:val="00395901"/>
    <w:rsid w:val="003A1E06"/>
    <w:rsid w:val="003A4BC0"/>
    <w:rsid w:val="003B7A21"/>
    <w:rsid w:val="003D2D9C"/>
    <w:rsid w:val="003E1840"/>
    <w:rsid w:val="003E67CE"/>
    <w:rsid w:val="003E6B3B"/>
    <w:rsid w:val="003F0525"/>
    <w:rsid w:val="003F5A1D"/>
    <w:rsid w:val="00401EAA"/>
    <w:rsid w:val="00403B94"/>
    <w:rsid w:val="00404229"/>
    <w:rsid w:val="004120D6"/>
    <w:rsid w:val="00415D4D"/>
    <w:rsid w:val="00424635"/>
    <w:rsid w:val="00436F7B"/>
    <w:rsid w:val="00440EAE"/>
    <w:rsid w:val="00443C1C"/>
    <w:rsid w:val="004644A1"/>
    <w:rsid w:val="00473822"/>
    <w:rsid w:val="00490FF9"/>
    <w:rsid w:val="004A0DBC"/>
    <w:rsid w:val="004A11B8"/>
    <w:rsid w:val="004A574A"/>
    <w:rsid w:val="004B15FD"/>
    <w:rsid w:val="004B2218"/>
    <w:rsid w:val="004B2883"/>
    <w:rsid w:val="004B64F6"/>
    <w:rsid w:val="004D473C"/>
    <w:rsid w:val="004D64BC"/>
    <w:rsid w:val="004E226A"/>
    <w:rsid w:val="004E6DB7"/>
    <w:rsid w:val="00501DA0"/>
    <w:rsid w:val="00525BF4"/>
    <w:rsid w:val="00530CAD"/>
    <w:rsid w:val="00530FDE"/>
    <w:rsid w:val="0053484E"/>
    <w:rsid w:val="00543D56"/>
    <w:rsid w:val="00553736"/>
    <w:rsid w:val="00555F20"/>
    <w:rsid w:val="00560FDA"/>
    <w:rsid w:val="005618A2"/>
    <w:rsid w:val="005631CF"/>
    <w:rsid w:val="0056390D"/>
    <w:rsid w:val="00567470"/>
    <w:rsid w:val="00567485"/>
    <w:rsid w:val="0057724A"/>
    <w:rsid w:val="00585124"/>
    <w:rsid w:val="005A4C45"/>
    <w:rsid w:val="005A5C6E"/>
    <w:rsid w:val="005A6D07"/>
    <w:rsid w:val="005A793F"/>
    <w:rsid w:val="005B11EB"/>
    <w:rsid w:val="005B2055"/>
    <w:rsid w:val="005B6CFD"/>
    <w:rsid w:val="005D0BC5"/>
    <w:rsid w:val="005D0EA0"/>
    <w:rsid w:val="005D339E"/>
    <w:rsid w:val="005D56F7"/>
    <w:rsid w:val="005E615F"/>
    <w:rsid w:val="005F7967"/>
    <w:rsid w:val="0061320E"/>
    <w:rsid w:val="00613BA6"/>
    <w:rsid w:val="006151BA"/>
    <w:rsid w:val="00615F81"/>
    <w:rsid w:val="00616116"/>
    <w:rsid w:val="00621392"/>
    <w:rsid w:val="00621904"/>
    <w:rsid w:val="00637E10"/>
    <w:rsid w:val="00645D80"/>
    <w:rsid w:val="0065299D"/>
    <w:rsid w:val="00656697"/>
    <w:rsid w:val="00663B2B"/>
    <w:rsid w:val="006736E8"/>
    <w:rsid w:val="0067447E"/>
    <w:rsid w:val="0067626D"/>
    <w:rsid w:val="00680295"/>
    <w:rsid w:val="0068634A"/>
    <w:rsid w:val="0069546E"/>
    <w:rsid w:val="006A1DC6"/>
    <w:rsid w:val="006A448E"/>
    <w:rsid w:val="006B2D1A"/>
    <w:rsid w:val="006B45E6"/>
    <w:rsid w:val="006B485C"/>
    <w:rsid w:val="006B719E"/>
    <w:rsid w:val="006C64A7"/>
    <w:rsid w:val="006D19F7"/>
    <w:rsid w:val="006E1D2A"/>
    <w:rsid w:val="006F0D70"/>
    <w:rsid w:val="006F1C7E"/>
    <w:rsid w:val="006F2BBC"/>
    <w:rsid w:val="006F45B2"/>
    <w:rsid w:val="007034D3"/>
    <w:rsid w:val="007065FC"/>
    <w:rsid w:val="00746B23"/>
    <w:rsid w:val="00755AD4"/>
    <w:rsid w:val="00771468"/>
    <w:rsid w:val="00791912"/>
    <w:rsid w:val="0079658D"/>
    <w:rsid w:val="007B1507"/>
    <w:rsid w:val="007B2AA3"/>
    <w:rsid w:val="007B4CA5"/>
    <w:rsid w:val="007C0453"/>
    <w:rsid w:val="007C6D20"/>
    <w:rsid w:val="007D366A"/>
    <w:rsid w:val="007F2E0D"/>
    <w:rsid w:val="007F7081"/>
    <w:rsid w:val="00803343"/>
    <w:rsid w:val="00804F10"/>
    <w:rsid w:val="0081053B"/>
    <w:rsid w:val="00810F9F"/>
    <w:rsid w:val="00811416"/>
    <w:rsid w:val="008114CF"/>
    <w:rsid w:val="008156F5"/>
    <w:rsid w:val="00823526"/>
    <w:rsid w:val="008339AD"/>
    <w:rsid w:val="00833D4E"/>
    <w:rsid w:val="008367E9"/>
    <w:rsid w:val="00846D7C"/>
    <w:rsid w:val="008556F0"/>
    <w:rsid w:val="008565A7"/>
    <w:rsid w:val="008611CD"/>
    <w:rsid w:val="00863DF4"/>
    <w:rsid w:val="008678A7"/>
    <w:rsid w:val="00877C03"/>
    <w:rsid w:val="008815C8"/>
    <w:rsid w:val="00892A7A"/>
    <w:rsid w:val="008954FF"/>
    <w:rsid w:val="008A29CB"/>
    <w:rsid w:val="008A5E49"/>
    <w:rsid w:val="008F0DB4"/>
    <w:rsid w:val="008F246B"/>
    <w:rsid w:val="008F347A"/>
    <w:rsid w:val="008F39D3"/>
    <w:rsid w:val="00924AFB"/>
    <w:rsid w:val="00936E56"/>
    <w:rsid w:val="00945EB0"/>
    <w:rsid w:val="0095108F"/>
    <w:rsid w:val="009628B6"/>
    <w:rsid w:val="00985715"/>
    <w:rsid w:val="009B0EF9"/>
    <w:rsid w:val="009B1751"/>
    <w:rsid w:val="009B60E3"/>
    <w:rsid w:val="009C14CD"/>
    <w:rsid w:val="009C3876"/>
    <w:rsid w:val="009C441F"/>
    <w:rsid w:val="009D015C"/>
    <w:rsid w:val="009D0763"/>
    <w:rsid w:val="009E31EC"/>
    <w:rsid w:val="009F60C8"/>
    <w:rsid w:val="009F759F"/>
    <w:rsid w:val="00A04C28"/>
    <w:rsid w:val="00A04E29"/>
    <w:rsid w:val="00A06679"/>
    <w:rsid w:val="00A13EFE"/>
    <w:rsid w:val="00A16556"/>
    <w:rsid w:val="00A16A09"/>
    <w:rsid w:val="00A22D14"/>
    <w:rsid w:val="00A23E4E"/>
    <w:rsid w:val="00A25589"/>
    <w:rsid w:val="00A25C63"/>
    <w:rsid w:val="00A27B3B"/>
    <w:rsid w:val="00A37147"/>
    <w:rsid w:val="00A37BD1"/>
    <w:rsid w:val="00A41D8A"/>
    <w:rsid w:val="00A52A6E"/>
    <w:rsid w:val="00A86624"/>
    <w:rsid w:val="00A93775"/>
    <w:rsid w:val="00A94E25"/>
    <w:rsid w:val="00AC2AF8"/>
    <w:rsid w:val="00AC2B99"/>
    <w:rsid w:val="00AC4B0D"/>
    <w:rsid w:val="00AD0D93"/>
    <w:rsid w:val="00AD1C5F"/>
    <w:rsid w:val="00AE05D5"/>
    <w:rsid w:val="00AE1F91"/>
    <w:rsid w:val="00AF00F6"/>
    <w:rsid w:val="00AF599C"/>
    <w:rsid w:val="00AF61FE"/>
    <w:rsid w:val="00B10C66"/>
    <w:rsid w:val="00B21B76"/>
    <w:rsid w:val="00B300BD"/>
    <w:rsid w:val="00B312B6"/>
    <w:rsid w:val="00B3336D"/>
    <w:rsid w:val="00B60895"/>
    <w:rsid w:val="00B63067"/>
    <w:rsid w:val="00B66DB8"/>
    <w:rsid w:val="00BA50BC"/>
    <w:rsid w:val="00BB7B2D"/>
    <w:rsid w:val="00BC4764"/>
    <w:rsid w:val="00BD769B"/>
    <w:rsid w:val="00BE2334"/>
    <w:rsid w:val="00BF66B2"/>
    <w:rsid w:val="00C01D85"/>
    <w:rsid w:val="00C1353E"/>
    <w:rsid w:val="00C13BB1"/>
    <w:rsid w:val="00C14445"/>
    <w:rsid w:val="00C17111"/>
    <w:rsid w:val="00C23378"/>
    <w:rsid w:val="00C271AA"/>
    <w:rsid w:val="00C303F4"/>
    <w:rsid w:val="00C34E3C"/>
    <w:rsid w:val="00C46C30"/>
    <w:rsid w:val="00C557E0"/>
    <w:rsid w:val="00C6133D"/>
    <w:rsid w:val="00C769E4"/>
    <w:rsid w:val="00C85D88"/>
    <w:rsid w:val="00C90592"/>
    <w:rsid w:val="00CA15E7"/>
    <w:rsid w:val="00CA57EE"/>
    <w:rsid w:val="00CB3099"/>
    <w:rsid w:val="00CB4E57"/>
    <w:rsid w:val="00CD642A"/>
    <w:rsid w:val="00CE328B"/>
    <w:rsid w:val="00D009A9"/>
    <w:rsid w:val="00D2656D"/>
    <w:rsid w:val="00D344CE"/>
    <w:rsid w:val="00D41A42"/>
    <w:rsid w:val="00D45D3B"/>
    <w:rsid w:val="00D72A9E"/>
    <w:rsid w:val="00D94717"/>
    <w:rsid w:val="00DA05BA"/>
    <w:rsid w:val="00DB3EF9"/>
    <w:rsid w:val="00DB423F"/>
    <w:rsid w:val="00DB5156"/>
    <w:rsid w:val="00DC35CB"/>
    <w:rsid w:val="00DC4F16"/>
    <w:rsid w:val="00DD0DDF"/>
    <w:rsid w:val="00DD553F"/>
    <w:rsid w:val="00DD62FC"/>
    <w:rsid w:val="00DE0E61"/>
    <w:rsid w:val="00DE1A87"/>
    <w:rsid w:val="00DE42AA"/>
    <w:rsid w:val="00DE6813"/>
    <w:rsid w:val="00DF156D"/>
    <w:rsid w:val="00DF7205"/>
    <w:rsid w:val="00E11537"/>
    <w:rsid w:val="00E223F9"/>
    <w:rsid w:val="00E2270B"/>
    <w:rsid w:val="00E26C57"/>
    <w:rsid w:val="00E27AC6"/>
    <w:rsid w:val="00E27C86"/>
    <w:rsid w:val="00E34073"/>
    <w:rsid w:val="00E42492"/>
    <w:rsid w:val="00E42976"/>
    <w:rsid w:val="00E4479E"/>
    <w:rsid w:val="00E51A6A"/>
    <w:rsid w:val="00E5545C"/>
    <w:rsid w:val="00E716B9"/>
    <w:rsid w:val="00E7555A"/>
    <w:rsid w:val="00E76BF9"/>
    <w:rsid w:val="00E84BD4"/>
    <w:rsid w:val="00EA686E"/>
    <w:rsid w:val="00EB0B8A"/>
    <w:rsid w:val="00ED303E"/>
    <w:rsid w:val="00ED4CF4"/>
    <w:rsid w:val="00ED4E0A"/>
    <w:rsid w:val="00EE7633"/>
    <w:rsid w:val="00EF12DB"/>
    <w:rsid w:val="00EF5EA0"/>
    <w:rsid w:val="00F200CE"/>
    <w:rsid w:val="00F201DD"/>
    <w:rsid w:val="00F24E02"/>
    <w:rsid w:val="00F259B8"/>
    <w:rsid w:val="00F3695B"/>
    <w:rsid w:val="00F43FFF"/>
    <w:rsid w:val="00F469E1"/>
    <w:rsid w:val="00F65017"/>
    <w:rsid w:val="00FA51DD"/>
    <w:rsid w:val="00FB5EEF"/>
    <w:rsid w:val="00FC3839"/>
    <w:rsid w:val="00FD210C"/>
    <w:rsid w:val="00FD3A6D"/>
    <w:rsid w:val="00FE08AD"/>
    <w:rsid w:val="00FE0BF7"/>
    <w:rsid w:val="00FE3D4B"/>
    <w:rsid w:val="00FE66FB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E98BA87-B0EE-406F-9FAF-3CE51886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2"/>
      </w:numPr>
      <w:jc w:val="both"/>
      <w:outlineLvl w:val="1"/>
    </w:pPr>
    <w:rPr>
      <w:sz w:val="26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2"/>
      </w:numPr>
      <w:jc w:val="center"/>
      <w:outlineLvl w:val="2"/>
    </w:pPr>
    <w:rPr>
      <w:b/>
      <w:bCs/>
      <w:sz w:val="40"/>
      <w:szCs w:val="20"/>
    </w:rPr>
  </w:style>
  <w:style w:type="paragraph" w:styleId="Cmsor6">
    <w:name w:val="heading 6"/>
    <w:basedOn w:val="Norml"/>
    <w:next w:val="Norml"/>
    <w:qFormat/>
    <w:pPr>
      <w:keepNext/>
      <w:numPr>
        <w:ilvl w:val="5"/>
        <w:numId w:val="2"/>
      </w:numPr>
      <w:jc w:val="center"/>
      <w:outlineLvl w:val="5"/>
    </w:pPr>
    <w:rPr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ascii="OpenSymbol" w:hAnsi="OpenSymbol" w:cs="Symbol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SimSun" w:hAnsi="Times New Roman" w:cs="Times New Roman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Bekezdsalapbettpusa1">
    <w:name w:val="Bekezdés alapbetűtípusa1"/>
  </w:style>
  <w:style w:type="character" w:customStyle="1" w:styleId="CharChar3">
    <w:name w:val="Char Char3"/>
    <w:rPr>
      <w:rFonts w:ascii="Arial" w:hAnsi="Arial" w:cs="Arial"/>
      <w:b/>
      <w:bCs/>
      <w:kern w:val="1"/>
      <w:sz w:val="32"/>
      <w:szCs w:val="32"/>
      <w:lang w:val="hu-HU" w:bidi="ar-SA"/>
    </w:rPr>
  </w:style>
  <w:style w:type="character" w:customStyle="1" w:styleId="CharChar2">
    <w:name w:val="Char Char2"/>
    <w:rPr>
      <w:b/>
      <w:bCs/>
      <w:sz w:val="40"/>
      <w:lang w:val="hu-HU" w:bidi="ar-SA"/>
    </w:rPr>
  </w:style>
  <w:style w:type="character" w:customStyle="1" w:styleId="CharChar1">
    <w:name w:val="Char Char1"/>
    <w:rPr>
      <w:sz w:val="26"/>
      <w:szCs w:val="24"/>
      <w:lang w:val="hu-HU" w:bidi="ar-SA"/>
    </w:rPr>
  </w:style>
  <w:style w:type="character" w:customStyle="1" w:styleId="CharChar">
    <w:name w:val="Char Char"/>
    <w:rPr>
      <w:sz w:val="26"/>
      <w:szCs w:val="24"/>
      <w:lang w:val="hu-HU" w:bidi="ar-SA"/>
    </w:rPr>
  </w:style>
  <w:style w:type="character" w:styleId="Oldalszm">
    <w:name w:val="page number"/>
    <w:basedOn w:val="Bekezdsalapbettpusa1"/>
  </w:style>
  <w:style w:type="character" w:customStyle="1" w:styleId="grame">
    <w:name w:val="grame"/>
    <w:basedOn w:val="Bekezdsalapbettpusa1"/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Definition">
    <w:name w:val="Definition"/>
    <w:rPr>
      <w:i/>
      <w:iCs/>
    </w:rPr>
  </w:style>
  <w:style w:type="character" w:customStyle="1" w:styleId="CITE">
    <w:name w:val="CITE"/>
    <w:rPr>
      <w:i/>
      <w:iCs/>
    </w:rPr>
  </w:style>
  <w:style w:type="character" w:customStyle="1" w:styleId="CODE">
    <w:name w:val="CODE"/>
    <w:rPr>
      <w:rFonts w:ascii="Courier New" w:eastAsia="Courier New" w:hAnsi="Courier New" w:cs="Courier New"/>
      <w:sz w:val="20"/>
      <w:szCs w:val="20"/>
    </w:rPr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00080"/>
      <w:u w:val="single"/>
    </w:rPr>
  </w:style>
  <w:style w:type="character" w:customStyle="1" w:styleId="Mrltotthiperhivatkozs1">
    <w:name w:val="Már látott hiperhivatkozás1"/>
    <w:rPr>
      <w:color w:val="800080"/>
      <w:u w:val="single"/>
    </w:rPr>
  </w:style>
  <w:style w:type="character" w:customStyle="1" w:styleId="Keyboard">
    <w:name w:val="Keyboard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styleId="Kiemels2">
    <w:name w:val="Strong"/>
    <w:qFormat/>
    <w:rPr>
      <w:b/>
      <w:bCs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Pr>
      <w:i/>
      <w:iCs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apple-converted-space">
    <w:name w:val="apple-converted-space"/>
  </w:style>
  <w:style w:type="character" w:customStyle="1" w:styleId="Lbjegyzet-hivatkozs1">
    <w:name w:val="Lábjegyzet-hivatkozás1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 w:val="26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6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customStyle="1" w:styleId="LO-Normal">
    <w:name w:val="LO-Normal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Norml1">
    <w:name w:val="Normál1"/>
    <w:next w:val="Norml"/>
    <w:pPr>
      <w:widowControl w:val="0"/>
      <w:suppressAutoHyphens/>
      <w:autoSpaceDE w:val="0"/>
      <w:spacing w:before="100" w:after="100"/>
    </w:pPr>
    <w:rPr>
      <w:rFonts w:eastAsia="Lucida Sans Unicode" w:cs="Mangal"/>
      <w:sz w:val="24"/>
      <w:szCs w:val="24"/>
      <w:lang w:eastAsia="zh-CN" w:bidi="hi-IN"/>
    </w:rPr>
  </w:style>
  <w:style w:type="paragraph" w:customStyle="1" w:styleId="DefinitionTerm">
    <w:name w:val="Definition Term"/>
    <w:basedOn w:val="Norml1"/>
    <w:next w:val="DefinitionList"/>
    <w:pPr>
      <w:spacing w:before="0" w:after="0"/>
    </w:pPr>
  </w:style>
  <w:style w:type="paragraph" w:customStyle="1" w:styleId="DefinitionList">
    <w:name w:val="Definition List"/>
    <w:basedOn w:val="Norml1"/>
    <w:next w:val="DefinitionTerm"/>
    <w:pPr>
      <w:spacing w:before="0" w:after="0"/>
      <w:ind w:left="360"/>
    </w:pPr>
  </w:style>
  <w:style w:type="paragraph" w:customStyle="1" w:styleId="H1">
    <w:name w:val="H1"/>
    <w:basedOn w:val="Norml1"/>
    <w:next w:val="Norml1"/>
    <w:pPr>
      <w:keepNext/>
      <w:spacing w:before="0" w:after="0"/>
    </w:pPr>
    <w:rPr>
      <w:b/>
      <w:bCs/>
      <w:kern w:val="1"/>
      <w:sz w:val="48"/>
      <w:szCs w:val="48"/>
    </w:rPr>
  </w:style>
  <w:style w:type="paragraph" w:customStyle="1" w:styleId="H2">
    <w:name w:val="H2"/>
    <w:basedOn w:val="Norml1"/>
    <w:next w:val="Norml1"/>
    <w:pPr>
      <w:keepNext/>
      <w:spacing w:before="0" w:after="0"/>
    </w:pPr>
    <w:rPr>
      <w:b/>
      <w:bCs/>
      <w:sz w:val="36"/>
      <w:szCs w:val="36"/>
    </w:rPr>
  </w:style>
  <w:style w:type="paragraph" w:customStyle="1" w:styleId="H3">
    <w:name w:val="H3"/>
    <w:basedOn w:val="Norml1"/>
    <w:next w:val="Norml1"/>
    <w:pPr>
      <w:keepNext/>
      <w:spacing w:before="0" w:after="0"/>
    </w:pPr>
    <w:rPr>
      <w:b/>
      <w:bCs/>
      <w:sz w:val="28"/>
      <w:szCs w:val="28"/>
    </w:rPr>
  </w:style>
  <w:style w:type="paragraph" w:customStyle="1" w:styleId="H4">
    <w:name w:val="H4"/>
    <w:basedOn w:val="Norml1"/>
    <w:next w:val="Norml1"/>
    <w:pPr>
      <w:keepNext/>
      <w:spacing w:before="0" w:after="0"/>
    </w:pPr>
    <w:rPr>
      <w:b/>
      <w:bCs/>
    </w:rPr>
  </w:style>
  <w:style w:type="paragraph" w:customStyle="1" w:styleId="H5">
    <w:name w:val="H5"/>
    <w:basedOn w:val="Norml1"/>
    <w:next w:val="Norml1"/>
    <w:pPr>
      <w:keepNext/>
      <w:spacing w:before="0" w:after="0"/>
    </w:pPr>
    <w:rPr>
      <w:b/>
      <w:bCs/>
      <w:sz w:val="20"/>
      <w:szCs w:val="20"/>
    </w:rPr>
  </w:style>
  <w:style w:type="paragraph" w:customStyle="1" w:styleId="H6">
    <w:name w:val="H6"/>
    <w:basedOn w:val="Norml1"/>
    <w:next w:val="Norml1"/>
    <w:pPr>
      <w:keepNext/>
      <w:spacing w:before="0" w:after="0"/>
    </w:pPr>
    <w:rPr>
      <w:b/>
      <w:bCs/>
      <w:sz w:val="16"/>
      <w:szCs w:val="16"/>
    </w:rPr>
  </w:style>
  <w:style w:type="paragraph" w:customStyle="1" w:styleId="Address">
    <w:name w:val="Address"/>
    <w:basedOn w:val="Norml1"/>
    <w:next w:val="Norml1"/>
    <w:pPr>
      <w:spacing w:before="0" w:after="0"/>
    </w:pPr>
    <w:rPr>
      <w:i/>
      <w:iCs/>
    </w:rPr>
  </w:style>
  <w:style w:type="paragraph" w:customStyle="1" w:styleId="Blockquote">
    <w:name w:val="Blockquote"/>
    <w:basedOn w:val="Norml1"/>
    <w:next w:val="Norml"/>
    <w:pPr>
      <w:spacing w:before="0" w:after="0"/>
      <w:ind w:left="360" w:right="360"/>
    </w:pPr>
  </w:style>
  <w:style w:type="paragraph" w:customStyle="1" w:styleId="Preformatted">
    <w:name w:val="Preformatted"/>
    <w:basedOn w:val="Norml1"/>
    <w:next w:val="Norm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z-BottomofForm">
    <w:name w:val="z-Bottom of Form"/>
    <w:next w:val="Norml1"/>
    <w:pPr>
      <w:widowControl w:val="0"/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zh-CN" w:bidi="hi-IN"/>
    </w:rPr>
  </w:style>
  <w:style w:type="paragraph" w:customStyle="1" w:styleId="z-TopofForm">
    <w:name w:val="z-Top of Form"/>
    <w:next w:val="Norml1"/>
    <w:pPr>
      <w:widowControl w:val="0"/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autoSpaceDE w:val="0"/>
      <w:jc w:val="center"/>
    </w:pPr>
    <w:rPr>
      <w:rFonts w:ascii="Arial" w:eastAsia="Arial" w:hAnsi="Arial" w:cs="Arial"/>
      <w:vanish/>
      <w:sz w:val="16"/>
      <w:szCs w:val="16"/>
      <w:lang w:eastAsia="zh-CN" w:bidi="hi-IN"/>
    </w:rPr>
  </w:style>
  <w:style w:type="paragraph" w:styleId="Cm">
    <w:name w:val="Title"/>
    <w:basedOn w:val="Norml"/>
    <w:next w:val="Alcm"/>
    <w:qFormat/>
    <w:pPr>
      <w:jc w:val="center"/>
    </w:pPr>
    <w:rPr>
      <w:b/>
      <w:sz w:val="32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customStyle="1" w:styleId="Alaprtelmezett">
    <w:name w:val="Alapértelmezett"/>
    <w:pPr>
      <w:tabs>
        <w:tab w:val="left" w:pos="709"/>
      </w:tabs>
      <w:suppressAutoHyphens/>
      <w:spacing w:line="100" w:lineRule="atLeast"/>
    </w:pPr>
    <w:rPr>
      <w:sz w:val="26"/>
      <w:lang w:eastAsia="zh-CN"/>
    </w:rPr>
  </w:style>
  <w:style w:type="paragraph" w:customStyle="1" w:styleId="Listaszerbekezds1">
    <w:name w:val="Listaszerű bekezdés1"/>
    <w:basedOn w:val="Norml"/>
    <w:pPr>
      <w:spacing w:after="200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156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F156D"/>
    <w:rPr>
      <w:rFonts w:ascii="Segoe UI" w:hAnsi="Segoe UI" w:cs="Segoe UI"/>
      <w:sz w:val="18"/>
      <w:szCs w:val="18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DE1A87"/>
    <w:rPr>
      <w:color w:val="605E5C"/>
      <w:shd w:val="clear" w:color="auto" w:fill="E1DFDD"/>
    </w:rPr>
  </w:style>
  <w:style w:type="character" w:customStyle="1" w:styleId="SzvegtrzsChar">
    <w:name w:val="Szövegtörzs Char"/>
    <w:link w:val="Szvegtrzs"/>
    <w:rsid w:val="003B7A21"/>
    <w:rPr>
      <w:sz w:val="26"/>
      <w:szCs w:val="24"/>
      <w:lang w:eastAsia="zh-CN"/>
    </w:rPr>
  </w:style>
  <w:style w:type="paragraph" w:customStyle="1" w:styleId="western">
    <w:name w:val="western"/>
    <w:basedOn w:val="Norml"/>
    <w:rsid w:val="00DD0DDF"/>
    <w:pPr>
      <w:suppressAutoHyphens w:val="0"/>
      <w:spacing w:before="100" w:after="100"/>
      <w:jc w:val="both"/>
      <w:textAlignment w:val="baseline"/>
    </w:pPr>
    <w:rPr>
      <w:color w:val="000000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Tata  Város  Polgármesterétől</vt:lpstr>
    </vt:vector>
  </TitlesOfParts>
  <Company/>
  <LinksUpToDate>false</LinksUpToDate>
  <CharactersWithSpaces>1109</CharactersWithSpaces>
  <SharedDoc>false</SharedDoc>
  <HLinks>
    <vt:vector size="12" baseType="variant">
      <vt:variant>
        <vt:i4>5570589</vt:i4>
      </vt:variant>
      <vt:variant>
        <vt:i4>3</vt:i4>
      </vt:variant>
      <vt:variant>
        <vt:i4>0</vt:i4>
      </vt:variant>
      <vt:variant>
        <vt:i4>5</vt:i4>
      </vt:variant>
      <vt:variant>
        <vt:lpwstr>javascript:njtDocument('207622.352940');</vt:lpwstr>
      </vt:variant>
      <vt:variant>
        <vt:lpwstr/>
      </vt:variant>
      <vt:variant>
        <vt:i4>4980861</vt:i4>
      </vt:variant>
      <vt:variant>
        <vt:i4>0</vt:i4>
      </vt:variant>
      <vt:variant>
        <vt:i4>0</vt:i4>
      </vt:variant>
      <vt:variant>
        <vt:i4>5</vt:i4>
      </vt:variant>
      <vt:variant>
        <vt:lpwstr>mailto:polgarmester@tata.hu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Tata  Város  Polgármesterétől</dc:title>
  <dc:subject/>
  <dc:creator>Polgármesteri Hivatal Tata</dc:creator>
  <cp:keywords/>
  <dc:description/>
  <cp:lastModifiedBy>Sárközy Klára</cp:lastModifiedBy>
  <cp:revision>4</cp:revision>
  <cp:lastPrinted>2020-02-27T06:53:00Z</cp:lastPrinted>
  <dcterms:created xsi:type="dcterms:W3CDTF">2020-02-26T13:41:00Z</dcterms:created>
  <dcterms:modified xsi:type="dcterms:W3CDTF">2020-02-27T10:48:00Z</dcterms:modified>
</cp:coreProperties>
</file>