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C4" w:rsidRDefault="00637F97" w:rsidP="00E406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Nagyar Községi</w:t>
      </w:r>
      <w:r w:rsidR="00E40631"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</w:t>
      </w:r>
      <w:r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ányzat Képviselő-testületének </w:t>
      </w:r>
    </w:p>
    <w:p w:rsidR="00E40631" w:rsidRPr="00F5184F" w:rsidRDefault="00C846C4" w:rsidP="00E406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</w:t>
      </w:r>
      <w:r w:rsidR="00E40631"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</w:t>
      </w:r>
      <w:r w:rsidR="00F5184F"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E40631"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IX.09</w:t>
      </w:r>
      <w:r w:rsidR="00F5184F"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  <w:r w:rsidR="00E40631"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önkormányzati rendelete</w:t>
      </w:r>
    </w:p>
    <w:p w:rsidR="00E40631" w:rsidRPr="00F5184F" w:rsidRDefault="00E40631" w:rsidP="00E406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szociális tűzifa támogatás helyi szabályairól</w:t>
      </w:r>
    </w:p>
    <w:p w:rsidR="00E40631" w:rsidRPr="00F5184F" w:rsidRDefault="00E40631" w:rsidP="00E4063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18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E40631" w:rsidRPr="00F5184F" w:rsidRDefault="00637F97" w:rsidP="00E40631">
      <w:pPr>
        <w:spacing w:after="2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Nagyar</w:t>
      </w:r>
      <w:r w:rsidR="00E40631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</w:t>
      </w:r>
      <w:r w:rsidR="00E40631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Önkormányzat Képviselő-testülete az Alaptörvény 32. cikk (2) bekezdésében kapott felhatalmazás alapján, a szociális igazgatásról és a szociális ellátásokról szóló 1993. évi III. törvény 45. §</w:t>
      </w:r>
      <w:proofErr w:type="spellStart"/>
      <w:r w:rsidR="00E40631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="00E40631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meghatározott feladatkörében eljárva a szociális tűzifa támogatás helyi szabályairól a következő rendeletet alkotja:</w:t>
      </w:r>
    </w:p>
    <w:p w:rsidR="00E40631" w:rsidRPr="00F5184F" w:rsidRDefault="00E40631" w:rsidP="00E40631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 A rendelet célja, hatálya</w:t>
      </w:r>
    </w:p>
    <w:p w:rsidR="00E40631" w:rsidRPr="00F5184F" w:rsidRDefault="00E40631" w:rsidP="00E40631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1.§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(1) E rendelet célja, hogy az Önkormányzat támogatást nyújtson a településen élők részére a fűtési idényben szociális rászorultság alapján, és ennek érdekében meghatározza a szociális tűzifa támogatás ellátási forma jogosultsági feltételeit, és az igénylés, odaítélés rendjét.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(2) E rendelet hatálya kiterjed </w:t>
      </w:r>
      <w:r w:rsidR="00637F97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Nagyar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Község</w:t>
      </w:r>
      <w:r w:rsidR="00637F97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Önkormányzat közigazgatási területén állandó vagy ideiglenes lakóhellyel rendelkező állampolgárokra.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(3) A jelen rendeletben szabályozott ellátással kapcsolatos eljárásra és az itt használt fogalmakra a szociális igazgatásról és a szociális ellátásokról szóló 1993. évi III. törvényben meghatározottakat kell alkalmazni.</w:t>
      </w: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A támogatás feltételei</w:t>
      </w: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2. §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(1) Az önkormányzat legfeljebb 5 m³ vissza nem térítendő természetbeni támogatást; tűzifát biztosíthat a krízishelyzetben lévő, vagy jövedelem nélküli, vagy tartósan beteg személynek, akik közül előnyt élvez, aki a szociális igazgatásról és szociális ellátásokról szóló 1993. Évi III. törvény szerintiek alapján: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aktív korúak ellátásában részesül,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b) rendszeres gyermekvédelmi kedvezményben részesül,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c) időskorúak járadékára jogosult,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d) halmozottan hátrányos helyzetű gyermeket nevelő családnak minősül,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e</w:t>
      </w:r>
      <w:proofErr w:type="gram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65 éven felüli egyedülálló és egyedül élő nyugdíjas,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f</w:t>
      </w:r>
      <w:proofErr w:type="gram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igazoltan fennálló hiteltartozása van, amely a létfenntartást veszélyezteti,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g</w:t>
      </w:r>
      <w:proofErr w:type="gram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az önkormányzat által nyújtott lakásfenntartási települési támogatásban részesül vagy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h</w:t>
      </w:r>
      <w:proofErr w:type="gram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rehabilitációs ellátásban részesül.</w:t>
      </w:r>
    </w:p>
    <w:p w:rsidR="00E40631" w:rsidRPr="00F5184F" w:rsidRDefault="00E40631" w:rsidP="00E40631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 tűzifa támogatás ugyanazon lakott ingatlanra csak egy jogosultnak állapítható meg, függetlenül a lakásban élő személyek és a háztartások számától. Amennyiben egy ingatlanról több kérelem érkezik, az elbírálás a kérelem beérkezésének sorrendjében történik.</w:t>
      </w: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3. §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(1) Nem jogosult szociális célú tűzifa támogatásra – a 2. § </w:t>
      </w:r>
      <w:proofErr w:type="spell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meghatározott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br/>
        <w:t>feltételek teljesülésétől függetlenül – az a személy, család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proofErr w:type="gram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) aki erdőgazdálkodó, erdőtulajdonos és az elmúlt 2 évben engedéllyel fakitermelést végzett,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br/>
        <w:t>vagy ilyen tevékenységből jövedelmet vagy tűzifát szerzett.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b) az a kérelmező aki, olyan ingatlanban lakik, amely tűzifával egyáltalán nem fűthető.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Az üresen álló, nem lakott ingatlanra, amelyben életvitelszerűen senki sem él, a támogatás nem kérhető.</w:t>
      </w:r>
    </w:p>
    <w:p w:rsidR="002A5ABC" w:rsidRPr="00F5184F" w:rsidRDefault="00E40631" w:rsidP="002A5ABC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(3) </w:t>
      </w:r>
      <w:r w:rsidR="002A5ABC" w:rsidRPr="00F518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célú tüzelőanyag támogatásban részesülő személy a tűzifát nem értékesítheti, nem adhatja át másnak, csak saját használatra használhatja fel.</w:t>
      </w:r>
    </w:p>
    <w:p w:rsidR="00E40631" w:rsidRPr="00F5184F" w:rsidRDefault="002A5ABC" w:rsidP="00637F97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Amennyiben a jogosult az e rendelet alapján részére biztosított tűzifát értékesíti, vagy utólag megállapításra kerül, hogy azt nem arra jogosultként igényelte és kapta, köteles az ingyenesen biztosított tűzifa esetében – a megállapított mennyiség alapján – 15.000.- Ft + ÁFA/m</w:t>
      </w:r>
      <w:r w:rsidRPr="00F5184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3</w:t>
      </w:r>
      <w:r w:rsidRPr="00F5184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összegnek, valamint a kiszállítás költségének visszafizetésére az önkormányzat részére.</w:t>
      </w:r>
    </w:p>
    <w:p w:rsidR="00E40631" w:rsidRPr="00F5184F" w:rsidRDefault="00E40631" w:rsidP="00637F97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3. A támogatás igénylésének menete</w:t>
      </w: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§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(1) A támogatás megállapítása iránti eljárás az e rendelet 1. melléklete szerinti kérelemre indul.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DE3435">
        <w:rPr>
          <w:rFonts w:ascii="Times New Roman" w:hAnsi="Times New Roman" w:cs="Times New Roman"/>
          <w:sz w:val="24"/>
          <w:szCs w:val="24"/>
          <w:lang w:eastAsia="hu-HU"/>
        </w:rPr>
        <w:t>(2) A kérelmeket 201</w:t>
      </w:r>
      <w:r w:rsidR="00F5184F" w:rsidRPr="00DE3435"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DE3435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="00F5184F" w:rsidRPr="00DE3435">
        <w:rPr>
          <w:rFonts w:ascii="Times New Roman" w:hAnsi="Times New Roman" w:cs="Times New Roman"/>
          <w:sz w:val="24"/>
          <w:szCs w:val="24"/>
          <w:lang w:eastAsia="hu-HU"/>
        </w:rPr>
        <w:t xml:space="preserve">szeptember </w:t>
      </w:r>
      <w:r w:rsidR="00C846C4"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3F187E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DE3435" w:rsidRPr="00DE3435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DE3435">
        <w:rPr>
          <w:rFonts w:ascii="Times New Roman" w:hAnsi="Times New Roman" w:cs="Times New Roman"/>
          <w:sz w:val="24"/>
          <w:szCs w:val="24"/>
          <w:lang w:eastAsia="hu-HU"/>
        </w:rPr>
        <w:t xml:space="preserve"> napjától lehet a Túristvándi Közös Önkormányzati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Hivatal </w:t>
      </w:r>
      <w:r w:rsidR="00637F97" w:rsidRPr="0088674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Nagyari</w:t>
      </w:r>
      <w:r w:rsidR="005B3AF8" w:rsidRPr="0088674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Kirendeltségébe benyújtani.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(3) A kérelmekről átruházott hatáskörben </w:t>
      </w:r>
      <w:r w:rsidR="00637F97" w:rsidRPr="0088674F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Nagyar</w:t>
      </w:r>
      <w:r w:rsidR="005B3AF8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Község</w:t>
      </w:r>
      <w:r w:rsidR="00637F97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Önkormányzat Polgármestere dönt.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(4) A tűz</w:t>
      </w:r>
      <w:r w:rsidR="005B3AF8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ifa támogatás kiszállítását 20</w:t>
      </w:r>
      <w:r w:rsidR="00F5184F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20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február 1</w:t>
      </w:r>
      <w:r w:rsidR="00F5184F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7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napjáig kell végrehajtani, amelynek megszervezéséről a Túristvándi Közös Önkormányzati Hivatal </w:t>
      </w:r>
      <w:r w:rsidR="00637F97"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Nagyari</w:t>
      </w: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Kirendeltsége köteles gondoskodni.</w:t>
      </w:r>
    </w:p>
    <w:p w:rsidR="00E40631" w:rsidRPr="00F5184F" w:rsidRDefault="00E40631" w:rsidP="00637F97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(5) Az önkormányzat vállalja, hogy a szociális célú tűzifa támogatásban részesülőtől a támogatásért ellenszolgáltatást nem kér. A tűzifa szállításából származó költségek az önkormányzatot terhelik.</w:t>
      </w: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5. §</w:t>
      </w:r>
    </w:p>
    <w:p w:rsidR="00E40631" w:rsidRPr="00F5184F" w:rsidRDefault="00E40631" w:rsidP="00E40631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(1) A támogatás kizárólagos forrása a Belügyminisztérium pályázata keretében az Önkormányzat számára megállapított támogatás, valamint az Önkormányzat által biztosított saját forrás.</w:t>
      </w:r>
    </w:p>
    <w:p w:rsidR="00E40631" w:rsidRPr="00F5184F" w:rsidRDefault="00E40631" w:rsidP="00637F97">
      <w:pPr>
        <w:spacing w:after="20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(2) A forrás felhasználását követően benyújtott kérelmeket – függetlenül attól, hogy azok a 2. § meghatározott feltételeknek megfelelnek-e és a 4. §</w:t>
      </w:r>
      <w:proofErr w:type="spellStart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-ban</w:t>
      </w:r>
      <w:proofErr w:type="spellEnd"/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meghatározott határidőre érkeztek-e be – el kell utasítani.</w:t>
      </w:r>
    </w:p>
    <w:p w:rsidR="00E40631" w:rsidRPr="00F5184F" w:rsidRDefault="00E40631" w:rsidP="00637F97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4. Záró rendelkezések</w:t>
      </w:r>
    </w:p>
    <w:p w:rsidR="00E40631" w:rsidRPr="00F5184F" w:rsidRDefault="00E40631" w:rsidP="00E40631">
      <w:pPr>
        <w:spacing w:after="2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b/>
          <w:bCs/>
          <w:color w:val="000000"/>
          <w:sz w:val="24"/>
          <w:szCs w:val="24"/>
          <w:lang w:eastAsia="hu-HU"/>
        </w:rPr>
        <w:t>6. §</w:t>
      </w:r>
    </w:p>
    <w:p w:rsidR="00E40631" w:rsidRPr="00F5184F" w:rsidRDefault="00E40631" w:rsidP="00E40631">
      <w:pPr>
        <w:spacing w:after="20"/>
        <w:ind w:firstLine="18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 w:rsidRPr="00F5184F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(1) A rendelet a kihirdetését követő napon lép hatályba. </w:t>
      </w:r>
    </w:p>
    <w:p w:rsidR="00E40631" w:rsidRPr="00F5184F" w:rsidRDefault="00E40631" w:rsidP="00637F97">
      <w:pPr>
        <w:spacing w:after="20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</w:p>
    <w:p w:rsidR="00E40631" w:rsidRPr="00F5184F" w:rsidRDefault="00E40631" w:rsidP="00E40631">
      <w:pPr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          </w:t>
      </w:r>
      <w:r w:rsidR="0088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1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637F97"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Bánóczi</w:t>
      </w:r>
      <w:proofErr w:type="spellEnd"/>
      <w:r w:rsidR="00637F97"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Lajos</w:t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="00C846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sk</w:t>
      </w:r>
      <w:proofErr w:type="spellEnd"/>
      <w:r w:rsidR="00C846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  <w:t xml:space="preserve">Szalkainé Fóri Zsuzsa </w:t>
      </w:r>
      <w:proofErr w:type="spellStart"/>
      <w:r w:rsidR="00C846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sk</w:t>
      </w:r>
      <w:proofErr w:type="spellEnd"/>
      <w:r w:rsidR="00C846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p w:rsidR="007E4EA2" w:rsidRDefault="00E40631" w:rsidP="007E4EA2">
      <w:pPr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                    </w:t>
      </w:r>
      <w:r w:rsidR="002A5ABC"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</w:t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</w:t>
      </w:r>
      <w:proofErr w:type="gramStart"/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polgármester</w:t>
      </w:r>
      <w:proofErr w:type="gramEnd"/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</w:t>
      </w:r>
      <w:r w:rsidR="002A5ABC"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</w:t>
      </w:r>
      <w:r w:rsidRPr="00F518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jegyző</w:t>
      </w:r>
    </w:p>
    <w:p w:rsidR="00C846C4" w:rsidRDefault="00C846C4" w:rsidP="007E4EA2">
      <w:pPr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rendelet kihirdetve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:  2019.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szeptember 9.</w:t>
      </w:r>
    </w:p>
    <w:p w:rsidR="00F5184F" w:rsidRPr="00F5184F" w:rsidRDefault="00C846C4" w:rsidP="007E4EA2">
      <w:pPr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Szalkainé Fóri Zsuzsa jegyző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sk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.</w:t>
      </w:r>
    </w:p>
    <w:sectPr w:rsidR="00F5184F" w:rsidRPr="00F5184F" w:rsidSect="00460DCB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9DF" w:rsidRDefault="00A519DF" w:rsidP="00A519DF">
      <w:pPr>
        <w:spacing w:after="0" w:line="240" w:lineRule="auto"/>
      </w:pPr>
      <w:r>
        <w:separator/>
      </w:r>
    </w:p>
  </w:endnote>
  <w:endnote w:type="continuationSeparator" w:id="1">
    <w:p w:rsidR="00A519DF" w:rsidRDefault="00A519DF" w:rsidP="00A5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9DF" w:rsidRDefault="00A519DF" w:rsidP="00A519DF">
      <w:pPr>
        <w:spacing w:after="0" w:line="240" w:lineRule="auto"/>
      </w:pPr>
      <w:r>
        <w:separator/>
      </w:r>
    </w:p>
  </w:footnote>
  <w:footnote w:type="continuationSeparator" w:id="1">
    <w:p w:rsidR="00A519DF" w:rsidRDefault="00A519DF" w:rsidP="00A5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DE6"/>
    <w:multiLevelType w:val="hybridMultilevel"/>
    <w:tmpl w:val="4F66707C"/>
    <w:lvl w:ilvl="0" w:tplc="CFA6C7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A1B65"/>
    <w:multiLevelType w:val="hybridMultilevel"/>
    <w:tmpl w:val="46D02BF4"/>
    <w:lvl w:ilvl="0" w:tplc="62C80C9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16247A9"/>
    <w:multiLevelType w:val="hybridMultilevel"/>
    <w:tmpl w:val="1D4AFF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E444B"/>
    <w:multiLevelType w:val="hybridMultilevel"/>
    <w:tmpl w:val="28A8291C"/>
    <w:lvl w:ilvl="0" w:tplc="ABC08B8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872CD"/>
    <w:multiLevelType w:val="hybridMultilevel"/>
    <w:tmpl w:val="002E4A22"/>
    <w:lvl w:ilvl="0" w:tplc="4F84CEF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45B70"/>
    <w:rsid w:val="0001205E"/>
    <w:rsid w:val="0001599E"/>
    <w:rsid w:val="000427C4"/>
    <w:rsid w:val="00052169"/>
    <w:rsid w:val="000D3AEE"/>
    <w:rsid w:val="00170C42"/>
    <w:rsid w:val="002A1C01"/>
    <w:rsid w:val="002A5ABC"/>
    <w:rsid w:val="00344141"/>
    <w:rsid w:val="00394A2B"/>
    <w:rsid w:val="003A3133"/>
    <w:rsid w:val="003F187E"/>
    <w:rsid w:val="00460DCB"/>
    <w:rsid w:val="00510FB0"/>
    <w:rsid w:val="00574805"/>
    <w:rsid w:val="005B3AF8"/>
    <w:rsid w:val="005C001C"/>
    <w:rsid w:val="00637F97"/>
    <w:rsid w:val="00751EAF"/>
    <w:rsid w:val="007E4EA2"/>
    <w:rsid w:val="0088674F"/>
    <w:rsid w:val="00943335"/>
    <w:rsid w:val="00956174"/>
    <w:rsid w:val="0096477A"/>
    <w:rsid w:val="009969F1"/>
    <w:rsid w:val="009F7531"/>
    <w:rsid w:val="00A43621"/>
    <w:rsid w:val="00A519DF"/>
    <w:rsid w:val="00A93939"/>
    <w:rsid w:val="00AC4250"/>
    <w:rsid w:val="00AC61EF"/>
    <w:rsid w:val="00B06734"/>
    <w:rsid w:val="00B14CC3"/>
    <w:rsid w:val="00B27763"/>
    <w:rsid w:val="00C45B70"/>
    <w:rsid w:val="00C846C4"/>
    <w:rsid w:val="00CA5C6A"/>
    <w:rsid w:val="00CE5C64"/>
    <w:rsid w:val="00DE3435"/>
    <w:rsid w:val="00E233BD"/>
    <w:rsid w:val="00E40631"/>
    <w:rsid w:val="00E515C1"/>
    <w:rsid w:val="00E72D29"/>
    <w:rsid w:val="00F15474"/>
    <w:rsid w:val="00F5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4CC3"/>
  </w:style>
  <w:style w:type="paragraph" w:styleId="Cmsor1">
    <w:name w:val="heading 1"/>
    <w:basedOn w:val="Norml"/>
    <w:next w:val="Norml"/>
    <w:link w:val="Cmsor1Char"/>
    <w:uiPriority w:val="9"/>
    <w:qFormat/>
    <w:rsid w:val="00E4063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5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19DF"/>
  </w:style>
  <w:style w:type="paragraph" w:styleId="llb">
    <w:name w:val="footer"/>
    <w:basedOn w:val="Norml"/>
    <w:link w:val="llbChar"/>
    <w:uiPriority w:val="99"/>
    <w:unhideWhenUsed/>
    <w:rsid w:val="00A5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19DF"/>
  </w:style>
  <w:style w:type="character" w:styleId="Hiperhivatkozs">
    <w:name w:val="Hyperlink"/>
    <w:basedOn w:val="Bekezdsalapbettpusa"/>
    <w:rsid w:val="00460DC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C4250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59"/>
    <w:rsid w:val="00AC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AC425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AC425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E406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E4063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4063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haracterstyle1">
    <w:name w:val="characterstyle1"/>
    <w:basedOn w:val="Bekezdsalapbettpusa"/>
    <w:rsid w:val="00E40631"/>
  </w:style>
  <w:style w:type="character" w:customStyle="1" w:styleId="characterstyle2">
    <w:name w:val="characterstyle2"/>
    <w:basedOn w:val="Bekezdsalapbettpusa"/>
    <w:rsid w:val="00E40631"/>
  </w:style>
  <w:style w:type="paragraph" w:customStyle="1" w:styleId="style1">
    <w:name w:val="style1"/>
    <w:basedOn w:val="Norml"/>
    <w:rsid w:val="00E4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2"/>
    <w:basedOn w:val="Norml"/>
    <w:rsid w:val="00E4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5B3AF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EA5B-E560-4C35-9141-37EA965B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Emese</dc:creator>
  <cp:lastModifiedBy>Szcs PMH</cp:lastModifiedBy>
  <cp:revision>4</cp:revision>
  <cp:lastPrinted>2019-10-02T12:59:00Z</cp:lastPrinted>
  <dcterms:created xsi:type="dcterms:W3CDTF">2019-10-17T09:43:00Z</dcterms:created>
  <dcterms:modified xsi:type="dcterms:W3CDTF">2019-10-17T09:49:00Z</dcterms:modified>
</cp:coreProperties>
</file>