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D1" w:rsidRPr="00D92CD1" w:rsidRDefault="00D92CD1" w:rsidP="00D92CD1">
      <w:pPr>
        <w:pStyle w:val="Listaszerbekezds"/>
        <w:numPr>
          <w:ilvl w:val="0"/>
          <w:numId w:val="2"/>
        </w:numPr>
        <w:jc w:val="right"/>
        <w:rPr>
          <w:rFonts w:ascii="Garamond" w:hAnsi="Garamond"/>
          <w:sz w:val="22"/>
          <w:szCs w:val="22"/>
        </w:rPr>
      </w:pPr>
      <w:r w:rsidRPr="00D92CD1">
        <w:rPr>
          <w:rFonts w:ascii="Garamond" w:hAnsi="Garamond"/>
          <w:sz w:val="22"/>
          <w:szCs w:val="22"/>
        </w:rPr>
        <w:t>melléklet a 18/2016. (XII. 13.)</w:t>
      </w:r>
      <w:r w:rsidRPr="00D92CD1">
        <w:rPr>
          <w:rFonts w:ascii="Garamond" w:hAnsi="Garamond"/>
          <w:b/>
          <w:sz w:val="22"/>
          <w:szCs w:val="22"/>
        </w:rPr>
        <w:t xml:space="preserve"> </w:t>
      </w:r>
      <w:r w:rsidRPr="00D92CD1">
        <w:rPr>
          <w:rFonts w:ascii="Garamond" w:hAnsi="Garamond"/>
          <w:sz w:val="22"/>
          <w:szCs w:val="22"/>
        </w:rPr>
        <w:t>önkormányzati rendelethez</w:t>
      </w:r>
    </w:p>
    <w:p w:rsidR="00D92CD1" w:rsidRDefault="00D92CD1" w:rsidP="00D92CD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D92CD1" w:rsidRPr="00FF1036" w:rsidRDefault="00D92CD1" w:rsidP="00D92CD1">
      <w:pPr>
        <w:ind w:left="720"/>
        <w:contextualSpacing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</w:t>
      </w:r>
      <w:r w:rsidRPr="00FF1036">
        <w:rPr>
          <w:rFonts w:ascii="Garamond" w:hAnsi="Garamond"/>
          <w:sz w:val="22"/>
          <w:szCs w:val="22"/>
        </w:rPr>
        <w:t>. melléklet a</w:t>
      </w:r>
      <w:r>
        <w:rPr>
          <w:rFonts w:ascii="Garamond" w:hAnsi="Garamond"/>
          <w:sz w:val="22"/>
          <w:szCs w:val="22"/>
        </w:rPr>
        <w:t>z</w:t>
      </w:r>
      <w:r w:rsidRPr="00FF103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5</w:t>
      </w:r>
      <w:r w:rsidRPr="00FF1036">
        <w:rPr>
          <w:rFonts w:ascii="Garamond" w:hAnsi="Garamond"/>
          <w:sz w:val="22"/>
          <w:szCs w:val="22"/>
        </w:rPr>
        <w:t>/20</w:t>
      </w:r>
      <w:r>
        <w:rPr>
          <w:rFonts w:ascii="Garamond" w:hAnsi="Garamond"/>
          <w:sz w:val="22"/>
          <w:szCs w:val="22"/>
        </w:rPr>
        <w:t>06</w:t>
      </w:r>
      <w:r w:rsidRPr="00FF1036">
        <w:rPr>
          <w:rFonts w:ascii="Garamond" w:hAnsi="Garamond"/>
          <w:sz w:val="22"/>
          <w:szCs w:val="22"/>
        </w:rPr>
        <w:t>. (I</w:t>
      </w:r>
      <w:r>
        <w:rPr>
          <w:rFonts w:ascii="Garamond" w:hAnsi="Garamond"/>
          <w:sz w:val="22"/>
          <w:szCs w:val="22"/>
        </w:rPr>
        <w:t>X. 1</w:t>
      </w:r>
      <w:r w:rsidRPr="00FF1036">
        <w:rPr>
          <w:rFonts w:ascii="Garamond" w:hAnsi="Garamond"/>
          <w:sz w:val="22"/>
          <w:szCs w:val="22"/>
        </w:rPr>
        <w:t>.) önkormányzati rendelethez</w:t>
      </w:r>
    </w:p>
    <w:p w:rsidR="00D92CD1" w:rsidRDefault="00D92CD1" w:rsidP="00D92CD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D92CD1" w:rsidRDefault="00D92CD1" w:rsidP="00D92CD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D92CD1" w:rsidRPr="006F0656" w:rsidRDefault="00D92CD1" w:rsidP="00D92CD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D92CD1" w:rsidRPr="006F0656" w:rsidRDefault="00D92CD1" w:rsidP="00D92CD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  <w:r w:rsidRPr="006F0656">
        <w:rPr>
          <w:rFonts w:ascii="Garamond" w:hAnsi="Garamond"/>
          <w:b/>
          <w:sz w:val="22"/>
          <w:szCs w:val="22"/>
        </w:rPr>
        <w:t>A</w:t>
      </w:r>
      <w:r>
        <w:rPr>
          <w:rFonts w:ascii="Garamond" w:hAnsi="Garamond"/>
          <w:b/>
          <w:sz w:val="22"/>
          <w:szCs w:val="22"/>
        </w:rPr>
        <w:t xml:space="preserve"> mezőgazdasági,</w:t>
      </w:r>
      <w:r w:rsidRPr="006F0656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kereskedelmi, szolgáltató területr</w:t>
      </w:r>
      <w:r w:rsidRPr="006F0656">
        <w:rPr>
          <w:rFonts w:ascii="Garamond" w:hAnsi="Garamond"/>
          <w:b/>
          <w:sz w:val="22"/>
          <w:szCs w:val="22"/>
        </w:rPr>
        <w:t xml:space="preserve">e vonatkozó </w:t>
      </w:r>
      <w:r>
        <w:rPr>
          <w:rFonts w:ascii="Garamond" w:hAnsi="Garamond"/>
          <w:b/>
          <w:sz w:val="22"/>
          <w:szCs w:val="22"/>
        </w:rPr>
        <w:t xml:space="preserve">építési </w:t>
      </w:r>
      <w:r w:rsidRPr="006F0656">
        <w:rPr>
          <w:rFonts w:ascii="Garamond" w:hAnsi="Garamond"/>
          <w:b/>
          <w:sz w:val="22"/>
          <w:szCs w:val="22"/>
        </w:rPr>
        <w:t>övezeti előírások</w:t>
      </w:r>
    </w:p>
    <w:p w:rsidR="00D92CD1" w:rsidRDefault="00D92CD1" w:rsidP="00D92CD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D92CD1" w:rsidRDefault="00D92CD1" w:rsidP="00D92CD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134"/>
        <w:gridCol w:w="992"/>
        <w:gridCol w:w="1347"/>
        <w:gridCol w:w="1205"/>
        <w:gridCol w:w="992"/>
        <w:gridCol w:w="1275"/>
        <w:gridCol w:w="992"/>
        <w:gridCol w:w="567"/>
        <w:gridCol w:w="1135"/>
      </w:tblGrid>
      <w:tr w:rsidR="00D92CD1" w:rsidRPr="00C55D6F" w:rsidTr="006F394C">
        <w:trPr>
          <w:cantSplit/>
          <w:trHeight w:val="310"/>
        </w:trPr>
        <w:tc>
          <w:tcPr>
            <w:tcW w:w="426" w:type="dxa"/>
            <w:tcBorders>
              <w:bottom w:val="nil"/>
            </w:tcBorders>
          </w:tcPr>
          <w:p w:rsidR="00D92CD1" w:rsidRPr="00C55D6F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92CD1" w:rsidRPr="00C55D6F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bottom w:val="nil"/>
            </w:tcBorders>
          </w:tcPr>
          <w:p w:rsidR="00D92CD1" w:rsidRPr="00C55D6F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347" w:type="dxa"/>
            <w:tcBorders>
              <w:bottom w:val="nil"/>
            </w:tcBorders>
          </w:tcPr>
          <w:p w:rsidR="00D92CD1" w:rsidRPr="00C55D6F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205" w:type="dxa"/>
            <w:tcBorders>
              <w:bottom w:val="nil"/>
            </w:tcBorders>
          </w:tcPr>
          <w:p w:rsidR="00D92CD1" w:rsidRPr="00C55D6F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bottom w:val="nil"/>
            </w:tcBorders>
          </w:tcPr>
          <w:p w:rsidR="00D92CD1" w:rsidRPr="00C55D6F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1275" w:type="dxa"/>
            <w:tcBorders>
              <w:bottom w:val="nil"/>
            </w:tcBorders>
          </w:tcPr>
          <w:p w:rsidR="00D92CD1" w:rsidRPr="00C55D6F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bottom w:val="nil"/>
            </w:tcBorders>
          </w:tcPr>
          <w:p w:rsidR="00D92CD1" w:rsidRPr="00C55D6F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G</w:t>
            </w:r>
          </w:p>
        </w:tc>
        <w:tc>
          <w:tcPr>
            <w:tcW w:w="567" w:type="dxa"/>
            <w:tcBorders>
              <w:bottom w:val="nil"/>
            </w:tcBorders>
          </w:tcPr>
          <w:p w:rsidR="00D92CD1" w:rsidRPr="00C55D6F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H</w:t>
            </w:r>
          </w:p>
        </w:tc>
        <w:tc>
          <w:tcPr>
            <w:tcW w:w="1135" w:type="dxa"/>
            <w:tcBorders>
              <w:bottom w:val="nil"/>
            </w:tcBorders>
          </w:tcPr>
          <w:p w:rsidR="00D92CD1" w:rsidRPr="00C55D6F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C55D6F">
              <w:rPr>
                <w:rFonts w:ascii="Garamond" w:hAnsi="Garamond"/>
                <w:b/>
                <w:sz w:val="22"/>
                <w:szCs w:val="22"/>
              </w:rPr>
              <w:t>I</w:t>
            </w:r>
          </w:p>
        </w:tc>
      </w:tr>
      <w:tr w:rsidR="00D92CD1" w:rsidRPr="00B9255A" w:rsidTr="006F394C">
        <w:trPr>
          <w:cantSplit/>
          <w:trHeight w:val="800"/>
        </w:trPr>
        <w:tc>
          <w:tcPr>
            <w:tcW w:w="426" w:type="dxa"/>
            <w:tcBorders>
              <w:bottom w:val="nil"/>
            </w:tcBorders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bottom w:val="nil"/>
            </w:tcBorders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B9255A">
              <w:rPr>
                <w:rFonts w:ascii="Garamond" w:hAnsi="Garamond"/>
                <w:b/>
                <w:sz w:val="22"/>
                <w:szCs w:val="22"/>
              </w:rPr>
              <w:t>Területfel-használás</w:t>
            </w:r>
          </w:p>
        </w:tc>
        <w:tc>
          <w:tcPr>
            <w:tcW w:w="992" w:type="dxa"/>
            <w:tcBorders>
              <w:bottom w:val="nil"/>
            </w:tcBorders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B9255A">
              <w:rPr>
                <w:rFonts w:ascii="Garamond" w:hAnsi="Garamond"/>
                <w:b/>
                <w:sz w:val="22"/>
                <w:szCs w:val="22"/>
              </w:rPr>
              <w:t>beépítési mód</w:t>
            </w:r>
          </w:p>
        </w:tc>
        <w:tc>
          <w:tcPr>
            <w:tcW w:w="1347" w:type="dxa"/>
            <w:tcBorders>
              <w:bottom w:val="nil"/>
            </w:tcBorders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B9255A">
              <w:rPr>
                <w:rFonts w:ascii="Garamond" w:hAnsi="Garamond"/>
                <w:b/>
                <w:sz w:val="22"/>
                <w:szCs w:val="22"/>
              </w:rPr>
              <w:t>maximális építmény-magasság</w:t>
            </w: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 w:rsidRPr="00B9255A">
              <w:rPr>
                <w:rFonts w:ascii="Garamond" w:hAnsi="Garamond"/>
                <w:b/>
                <w:sz w:val="22"/>
                <w:szCs w:val="22"/>
              </w:rPr>
              <w:t>(m)</w:t>
            </w:r>
          </w:p>
        </w:tc>
        <w:tc>
          <w:tcPr>
            <w:tcW w:w="1205" w:type="dxa"/>
            <w:tcBorders>
              <w:bottom w:val="nil"/>
            </w:tcBorders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kialakítható minimális telekterület-méret</w:t>
            </w: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(m</w:t>
            </w:r>
            <w:r w:rsidRPr="00B9255A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B9255A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telkek minimális</w:t>
            </w: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szélessége</w:t>
            </w: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(m)</w:t>
            </w:r>
          </w:p>
        </w:tc>
        <w:tc>
          <w:tcPr>
            <w:tcW w:w="1275" w:type="dxa"/>
            <w:tcBorders>
              <w:bottom w:val="nil"/>
            </w:tcBorders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maximális beépítettség</w:t>
            </w: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(%)</w:t>
            </w:r>
          </w:p>
        </w:tc>
        <w:tc>
          <w:tcPr>
            <w:tcW w:w="992" w:type="dxa"/>
            <w:tcBorders>
              <w:bottom w:val="nil"/>
            </w:tcBorders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előkert</w:t>
            </w: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m</w:t>
            </w:r>
          </w:p>
        </w:tc>
        <w:tc>
          <w:tcPr>
            <w:tcW w:w="567" w:type="dxa"/>
            <w:tcBorders>
              <w:bottom w:val="nil"/>
            </w:tcBorders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 xml:space="preserve">min. zöld </w:t>
            </w: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bottom w:val="nil"/>
            </w:tcBorders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szintterület sűrűség</w:t>
            </w:r>
          </w:p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telekre</w:t>
            </w:r>
          </w:p>
        </w:tc>
      </w:tr>
      <w:tr w:rsidR="00D92CD1" w:rsidRPr="00B9255A" w:rsidTr="006F394C">
        <w:trPr>
          <w:cantSplit/>
          <w:trHeight w:val="222"/>
        </w:trPr>
        <w:tc>
          <w:tcPr>
            <w:tcW w:w="426" w:type="dxa"/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</w:t>
            </w:r>
          </w:p>
        </w:tc>
        <w:tc>
          <w:tcPr>
            <w:tcW w:w="1134" w:type="dxa"/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  <w:b/>
              </w:rPr>
            </w:pPr>
            <w:proofErr w:type="spellStart"/>
            <w:r w:rsidRPr="00B9255A">
              <w:rPr>
                <w:rFonts w:ascii="Garamond" w:hAnsi="Garamond"/>
                <w:b/>
                <w:sz w:val="22"/>
                <w:szCs w:val="22"/>
              </w:rPr>
              <w:t>Gmksz</w:t>
            </w:r>
            <w:proofErr w:type="spellEnd"/>
          </w:p>
        </w:tc>
        <w:tc>
          <w:tcPr>
            <w:tcW w:w="992" w:type="dxa"/>
            <w:tcBorders>
              <w:left w:val="nil"/>
            </w:tcBorders>
          </w:tcPr>
          <w:p w:rsidR="00D92CD1" w:rsidRPr="00B9255A" w:rsidRDefault="00D92CD1" w:rsidP="006F394C">
            <w:p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SZ</w:t>
            </w:r>
          </w:p>
        </w:tc>
        <w:tc>
          <w:tcPr>
            <w:tcW w:w="1347" w:type="dxa"/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6,0</w:t>
            </w:r>
          </w:p>
        </w:tc>
        <w:tc>
          <w:tcPr>
            <w:tcW w:w="1205" w:type="dxa"/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Kialakult, vagy min 40,0 m</w:t>
            </w:r>
          </w:p>
        </w:tc>
        <w:tc>
          <w:tcPr>
            <w:tcW w:w="567" w:type="dxa"/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1135" w:type="dxa"/>
          </w:tcPr>
          <w:p w:rsidR="00D92CD1" w:rsidRPr="00B9255A" w:rsidRDefault="00D92CD1" w:rsidP="006F394C">
            <w:pPr>
              <w:numPr>
                <w:ilvl w:val="12"/>
                <w:numId w:val="0"/>
              </w:numPr>
              <w:jc w:val="center"/>
              <w:rPr>
                <w:rFonts w:ascii="Garamond" w:hAnsi="Garamond"/>
              </w:rPr>
            </w:pPr>
            <w:r w:rsidRPr="00B9255A">
              <w:rPr>
                <w:rFonts w:ascii="Garamond" w:hAnsi="Garamond"/>
                <w:sz w:val="22"/>
                <w:szCs w:val="22"/>
              </w:rPr>
              <w:t>2,0</w:t>
            </w:r>
          </w:p>
        </w:tc>
      </w:tr>
    </w:tbl>
    <w:p w:rsidR="00D92CD1" w:rsidRDefault="00D92CD1" w:rsidP="00D92CD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D92CD1" w:rsidRDefault="00D92CD1" w:rsidP="00D92CD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D92CD1" w:rsidRDefault="00D92CD1" w:rsidP="00D92CD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07437C" w:rsidRDefault="0007437C"/>
    <w:sectPr w:rsidR="0007437C" w:rsidSect="00074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5235"/>
    <w:multiLevelType w:val="hybridMultilevel"/>
    <w:tmpl w:val="25DE30D0"/>
    <w:lvl w:ilvl="0" w:tplc="040E000F">
      <w:start w:val="1"/>
      <w:numFmt w:val="decimal"/>
      <w:lvlText w:val="%1."/>
      <w:lvlJc w:val="left"/>
      <w:pPr>
        <w:ind w:left="2727" w:hanging="360"/>
      </w:pPr>
    </w:lvl>
    <w:lvl w:ilvl="1" w:tplc="040E0019" w:tentative="1">
      <w:start w:val="1"/>
      <w:numFmt w:val="lowerLetter"/>
      <w:lvlText w:val="%2."/>
      <w:lvlJc w:val="left"/>
      <w:pPr>
        <w:ind w:left="3447" w:hanging="360"/>
      </w:pPr>
    </w:lvl>
    <w:lvl w:ilvl="2" w:tplc="040E001B" w:tentative="1">
      <w:start w:val="1"/>
      <w:numFmt w:val="lowerRoman"/>
      <w:lvlText w:val="%3."/>
      <w:lvlJc w:val="right"/>
      <w:pPr>
        <w:ind w:left="4167" w:hanging="180"/>
      </w:pPr>
    </w:lvl>
    <w:lvl w:ilvl="3" w:tplc="040E000F" w:tentative="1">
      <w:start w:val="1"/>
      <w:numFmt w:val="decimal"/>
      <w:lvlText w:val="%4."/>
      <w:lvlJc w:val="left"/>
      <w:pPr>
        <w:ind w:left="4887" w:hanging="360"/>
      </w:pPr>
    </w:lvl>
    <w:lvl w:ilvl="4" w:tplc="040E0019" w:tentative="1">
      <w:start w:val="1"/>
      <w:numFmt w:val="lowerLetter"/>
      <w:lvlText w:val="%5."/>
      <w:lvlJc w:val="left"/>
      <w:pPr>
        <w:ind w:left="5607" w:hanging="360"/>
      </w:pPr>
    </w:lvl>
    <w:lvl w:ilvl="5" w:tplc="040E001B" w:tentative="1">
      <w:start w:val="1"/>
      <w:numFmt w:val="lowerRoman"/>
      <w:lvlText w:val="%6."/>
      <w:lvlJc w:val="right"/>
      <w:pPr>
        <w:ind w:left="6327" w:hanging="180"/>
      </w:pPr>
    </w:lvl>
    <w:lvl w:ilvl="6" w:tplc="040E000F" w:tentative="1">
      <w:start w:val="1"/>
      <w:numFmt w:val="decimal"/>
      <w:lvlText w:val="%7."/>
      <w:lvlJc w:val="left"/>
      <w:pPr>
        <w:ind w:left="7047" w:hanging="360"/>
      </w:pPr>
    </w:lvl>
    <w:lvl w:ilvl="7" w:tplc="040E0019" w:tentative="1">
      <w:start w:val="1"/>
      <w:numFmt w:val="lowerLetter"/>
      <w:lvlText w:val="%8."/>
      <w:lvlJc w:val="left"/>
      <w:pPr>
        <w:ind w:left="7767" w:hanging="360"/>
      </w:pPr>
    </w:lvl>
    <w:lvl w:ilvl="8" w:tplc="040E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">
    <w:nsid w:val="77A36AD0"/>
    <w:multiLevelType w:val="hybridMultilevel"/>
    <w:tmpl w:val="FF6EC8E8"/>
    <w:lvl w:ilvl="0" w:tplc="C860B7AE">
      <w:start w:val="3"/>
      <w:numFmt w:val="decimal"/>
      <w:lvlText w:val="%1."/>
      <w:lvlJc w:val="left"/>
      <w:pPr>
        <w:ind w:left="27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47" w:hanging="360"/>
      </w:pPr>
    </w:lvl>
    <w:lvl w:ilvl="2" w:tplc="040E001B" w:tentative="1">
      <w:start w:val="1"/>
      <w:numFmt w:val="lowerRoman"/>
      <w:lvlText w:val="%3."/>
      <w:lvlJc w:val="right"/>
      <w:pPr>
        <w:ind w:left="4167" w:hanging="180"/>
      </w:pPr>
    </w:lvl>
    <w:lvl w:ilvl="3" w:tplc="040E000F" w:tentative="1">
      <w:start w:val="1"/>
      <w:numFmt w:val="decimal"/>
      <w:lvlText w:val="%4."/>
      <w:lvlJc w:val="left"/>
      <w:pPr>
        <w:ind w:left="4887" w:hanging="360"/>
      </w:pPr>
    </w:lvl>
    <w:lvl w:ilvl="4" w:tplc="040E0019" w:tentative="1">
      <w:start w:val="1"/>
      <w:numFmt w:val="lowerLetter"/>
      <w:lvlText w:val="%5."/>
      <w:lvlJc w:val="left"/>
      <w:pPr>
        <w:ind w:left="5607" w:hanging="360"/>
      </w:pPr>
    </w:lvl>
    <w:lvl w:ilvl="5" w:tplc="040E001B" w:tentative="1">
      <w:start w:val="1"/>
      <w:numFmt w:val="lowerRoman"/>
      <w:lvlText w:val="%6."/>
      <w:lvlJc w:val="right"/>
      <w:pPr>
        <w:ind w:left="6327" w:hanging="180"/>
      </w:pPr>
    </w:lvl>
    <w:lvl w:ilvl="6" w:tplc="040E000F" w:tentative="1">
      <w:start w:val="1"/>
      <w:numFmt w:val="decimal"/>
      <w:lvlText w:val="%7."/>
      <w:lvlJc w:val="left"/>
      <w:pPr>
        <w:ind w:left="7047" w:hanging="360"/>
      </w:pPr>
    </w:lvl>
    <w:lvl w:ilvl="7" w:tplc="040E0019" w:tentative="1">
      <w:start w:val="1"/>
      <w:numFmt w:val="lowerLetter"/>
      <w:lvlText w:val="%8."/>
      <w:lvlJc w:val="left"/>
      <w:pPr>
        <w:ind w:left="7767" w:hanging="360"/>
      </w:pPr>
    </w:lvl>
    <w:lvl w:ilvl="8" w:tplc="040E001B" w:tentative="1">
      <w:start w:val="1"/>
      <w:numFmt w:val="lowerRoman"/>
      <w:lvlText w:val="%9."/>
      <w:lvlJc w:val="right"/>
      <w:pPr>
        <w:ind w:left="84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D92CD1"/>
    <w:rsid w:val="0007437C"/>
    <w:rsid w:val="00D9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2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2016-12-13T09:54:00Z</dcterms:created>
  <dcterms:modified xsi:type="dcterms:W3CDTF">2016-12-13T09:55:00Z</dcterms:modified>
</cp:coreProperties>
</file>