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90"/>
        <w:gridCol w:w="2858"/>
        <w:gridCol w:w="1235"/>
        <w:gridCol w:w="1252"/>
        <w:gridCol w:w="1553"/>
      </w:tblGrid>
      <w:tr w:rsidR="00511DE9" w:rsidRPr="00D31667" w:rsidTr="000E23B5">
        <w:trPr>
          <w:trHeight w:val="420"/>
        </w:trPr>
        <w:tc>
          <w:tcPr>
            <w:tcW w:w="9288" w:type="dxa"/>
            <w:gridSpan w:val="5"/>
            <w:hideMark/>
          </w:tcPr>
          <w:p w:rsidR="00511DE9" w:rsidRDefault="00511DE9" w:rsidP="00511DE9">
            <w:pPr>
              <w:pStyle w:val="lfej"/>
              <w:jc w:val="right"/>
            </w:pPr>
            <w:r>
              <w:t>8</w:t>
            </w:r>
            <w:bookmarkStart w:id="0" w:name="_GoBack"/>
            <w:bookmarkEnd w:id="0"/>
            <w:r>
              <w:t>. melléklet az 5/2017.(V.31.</w:t>
            </w:r>
            <w:r>
              <w:t>)</w:t>
            </w:r>
            <w:r>
              <w:t xml:space="preserve"> </w:t>
            </w:r>
            <w:r>
              <w:t xml:space="preserve">önkormányzati rendelethez </w:t>
            </w:r>
          </w:p>
          <w:p w:rsidR="00511DE9" w:rsidRPr="00812B4A" w:rsidRDefault="00511DE9" w:rsidP="00511DE9">
            <w:pPr>
              <w:rPr>
                <w:b/>
                <w:bCs/>
              </w:rPr>
            </w:pPr>
          </w:p>
        </w:tc>
      </w:tr>
      <w:tr w:rsidR="00FC3362" w:rsidRPr="00D31667" w:rsidTr="00511DE9">
        <w:trPr>
          <w:trHeight w:val="510"/>
        </w:trPr>
        <w:tc>
          <w:tcPr>
            <w:tcW w:w="2390" w:type="dxa"/>
            <w:hideMark/>
          </w:tcPr>
          <w:p w:rsidR="00FC3362" w:rsidRPr="00D31667" w:rsidRDefault="00FC3362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Költségvetési szerv megnevezése</w:t>
            </w:r>
          </w:p>
        </w:tc>
        <w:tc>
          <w:tcPr>
            <w:tcW w:w="6898" w:type="dxa"/>
            <w:gridSpan w:val="4"/>
            <w:noWrap/>
            <w:hideMark/>
          </w:tcPr>
          <w:p w:rsidR="00FC3362" w:rsidRPr="00D31667" w:rsidRDefault="00FC3362" w:rsidP="00D31667">
            <w:pPr>
              <w:rPr>
                <w:b/>
                <w:bCs/>
              </w:rPr>
            </w:pPr>
            <w:r w:rsidRPr="00FC3362">
              <w:rPr>
                <w:b/>
                <w:bCs/>
                <w:sz w:val="32"/>
                <w:szCs w:val="32"/>
              </w:rPr>
              <w:t>Rétközberencsi Óvoda</w:t>
            </w:r>
          </w:p>
        </w:tc>
      </w:tr>
      <w:tr w:rsidR="00D31667" w:rsidRPr="00D31667" w:rsidTr="00511DE9">
        <w:trPr>
          <w:trHeight w:val="495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Feladat megnevezése</w:t>
            </w:r>
          </w:p>
        </w:tc>
        <w:tc>
          <w:tcPr>
            <w:tcW w:w="5345" w:type="dxa"/>
            <w:gridSpan w:val="3"/>
            <w:noWrap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Összes bevétel, kiadás</w:t>
            </w:r>
          </w:p>
        </w:tc>
        <w:tc>
          <w:tcPr>
            <w:tcW w:w="1553" w:type="dxa"/>
            <w:noWrap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</w:p>
        </w:tc>
      </w:tr>
      <w:tr w:rsidR="00D31667" w:rsidRPr="00D31667" w:rsidTr="00511DE9">
        <w:trPr>
          <w:trHeight w:val="319"/>
        </w:trPr>
        <w:tc>
          <w:tcPr>
            <w:tcW w:w="2390" w:type="dxa"/>
            <w:noWrap/>
            <w:hideMark/>
          </w:tcPr>
          <w:p w:rsidR="00D31667" w:rsidRPr="00D31667" w:rsidRDefault="00D31667">
            <w:pPr>
              <w:rPr>
                <w:b/>
                <w:bCs/>
              </w:rPr>
            </w:pPr>
          </w:p>
        </w:tc>
        <w:tc>
          <w:tcPr>
            <w:tcW w:w="2858" w:type="dxa"/>
            <w:noWrap/>
            <w:hideMark/>
          </w:tcPr>
          <w:p w:rsidR="00D31667" w:rsidRPr="00D31667" w:rsidRDefault="00D31667">
            <w:pPr>
              <w:rPr>
                <w:b/>
                <w:bCs/>
              </w:rPr>
            </w:pPr>
          </w:p>
        </w:tc>
        <w:tc>
          <w:tcPr>
            <w:tcW w:w="1235" w:type="dxa"/>
            <w:noWrap/>
            <w:hideMark/>
          </w:tcPr>
          <w:p w:rsidR="00D31667" w:rsidRPr="00D31667" w:rsidRDefault="00D31667" w:rsidP="00D31667">
            <w:pPr>
              <w:rPr>
                <w:b/>
                <w:bCs/>
                <w:i/>
                <w:iCs/>
              </w:rPr>
            </w:pPr>
          </w:p>
        </w:tc>
        <w:tc>
          <w:tcPr>
            <w:tcW w:w="1252" w:type="dxa"/>
            <w:noWrap/>
            <w:hideMark/>
          </w:tcPr>
          <w:p w:rsidR="00D31667" w:rsidRPr="00D31667" w:rsidRDefault="00D31667" w:rsidP="00D31667">
            <w:pPr>
              <w:rPr>
                <w:b/>
                <w:bCs/>
                <w:i/>
                <w:iCs/>
              </w:rPr>
            </w:pPr>
          </w:p>
        </w:tc>
        <w:tc>
          <w:tcPr>
            <w:tcW w:w="1553" w:type="dxa"/>
            <w:noWrap/>
            <w:hideMark/>
          </w:tcPr>
          <w:p w:rsidR="00D31667" w:rsidRPr="00D31667" w:rsidRDefault="00D31667" w:rsidP="00D31667">
            <w:pPr>
              <w:rPr>
                <w:b/>
                <w:bCs/>
                <w:i/>
                <w:iCs/>
              </w:rPr>
            </w:pPr>
            <w:r w:rsidRPr="00D31667">
              <w:rPr>
                <w:b/>
                <w:bCs/>
                <w:i/>
                <w:iCs/>
              </w:rPr>
              <w:t>Forintban!</w:t>
            </w:r>
          </w:p>
        </w:tc>
      </w:tr>
      <w:tr w:rsidR="00D31667" w:rsidRPr="00D31667" w:rsidTr="00511DE9">
        <w:trPr>
          <w:trHeight w:val="495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Száma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 xml:space="preserve">Kiemelt előirányzat, </w:t>
            </w:r>
            <w:proofErr w:type="spellStart"/>
            <w:r w:rsidRPr="00D31667">
              <w:rPr>
                <w:b/>
                <w:bCs/>
              </w:rPr>
              <w:t>előirányzat</w:t>
            </w:r>
            <w:proofErr w:type="spellEnd"/>
            <w:r w:rsidRPr="00D31667">
              <w:rPr>
                <w:b/>
                <w:bCs/>
              </w:rPr>
              <w:t xml:space="preserve"> megnevezése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Eredeti előirányzat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Módosított előirányzat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Teljesítés</w:t>
            </w:r>
          </w:p>
        </w:tc>
      </w:tr>
      <w:tr w:rsidR="00D31667" w:rsidRPr="00D31667" w:rsidTr="00511DE9">
        <w:trPr>
          <w:trHeight w:val="259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A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B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C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D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E</w:t>
            </w:r>
          </w:p>
        </w:tc>
      </w:tr>
      <w:tr w:rsidR="00D31667" w:rsidRPr="00D31667" w:rsidTr="00D31667">
        <w:trPr>
          <w:trHeight w:val="319"/>
        </w:trPr>
        <w:tc>
          <w:tcPr>
            <w:tcW w:w="9288" w:type="dxa"/>
            <w:gridSpan w:val="5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Bevételek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1.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Működési bevételek (1.1.+…+1.10.)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1.1.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Készletértékesítés ellenértéke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1.2.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Szolgáltatások ellenértéke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1.3.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Közvetített szolgáltatások értéke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1.4.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Tulajdonosi bevételek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1.5.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Ellátási díjak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1.6.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Kiszámlázott általános forgalmi adó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1.7.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Általános forgalmi adó visszatérülése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1.8.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Kamatbevételek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1.9.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Egyéb pénzügyi műveletek bevételei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1.10.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Egyéb működési bevételek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2.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2.1.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Elvonások és befizetések bevételei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2.2.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 xml:space="preserve">Visszatérítendő támogatások, kölcsönök visszatérülése </w:t>
            </w:r>
            <w:proofErr w:type="spellStart"/>
            <w:r w:rsidRPr="00D31667">
              <w:t>ÁH-n</w:t>
            </w:r>
            <w:proofErr w:type="spellEnd"/>
            <w:r w:rsidRPr="00D31667">
              <w:t xml:space="preserve"> belülről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2.3.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Egyéb működési célú támogatások bevételei államháztartáson belülről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2.4.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 xml:space="preserve"> - 2.3.-ból EU-s támogatás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3.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Közhatalmi bevételek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4.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Felhalmozási célú támogatások államháztartáson belülről (4.1.+4.2.)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4.1.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 xml:space="preserve">Visszatérítendő támogatások, kölcsönök visszatérülése </w:t>
            </w:r>
            <w:proofErr w:type="spellStart"/>
            <w:r w:rsidRPr="00D31667">
              <w:t>ÁH-n</w:t>
            </w:r>
            <w:proofErr w:type="spellEnd"/>
            <w:r w:rsidRPr="00D31667">
              <w:t xml:space="preserve"> belülről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5.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Felhalmozási bevételek (5.1.+…+5.3.)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lastRenderedPageBreak/>
              <w:t>5.1.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Immateriális javak értékesítése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5.2.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Ingatlanok értékesítése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5.3.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Egyéb tárgyi eszközök értékesítése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6.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Működési célú átvett pénzeszközök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7.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Felhalmozási célú átvett pénzeszközök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8.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9.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Finanszírozási bevételek (9.1.+…+9.3.)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28378543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27956799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27956799</w:t>
            </w:r>
          </w:p>
        </w:tc>
      </w:tr>
      <w:tr w:rsidR="00D31667" w:rsidRPr="00D31667" w:rsidTr="00511DE9">
        <w:trPr>
          <w:trHeight w:val="30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9.1.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Költségvetési maradvány igénybevétele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30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9.2.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Vállalkozási maradvány igénybevétele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7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9.3.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Irányító szervi (önkormányzati) támogatás (intézményfinanszírozás)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  <w:r w:rsidR="00FC3362">
              <w:t>28378543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  <w:r w:rsidR="00FC3362">
              <w:t>27956799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  <w:r w:rsidR="00FC3362">
              <w:t>27956799</w:t>
            </w:r>
          </w:p>
        </w:tc>
      </w:tr>
      <w:tr w:rsidR="00D31667" w:rsidRPr="00D31667" w:rsidTr="00511DE9">
        <w:trPr>
          <w:trHeight w:val="330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10.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BEVÉTELEK ÖSSZESEN: (8.+9.)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28378543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27956799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27956799</w:t>
            </w:r>
          </w:p>
        </w:tc>
      </w:tr>
      <w:tr w:rsidR="00FC3362" w:rsidRPr="00D31667" w:rsidTr="00CF0CEF">
        <w:trPr>
          <w:trHeight w:val="519"/>
        </w:trPr>
        <w:tc>
          <w:tcPr>
            <w:tcW w:w="9288" w:type="dxa"/>
            <w:gridSpan w:val="5"/>
            <w:hideMark/>
          </w:tcPr>
          <w:p w:rsidR="00FC3362" w:rsidRDefault="00FC3362" w:rsidP="00D31667">
            <w:pPr>
              <w:rPr>
                <w:b/>
                <w:bCs/>
              </w:rPr>
            </w:pPr>
          </w:p>
          <w:p w:rsidR="00FC3362" w:rsidRDefault="00FC3362" w:rsidP="00D31667">
            <w:pPr>
              <w:rPr>
                <w:b/>
                <w:bCs/>
              </w:rPr>
            </w:pPr>
          </w:p>
          <w:p w:rsidR="00FC3362" w:rsidRDefault="00FC3362" w:rsidP="00D31667">
            <w:pPr>
              <w:rPr>
                <w:b/>
                <w:bCs/>
              </w:rPr>
            </w:pPr>
          </w:p>
          <w:p w:rsidR="00FC3362" w:rsidRDefault="00FC3362" w:rsidP="00D31667">
            <w:pPr>
              <w:rPr>
                <w:b/>
                <w:bCs/>
              </w:rPr>
            </w:pPr>
          </w:p>
          <w:p w:rsidR="00FC3362" w:rsidRPr="00D31667" w:rsidRDefault="00FC3362" w:rsidP="00D31667">
            <w:pPr>
              <w:rPr>
                <w:b/>
                <w:bCs/>
              </w:rPr>
            </w:pPr>
          </w:p>
        </w:tc>
      </w:tr>
      <w:tr w:rsidR="00D31667" w:rsidRPr="00D31667" w:rsidTr="00D31667">
        <w:trPr>
          <w:trHeight w:val="240"/>
        </w:trPr>
        <w:tc>
          <w:tcPr>
            <w:tcW w:w="9288" w:type="dxa"/>
            <w:gridSpan w:val="5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Kiadások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1.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28378543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27956799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27880649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1.1.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roofErr w:type="gramStart"/>
            <w:r w:rsidRPr="00D31667">
              <w:t>Személyi  juttatások</w:t>
            </w:r>
            <w:proofErr w:type="gramEnd"/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  <w:r w:rsidR="00FC3362">
              <w:t>19754759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  <w:r w:rsidR="00FC3362">
              <w:t>18885570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  <w:r w:rsidR="00FC3362">
              <w:t>18885570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1.2.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Munkaadókat terhelő járulékok és szociális hozzájárulási adó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  <w:r w:rsidR="00FC3362">
              <w:t>5333784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  <w:r w:rsidR="00FC3362">
              <w:t>5175257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  <w:r w:rsidR="00FC3362">
              <w:t>5099107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1.3.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roofErr w:type="gramStart"/>
            <w:r w:rsidRPr="00D31667">
              <w:t>Dologi  kiadások</w:t>
            </w:r>
            <w:proofErr w:type="gramEnd"/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  <w:r w:rsidR="00FC3362">
              <w:t>4358192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  <w:r w:rsidR="00FC3362">
              <w:t>3895972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  <w:r w:rsidR="00FC3362">
              <w:t>3895972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1.4.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Ellátottak pénzbeli juttatásai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1.5.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Egyéb működési célú kiadások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2.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0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2.1.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Beruházások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24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2.2.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Felújítások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300"/>
        </w:trPr>
        <w:tc>
          <w:tcPr>
            <w:tcW w:w="2390" w:type="dxa"/>
            <w:hideMark/>
          </w:tcPr>
          <w:p w:rsidR="00D31667" w:rsidRPr="00D31667" w:rsidRDefault="00D31667" w:rsidP="00D31667">
            <w:r w:rsidRPr="00D31667">
              <w:t>2.3.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r w:rsidRPr="00D31667">
              <w:t>Egyéb fejlesztési célú kiadások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r w:rsidRPr="00D31667">
              <w:t> </w:t>
            </w:r>
          </w:p>
        </w:tc>
      </w:tr>
      <w:tr w:rsidR="00D31667" w:rsidRPr="00D31667" w:rsidTr="00511DE9">
        <w:trPr>
          <w:trHeight w:val="300"/>
        </w:trPr>
        <w:tc>
          <w:tcPr>
            <w:tcW w:w="2390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3.</w:t>
            </w:r>
          </w:p>
        </w:tc>
        <w:tc>
          <w:tcPr>
            <w:tcW w:w="2858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KIADÁSOK ÖSSZESEN: (1.+2.)</w:t>
            </w:r>
          </w:p>
        </w:tc>
        <w:tc>
          <w:tcPr>
            <w:tcW w:w="1235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28378543</w:t>
            </w:r>
          </w:p>
        </w:tc>
        <w:tc>
          <w:tcPr>
            <w:tcW w:w="1252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27956799</w:t>
            </w:r>
          </w:p>
        </w:tc>
        <w:tc>
          <w:tcPr>
            <w:tcW w:w="1553" w:type="dxa"/>
            <w:hideMark/>
          </w:tcPr>
          <w:p w:rsidR="00D31667" w:rsidRPr="00D31667" w:rsidRDefault="00D31667" w:rsidP="00D31667">
            <w:pPr>
              <w:rPr>
                <w:b/>
                <w:bCs/>
              </w:rPr>
            </w:pPr>
            <w:r w:rsidRPr="00D31667">
              <w:rPr>
                <w:b/>
                <w:bCs/>
              </w:rPr>
              <w:t> </w:t>
            </w:r>
            <w:r w:rsidR="00FC3362">
              <w:rPr>
                <w:b/>
                <w:bCs/>
              </w:rPr>
              <w:t>27880649</w:t>
            </w:r>
          </w:p>
        </w:tc>
      </w:tr>
    </w:tbl>
    <w:p w:rsidR="00A80930" w:rsidRDefault="00A80930"/>
    <w:sectPr w:rsidR="00A8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67"/>
    <w:rsid w:val="004A324C"/>
    <w:rsid w:val="00511DE9"/>
    <w:rsid w:val="00A80930"/>
    <w:rsid w:val="00D31667"/>
    <w:rsid w:val="00F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29490-830E-4008-8B89-EE75760D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1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2017-05-21T10:13:00Z</cp:lastPrinted>
  <dcterms:created xsi:type="dcterms:W3CDTF">2017-05-21T04:42:00Z</dcterms:created>
  <dcterms:modified xsi:type="dcterms:W3CDTF">2017-05-31T13:57:00Z</dcterms:modified>
</cp:coreProperties>
</file>